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81B" w:rsidRPr="00D33EAB" w:rsidRDefault="0084381B" w:rsidP="00D33EAB">
      <w:pPr>
        <w:spacing w:after="160" w:line="360" w:lineRule="auto"/>
        <w:jc w:val="center"/>
        <w:rPr>
          <w:rFonts w:ascii="Times New Roman" w:eastAsia="Times New Roman" w:hAnsi="Times New Roman" w:cs="Times New Roman"/>
          <w:b/>
          <w:sz w:val="24"/>
          <w:szCs w:val="24"/>
        </w:rPr>
      </w:pPr>
      <w:r w:rsidRPr="00D33EAB">
        <w:rPr>
          <w:rFonts w:ascii="Times New Roman" w:eastAsia="Times New Roman" w:hAnsi="Times New Roman" w:cs="Times New Roman"/>
          <w:b/>
          <w:color w:val="000000"/>
          <w:sz w:val="24"/>
          <w:szCs w:val="24"/>
        </w:rPr>
        <w:t>ICT KNOWLEDGE</w:t>
      </w:r>
      <w:r w:rsidR="00383CDC" w:rsidRPr="00D33EAB">
        <w:rPr>
          <w:rFonts w:ascii="Times New Roman" w:eastAsia="Times New Roman" w:hAnsi="Times New Roman" w:cs="Times New Roman"/>
          <w:b/>
          <w:color w:val="000000"/>
          <w:sz w:val="24"/>
          <w:szCs w:val="24"/>
        </w:rPr>
        <w:t xml:space="preserve"> AS PREDICTOR OF CAREER </w:t>
      </w:r>
      <w:r w:rsidR="00671F59" w:rsidRPr="00D33EAB">
        <w:rPr>
          <w:rFonts w:ascii="Times New Roman" w:eastAsia="Times New Roman" w:hAnsi="Times New Roman" w:cs="Times New Roman"/>
          <w:b/>
          <w:color w:val="000000"/>
          <w:sz w:val="24"/>
          <w:szCs w:val="24"/>
        </w:rPr>
        <w:t>CHOICE AMONG</w:t>
      </w:r>
      <w:r w:rsidRPr="00D33EAB">
        <w:rPr>
          <w:rFonts w:ascii="Times New Roman" w:eastAsia="Times New Roman" w:hAnsi="Times New Roman" w:cs="Times New Roman"/>
          <w:b/>
          <w:color w:val="000000"/>
          <w:sz w:val="24"/>
          <w:szCs w:val="24"/>
        </w:rPr>
        <w:t xml:space="preserve"> UNDERGADUATES </w:t>
      </w:r>
      <w:r w:rsidR="009B2BA0">
        <w:rPr>
          <w:rFonts w:ascii="Times New Roman" w:eastAsia="Times New Roman" w:hAnsi="Times New Roman" w:cs="Times New Roman"/>
          <w:b/>
          <w:color w:val="000000"/>
          <w:sz w:val="24"/>
          <w:szCs w:val="24"/>
        </w:rPr>
        <w:t xml:space="preserve">OF CALEB UNIVERSITY, IMOTA LAGOS, </w:t>
      </w:r>
      <w:r w:rsidRPr="00D33EAB">
        <w:rPr>
          <w:rFonts w:ascii="Times New Roman" w:eastAsia="Times New Roman" w:hAnsi="Times New Roman" w:cs="Times New Roman"/>
          <w:b/>
          <w:color w:val="000000"/>
          <w:sz w:val="24"/>
          <w:szCs w:val="24"/>
        </w:rPr>
        <w:t>NIGERIA</w:t>
      </w:r>
    </w:p>
    <w:p w:rsidR="0084381B" w:rsidRPr="0084381B" w:rsidRDefault="0084381B" w:rsidP="00D625E4">
      <w:pPr>
        <w:spacing w:after="0" w:line="360" w:lineRule="auto"/>
        <w:rPr>
          <w:rFonts w:ascii="Times New Roman" w:eastAsia="Times New Roman" w:hAnsi="Times New Roman" w:cs="Times New Roman"/>
          <w:sz w:val="24"/>
          <w:szCs w:val="24"/>
        </w:rPr>
      </w:pPr>
    </w:p>
    <w:p w:rsidR="006D5E47" w:rsidRDefault="006D5E47" w:rsidP="00D625E4">
      <w:pPr>
        <w:spacing w:after="160" w:line="360" w:lineRule="auto"/>
        <w:jc w:val="center"/>
        <w:rPr>
          <w:rFonts w:ascii="Times New Roman" w:eastAsia="Times New Roman" w:hAnsi="Times New Roman" w:cs="Times New Roman"/>
          <w:color w:val="000000"/>
          <w:sz w:val="24"/>
          <w:szCs w:val="24"/>
        </w:rPr>
      </w:pPr>
    </w:p>
    <w:p w:rsidR="006D5E47" w:rsidRDefault="006D5E47" w:rsidP="00D625E4">
      <w:pPr>
        <w:spacing w:after="160" w:line="360" w:lineRule="auto"/>
        <w:jc w:val="center"/>
        <w:rPr>
          <w:rFonts w:ascii="Times New Roman" w:eastAsia="Times New Roman" w:hAnsi="Times New Roman" w:cs="Times New Roman"/>
          <w:color w:val="000000"/>
          <w:sz w:val="24"/>
          <w:szCs w:val="24"/>
        </w:rPr>
      </w:pPr>
    </w:p>
    <w:p w:rsidR="006D5E47" w:rsidRDefault="006D5E47" w:rsidP="00D625E4">
      <w:pPr>
        <w:spacing w:after="160" w:line="360" w:lineRule="auto"/>
        <w:jc w:val="center"/>
        <w:rPr>
          <w:rFonts w:ascii="Times New Roman" w:eastAsia="Times New Roman" w:hAnsi="Times New Roman" w:cs="Times New Roman"/>
          <w:color w:val="000000"/>
          <w:sz w:val="24"/>
          <w:szCs w:val="24"/>
        </w:rPr>
      </w:pPr>
    </w:p>
    <w:p w:rsidR="006D5E47" w:rsidRPr="00CA5FAC" w:rsidRDefault="006D5E47" w:rsidP="00D625E4">
      <w:pPr>
        <w:spacing w:after="160" w:line="360" w:lineRule="auto"/>
        <w:jc w:val="center"/>
        <w:rPr>
          <w:rFonts w:ascii="Times New Roman" w:eastAsia="Times New Roman" w:hAnsi="Times New Roman" w:cs="Times New Roman"/>
          <w:b/>
          <w:color w:val="000000"/>
          <w:sz w:val="24"/>
          <w:szCs w:val="24"/>
        </w:rPr>
      </w:pPr>
    </w:p>
    <w:p w:rsidR="0084381B" w:rsidRPr="00CA5FAC" w:rsidRDefault="006D5E47" w:rsidP="00D625E4">
      <w:pPr>
        <w:spacing w:after="160" w:line="360" w:lineRule="auto"/>
        <w:jc w:val="center"/>
        <w:rPr>
          <w:rFonts w:ascii="Times New Roman" w:eastAsia="Times New Roman" w:hAnsi="Times New Roman" w:cs="Times New Roman"/>
          <w:b/>
          <w:color w:val="000000"/>
          <w:sz w:val="24"/>
          <w:szCs w:val="24"/>
        </w:rPr>
      </w:pPr>
      <w:r w:rsidRPr="00CA5FAC">
        <w:rPr>
          <w:rFonts w:ascii="Times New Roman" w:eastAsia="Times New Roman" w:hAnsi="Times New Roman" w:cs="Times New Roman"/>
          <w:b/>
          <w:color w:val="000000"/>
          <w:sz w:val="24"/>
          <w:szCs w:val="24"/>
        </w:rPr>
        <w:t>AYODELE, MERCY. O</w:t>
      </w:r>
    </w:p>
    <w:p w:rsidR="006D5E47" w:rsidRPr="00CA5FAC" w:rsidRDefault="006D5E47" w:rsidP="00D625E4">
      <w:pPr>
        <w:spacing w:after="160" w:line="360" w:lineRule="auto"/>
        <w:jc w:val="center"/>
        <w:rPr>
          <w:rFonts w:ascii="Times New Roman" w:eastAsia="Times New Roman" w:hAnsi="Times New Roman" w:cs="Times New Roman"/>
          <w:b/>
          <w:color w:val="000000"/>
          <w:sz w:val="24"/>
          <w:szCs w:val="24"/>
        </w:rPr>
      </w:pPr>
      <w:r w:rsidRPr="00CA5FAC">
        <w:rPr>
          <w:rFonts w:ascii="Times New Roman" w:eastAsia="Times New Roman" w:hAnsi="Times New Roman" w:cs="Times New Roman"/>
          <w:b/>
          <w:color w:val="000000"/>
          <w:sz w:val="24"/>
          <w:szCs w:val="24"/>
        </w:rPr>
        <w:t xml:space="preserve"> CALEB UNIVERSITY, IMOTA, LAGOS</w:t>
      </w:r>
    </w:p>
    <w:p w:rsidR="006D5E47" w:rsidRPr="00CA5FAC" w:rsidRDefault="00443875" w:rsidP="00D625E4">
      <w:pPr>
        <w:spacing w:after="16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kemisolaakinyemi@gmail.com</w:t>
      </w:r>
    </w:p>
    <w:p w:rsidR="008B21C4" w:rsidRDefault="0084381B" w:rsidP="008B21C4">
      <w:pPr>
        <w:spacing w:after="240" w:line="360" w:lineRule="auto"/>
        <w:jc w:val="center"/>
        <w:rPr>
          <w:rFonts w:ascii="Times New Roman" w:eastAsia="Times New Roman" w:hAnsi="Times New Roman" w:cs="Times New Roman"/>
          <w:sz w:val="24"/>
          <w:szCs w:val="24"/>
        </w:rPr>
      </w:pPr>
      <w:r w:rsidRPr="0084381B">
        <w:rPr>
          <w:rFonts w:ascii="Times New Roman" w:eastAsia="Times New Roman" w:hAnsi="Times New Roman" w:cs="Times New Roman"/>
          <w:sz w:val="24"/>
          <w:szCs w:val="24"/>
        </w:rPr>
        <w:br/>
      </w:r>
      <w:r w:rsidRPr="0084381B">
        <w:rPr>
          <w:rFonts w:ascii="Times New Roman" w:eastAsia="Times New Roman" w:hAnsi="Times New Roman" w:cs="Times New Roman"/>
          <w:sz w:val="24"/>
          <w:szCs w:val="24"/>
        </w:rPr>
        <w:br/>
      </w:r>
      <w:r w:rsidRPr="0084381B">
        <w:rPr>
          <w:rFonts w:ascii="Times New Roman" w:eastAsia="Times New Roman" w:hAnsi="Times New Roman" w:cs="Times New Roman"/>
          <w:sz w:val="24"/>
          <w:szCs w:val="24"/>
        </w:rPr>
        <w:br/>
      </w:r>
      <w:r w:rsidR="008B21C4">
        <w:rPr>
          <w:rFonts w:ascii="Times New Roman" w:eastAsia="Times New Roman" w:hAnsi="Times New Roman" w:cs="Times New Roman"/>
          <w:sz w:val="24"/>
          <w:szCs w:val="24"/>
        </w:rPr>
        <w:t>AND</w:t>
      </w:r>
    </w:p>
    <w:p w:rsidR="008B21C4" w:rsidRDefault="008B21C4" w:rsidP="008B21C4">
      <w:pPr>
        <w:spacing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ADEYANJU, IBUKUN OLANIKE</w:t>
      </w:r>
    </w:p>
    <w:p w:rsidR="00B85B54" w:rsidRDefault="008B21C4" w:rsidP="008B21C4">
      <w:pPr>
        <w:spacing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FEDERAL POLYTECHNIC, AYEDE, OYO STATE</w:t>
      </w:r>
    </w:p>
    <w:p w:rsidR="00D34EBA" w:rsidRDefault="00B85B54" w:rsidP="008B21C4">
      <w:pPr>
        <w:spacing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ibukundina@gmail.com</w:t>
      </w:r>
      <w:r w:rsidR="00385837">
        <w:rPr>
          <w:rFonts w:ascii="Times New Roman" w:eastAsia="Times New Roman" w:hAnsi="Times New Roman" w:cs="Times New Roman"/>
          <w:sz w:val="24"/>
          <w:szCs w:val="24"/>
        </w:rPr>
        <w:br/>
      </w:r>
      <w:r w:rsidR="00385837">
        <w:rPr>
          <w:rFonts w:ascii="Times New Roman" w:eastAsia="Times New Roman" w:hAnsi="Times New Roman" w:cs="Times New Roman"/>
          <w:sz w:val="24"/>
          <w:szCs w:val="24"/>
        </w:rPr>
        <w:br/>
      </w:r>
      <w:r w:rsidR="00385837">
        <w:rPr>
          <w:rFonts w:ascii="Times New Roman" w:eastAsia="Times New Roman" w:hAnsi="Times New Roman" w:cs="Times New Roman"/>
          <w:sz w:val="24"/>
          <w:szCs w:val="24"/>
        </w:rPr>
        <w:br/>
      </w:r>
      <w:r w:rsidR="00385837">
        <w:rPr>
          <w:rFonts w:ascii="Times New Roman" w:eastAsia="Times New Roman" w:hAnsi="Times New Roman" w:cs="Times New Roman"/>
          <w:sz w:val="24"/>
          <w:szCs w:val="24"/>
        </w:rPr>
        <w:br/>
      </w:r>
      <w:r w:rsidR="00385837">
        <w:rPr>
          <w:rFonts w:ascii="Times New Roman" w:eastAsia="Times New Roman" w:hAnsi="Times New Roman" w:cs="Times New Roman"/>
          <w:sz w:val="24"/>
          <w:szCs w:val="24"/>
        </w:rPr>
        <w:br/>
      </w:r>
      <w:r w:rsidR="00385837">
        <w:rPr>
          <w:rFonts w:ascii="Times New Roman" w:eastAsia="Times New Roman" w:hAnsi="Times New Roman" w:cs="Times New Roman"/>
          <w:sz w:val="24"/>
          <w:szCs w:val="24"/>
        </w:rPr>
        <w:br/>
      </w:r>
      <w:r w:rsidR="00385837">
        <w:rPr>
          <w:rFonts w:ascii="Times New Roman" w:eastAsia="Times New Roman" w:hAnsi="Times New Roman" w:cs="Times New Roman"/>
          <w:sz w:val="24"/>
          <w:szCs w:val="24"/>
        </w:rPr>
        <w:br/>
      </w:r>
      <w:r w:rsidR="00385837">
        <w:rPr>
          <w:rFonts w:ascii="Times New Roman" w:eastAsia="Times New Roman" w:hAnsi="Times New Roman" w:cs="Times New Roman"/>
          <w:sz w:val="24"/>
          <w:szCs w:val="24"/>
        </w:rPr>
        <w:br/>
      </w:r>
    </w:p>
    <w:p w:rsidR="00385837" w:rsidRPr="0084381B" w:rsidRDefault="00385837" w:rsidP="008B21C4">
      <w:pPr>
        <w:spacing w:after="240" w:line="360" w:lineRule="auto"/>
        <w:jc w:val="center"/>
        <w:rPr>
          <w:rFonts w:ascii="Times New Roman" w:eastAsia="Times New Roman" w:hAnsi="Times New Roman" w:cs="Times New Roman"/>
          <w:sz w:val="24"/>
          <w:szCs w:val="24"/>
        </w:rPr>
      </w:pPr>
    </w:p>
    <w:p w:rsidR="0084381B" w:rsidRPr="0084381B" w:rsidRDefault="0084381B" w:rsidP="00062219">
      <w:pPr>
        <w:spacing w:after="160" w:line="360" w:lineRule="auto"/>
        <w:jc w:val="center"/>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lastRenderedPageBreak/>
        <w:t>Abstract</w:t>
      </w: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i/>
          <w:iCs/>
          <w:color w:val="000000"/>
          <w:sz w:val="24"/>
          <w:szCs w:val="24"/>
        </w:rPr>
        <w:t xml:space="preserve">The </w:t>
      </w:r>
      <w:r w:rsidR="00940B95" w:rsidRPr="0084381B">
        <w:rPr>
          <w:rFonts w:ascii="Times New Roman" w:eastAsia="Times New Roman" w:hAnsi="Times New Roman" w:cs="Times New Roman"/>
          <w:i/>
          <w:iCs/>
          <w:color w:val="000000"/>
          <w:sz w:val="24"/>
          <w:szCs w:val="24"/>
        </w:rPr>
        <w:t>objectives of this study were</w:t>
      </w:r>
      <w:r w:rsidRPr="0084381B">
        <w:rPr>
          <w:rFonts w:ascii="Times New Roman" w:eastAsia="Times New Roman" w:hAnsi="Times New Roman" w:cs="Times New Roman"/>
          <w:i/>
          <w:iCs/>
          <w:color w:val="000000"/>
          <w:sz w:val="24"/>
          <w:szCs w:val="24"/>
        </w:rPr>
        <w:t xml:space="preserve"> to investigate career choice as predictors of ICT kn</w:t>
      </w:r>
      <w:r w:rsidR="000C4902">
        <w:rPr>
          <w:rFonts w:ascii="Times New Roman" w:eastAsia="Times New Roman" w:hAnsi="Times New Roman" w:cs="Times New Roman"/>
          <w:i/>
          <w:iCs/>
          <w:color w:val="000000"/>
          <w:sz w:val="24"/>
          <w:szCs w:val="24"/>
        </w:rPr>
        <w:t xml:space="preserve">owledge among undergraduates Caleb University, Imota Lagos, Nigeria. </w:t>
      </w:r>
      <w:r w:rsidRPr="0084381B">
        <w:rPr>
          <w:rFonts w:ascii="Times New Roman" w:eastAsia="Times New Roman" w:hAnsi="Times New Roman" w:cs="Times New Roman"/>
          <w:i/>
          <w:iCs/>
          <w:color w:val="000000"/>
          <w:sz w:val="24"/>
          <w:szCs w:val="24"/>
        </w:rPr>
        <w:t xml:space="preserve"> Simple random sampling techniques was used to distribute questionnaire to respondents, </w:t>
      </w:r>
      <w:r w:rsidR="000B1EBA" w:rsidRPr="0084381B">
        <w:rPr>
          <w:rFonts w:ascii="Times New Roman" w:eastAsia="Times New Roman" w:hAnsi="Times New Roman" w:cs="Times New Roman"/>
          <w:i/>
          <w:iCs/>
          <w:color w:val="000000"/>
          <w:sz w:val="24"/>
          <w:szCs w:val="24"/>
        </w:rPr>
        <w:t>out</w:t>
      </w:r>
      <w:r w:rsidRPr="0084381B">
        <w:rPr>
          <w:rFonts w:ascii="Times New Roman" w:eastAsia="Times New Roman" w:hAnsi="Times New Roman" w:cs="Times New Roman"/>
          <w:i/>
          <w:iCs/>
          <w:color w:val="000000"/>
          <w:sz w:val="24"/>
          <w:szCs w:val="24"/>
        </w:rPr>
        <w:t xml:space="preserve"> of the 100 questionnaire distributed, 87 were returned and found useable. Therefore, the study response rate was 87%. The level of career choice among undergraduates was high, while the level of ICT knowledge was high. It was recommended that Counselor should be employed at both primary and tertiary education levels, so that they can properly guide the students in the area of career choice, and ICT training should be periodically organized for students</w:t>
      </w:r>
      <w:r w:rsidRPr="0084381B">
        <w:rPr>
          <w:rFonts w:ascii="Times New Roman" w:eastAsia="Times New Roman" w:hAnsi="Times New Roman" w:cs="Times New Roman"/>
          <w:color w:val="000000"/>
          <w:sz w:val="24"/>
          <w:szCs w:val="24"/>
        </w:rPr>
        <w:t>. </w:t>
      </w:r>
    </w:p>
    <w:p w:rsidR="0084381B" w:rsidRPr="0084381B" w:rsidRDefault="0084381B" w:rsidP="00D625E4">
      <w:pPr>
        <w:spacing w:after="160" w:line="360" w:lineRule="auto"/>
        <w:ind w:left="720"/>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 xml:space="preserve">Keywords: </w:t>
      </w:r>
      <w:r w:rsidRPr="0084381B">
        <w:rPr>
          <w:rFonts w:ascii="Times New Roman" w:eastAsia="Times New Roman" w:hAnsi="Times New Roman" w:cs="Times New Roman"/>
          <w:color w:val="000000"/>
          <w:sz w:val="24"/>
          <w:szCs w:val="24"/>
        </w:rPr>
        <w:t>Career choice</w:t>
      </w:r>
      <w:r w:rsidRPr="0084381B">
        <w:rPr>
          <w:rFonts w:ascii="Times New Roman" w:eastAsia="Times New Roman" w:hAnsi="Times New Roman" w:cs="Times New Roman"/>
          <w:b/>
          <w:bCs/>
          <w:color w:val="000000"/>
          <w:sz w:val="24"/>
          <w:szCs w:val="24"/>
        </w:rPr>
        <w:t xml:space="preserve">, </w:t>
      </w:r>
      <w:r w:rsidR="00031EB1">
        <w:rPr>
          <w:rFonts w:ascii="Times New Roman" w:eastAsia="Times New Roman" w:hAnsi="Times New Roman" w:cs="Times New Roman"/>
          <w:color w:val="000000"/>
          <w:sz w:val="24"/>
          <w:szCs w:val="24"/>
        </w:rPr>
        <w:t>ICT knowledge Career, Technology</w:t>
      </w:r>
      <w:r w:rsidR="005B1D05">
        <w:rPr>
          <w:rFonts w:ascii="Times New Roman" w:eastAsia="Times New Roman" w:hAnsi="Times New Roman" w:cs="Times New Roman"/>
          <w:color w:val="000000"/>
          <w:sz w:val="24"/>
          <w:szCs w:val="24"/>
        </w:rPr>
        <w:t xml:space="preserve">, Knowledge </w:t>
      </w:r>
    </w:p>
    <w:p w:rsidR="0084381B" w:rsidRPr="0084381B" w:rsidRDefault="0084381B" w:rsidP="00D625E4">
      <w:pPr>
        <w:spacing w:after="240" w:line="360" w:lineRule="auto"/>
        <w:rPr>
          <w:rFonts w:ascii="Times New Roman" w:eastAsia="Times New Roman" w:hAnsi="Times New Roman" w:cs="Times New Roman"/>
          <w:sz w:val="24"/>
          <w:szCs w:val="24"/>
        </w:rPr>
      </w:pPr>
      <w:r w:rsidRPr="0084381B">
        <w:rPr>
          <w:rFonts w:ascii="Times New Roman" w:eastAsia="Times New Roman" w:hAnsi="Times New Roman" w:cs="Times New Roman"/>
          <w:sz w:val="24"/>
          <w:szCs w:val="24"/>
        </w:rPr>
        <w:br/>
      </w:r>
      <w:r w:rsidRPr="0084381B">
        <w:rPr>
          <w:rFonts w:ascii="Times New Roman" w:eastAsia="Times New Roman" w:hAnsi="Times New Roman" w:cs="Times New Roman"/>
          <w:sz w:val="24"/>
          <w:szCs w:val="24"/>
        </w:rPr>
        <w:br/>
      </w:r>
      <w:r w:rsidRPr="0084381B">
        <w:rPr>
          <w:rFonts w:ascii="Times New Roman" w:eastAsia="Times New Roman" w:hAnsi="Times New Roman" w:cs="Times New Roman"/>
          <w:sz w:val="24"/>
          <w:szCs w:val="24"/>
        </w:rPr>
        <w:br/>
      </w:r>
      <w:r w:rsidRPr="0084381B">
        <w:rPr>
          <w:rFonts w:ascii="Times New Roman" w:eastAsia="Times New Roman" w:hAnsi="Times New Roman" w:cs="Times New Roman"/>
          <w:sz w:val="24"/>
          <w:szCs w:val="24"/>
        </w:rPr>
        <w:br/>
      </w:r>
      <w:r w:rsidRPr="0084381B">
        <w:rPr>
          <w:rFonts w:ascii="Times New Roman" w:eastAsia="Times New Roman" w:hAnsi="Times New Roman" w:cs="Times New Roman"/>
          <w:sz w:val="24"/>
          <w:szCs w:val="24"/>
        </w:rPr>
        <w:br/>
      </w:r>
      <w:r w:rsidRPr="0084381B">
        <w:rPr>
          <w:rFonts w:ascii="Times New Roman" w:eastAsia="Times New Roman" w:hAnsi="Times New Roman" w:cs="Times New Roman"/>
          <w:sz w:val="24"/>
          <w:szCs w:val="24"/>
        </w:rPr>
        <w:br/>
      </w:r>
      <w:r w:rsidRPr="0084381B">
        <w:rPr>
          <w:rFonts w:ascii="Times New Roman" w:eastAsia="Times New Roman" w:hAnsi="Times New Roman" w:cs="Times New Roman"/>
          <w:sz w:val="24"/>
          <w:szCs w:val="24"/>
        </w:rPr>
        <w:br/>
      </w:r>
      <w:r w:rsidRPr="0084381B">
        <w:rPr>
          <w:rFonts w:ascii="Times New Roman" w:eastAsia="Times New Roman" w:hAnsi="Times New Roman" w:cs="Times New Roman"/>
          <w:sz w:val="24"/>
          <w:szCs w:val="24"/>
        </w:rPr>
        <w:br/>
      </w:r>
      <w:r w:rsidRPr="0084381B">
        <w:rPr>
          <w:rFonts w:ascii="Times New Roman" w:eastAsia="Times New Roman" w:hAnsi="Times New Roman" w:cs="Times New Roman"/>
          <w:sz w:val="24"/>
          <w:szCs w:val="24"/>
        </w:rPr>
        <w:br/>
      </w:r>
      <w:r w:rsidRPr="0084381B">
        <w:rPr>
          <w:rFonts w:ascii="Times New Roman" w:eastAsia="Times New Roman" w:hAnsi="Times New Roman" w:cs="Times New Roman"/>
          <w:sz w:val="24"/>
          <w:szCs w:val="24"/>
        </w:rPr>
        <w:br/>
      </w:r>
      <w:r w:rsidRPr="0084381B">
        <w:rPr>
          <w:rFonts w:ascii="Times New Roman" w:eastAsia="Times New Roman" w:hAnsi="Times New Roman" w:cs="Times New Roman"/>
          <w:sz w:val="24"/>
          <w:szCs w:val="24"/>
        </w:rPr>
        <w:br/>
      </w: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D625E4">
        <w:rPr>
          <w:rFonts w:ascii="Times New Roman" w:eastAsia="Times New Roman" w:hAnsi="Times New Roman" w:cs="Times New Roman"/>
          <w:color w:val="000000"/>
          <w:sz w:val="24"/>
          <w:szCs w:val="24"/>
        </w:rPr>
        <w:tab/>
      </w:r>
    </w:p>
    <w:p w:rsidR="00DF41D7" w:rsidRDefault="0084381B" w:rsidP="00D625E4">
      <w:pPr>
        <w:spacing w:after="240" w:line="360" w:lineRule="auto"/>
        <w:rPr>
          <w:rFonts w:ascii="Times New Roman" w:eastAsia="Times New Roman" w:hAnsi="Times New Roman" w:cs="Times New Roman"/>
          <w:sz w:val="24"/>
          <w:szCs w:val="24"/>
        </w:rPr>
      </w:pPr>
      <w:r w:rsidRPr="0084381B">
        <w:rPr>
          <w:rFonts w:ascii="Times New Roman" w:eastAsia="Times New Roman" w:hAnsi="Times New Roman" w:cs="Times New Roman"/>
          <w:sz w:val="24"/>
          <w:szCs w:val="24"/>
        </w:rPr>
        <w:br/>
      </w:r>
      <w:r w:rsidRPr="0084381B">
        <w:rPr>
          <w:rFonts w:ascii="Times New Roman" w:eastAsia="Times New Roman" w:hAnsi="Times New Roman" w:cs="Times New Roman"/>
          <w:sz w:val="24"/>
          <w:szCs w:val="24"/>
        </w:rPr>
        <w:br/>
      </w:r>
      <w:r w:rsidRPr="0084381B">
        <w:rPr>
          <w:rFonts w:ascii="Times New Roman" w:eastAsia="Times New Roman" w:hAnsi="Times New Roman" w:cs="Times New Roman"/>
          <w:sz w:val="24"/>
          <w:szCs w:val="24"/>
        </w:rPr>
        <w:br/>
      </w:r>
    </w:p>
    <w:p w:rsidR="004907A3" w:rsidRDefault="004907A3" w:rsidP="004907A3">
      <w:pPr>
        <w:spacing w:after="240" w:line="360" w:lineRule="auto"/>
        <w:rPr>
          <w:rFonts w:ascii="Times New Roman" w:eastAsia="Times New Roman" w:hAnsi="Times New Roman" w:cs="Times New Roman"/>
          <w:sz w:val="24"/>
          <w:szCs w:val="24"/>
        </w:rPr>
      </w:pPr>
    </w:p>
    <w:p w:rsidR="0084381B" w:rsidRPr="0084381B" w:rsidRDefault="0084381B" w:rsidP="004907A3">
      <w:pPr>
        <w:spacing w:after="240" w:line="360" w:lineRule="auto"/>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lastRenderedPageBreak/>
        <w:t>Introduction</w:t>
      </w:r>
    </w:p>
    <w:p w:rsidR="00A22D25" w:rsidRDefault="0084381B" w:rsidP="00A22D25">
      <w:pPr>
        <w:spacing w:after="160" w:line="360" w:lineRule="auto"/>
        <w:jc w:val="both"/>
        <w:rPr>
          <w:rFonts w:ascii="Times New Roman" w:eastAsia="Times New Roman" w:hAnsi="Times New Roman" w:cs="Times New Roman"/>
          <w:color w:val="000000"/>
          <w:sz w:val="24"/>
          <w:szCs w:val="24"/>
        </w:rPr>
      </w:pPr>
      <w:r w:rsidRPr="0084381B">
        <w:rPr>
          <w:rFonts w:ascii="Times New Roman" w:eastAsia="Times New Roman" w:hAnsi="Times New Roman" w:cs="Times New Roman"/>
          <w:color w:val="000000"/>
          <w:sz w:val="24"/>
          <w:szCs w:val="24"/>
        </w:rPr>
        <w:t xml:space="preserve">Information and Communication Technology (ICT) plays a vital role in the development of any nation. It has been an instrument for achieving social, economic, educational, scientific and technological development (Adedeji, 2010). Information Communication Technology has greatly influenced the </w:t>
      </w:r>
      <w:r w:rsidR="00AA0AB8">
        <w:rPr>
          <w:rFonts w:ascii="Times New Roman" w:eastAsia="Times New Roman" w:hAnsi="Times New Roman" w:cs="Times New Roman"/>
          <w:color w:val="000000"/>
          <w:sz w:val="24"/>
          <w:szCs w:val="24"/>
        </w:rPr>
        <w:t>educational sector especially in</w:t>
      </w:r>
      <w:r w:rsidRPr="0084381B">
        <w:rPr>
          <w:rFonts w:ascii="Times New Roman" w:eastAsia="Times New Roman" w:hAnsi="Times New Roman" w:cs="Times New Roman"/>
          <w:color w:val="000000"/>
          <w:sz w:val="24"/>
          <w:szCs w:val="24"/>
        </w:rPr>
        <w:t xml:space="preserve"> teaching, learning and research. The application of Information Communication Technology is not only emphasized in corporative business and the industrial sector, but it is an essential part of education at all levels (Allen, 2011). </w:t>
      </w:r>
      <w:r w:rsidR="00636111" w:rsidRPr="0084381B">
        <w:rPr>
          <w:rFonts w:ascii="Times New Roman" w:eastAsia="Times New Roman" w:hAnsi="Times New Roman" w:cs="Times New Roman"/>
          <w:color w:val="000000"/>
          <w:sz w:val="24"/>
          <w:szCs w:val="24"/>
        </w:rPr>
        <w:t> In this age of information explosion</w:t>
      </w:r>
      <w:r w:rsidR="00636111" w:rsidRPr="001E39E7">
        <w:rPr>
          <w:rFonts w:ascii="Times New Roman" w:eastAsia="Times New Roman" w:hAnsi="Times New Roman" w:cs="Times New Roman"/>
          <w:color w:val="000000"/>
          <w:sz w:val="24"/>
          <w:szCs w:val="24"/>
        </w:rPr>
        <w:t xml:space="preserve">, </w:t>
      </w:r>
      <w:r w:rsidR="00636111" w:rsidRPr="001E39E7">
        <w:rPr>
          <w:rFonts w:ascii="Times New Roman" w:eastAsia="Times New Roman" w:hAnsi="Times New Roman" w:cs="Times New Roman"/>
          <w:b/>
          <w:color w:val="000000"/>
          <w:sz w:val="24"/>
          <w:szCs w:val="24"/>
        </w:rPr>
        <w:t>information is delivered in different formats</w:t>
      </w:r>
      <w:r w:rsidR="00636111" w:rsidRPr="0084381B">
        <w:rPr>
          <w:rFonts w:ascii="Times New Roman" w:eastAsia="Times New Roman" w:hAnsi="Times New Roman" w:cs="Times New Roman"/>
          <w:color w:val="000000"/>
          <w:sz w:val="24"/>
          <w:szCs w:val="24"/>
        </w:rPr>
        <w:t>, beyond the limitation of our imaginations. Hence, the potentials of electronic networks are breathtaking. The ever increasing presence of computer networks and the evolution of internet in the last decades have added value to the role of computers in higher institution of learning (Miltiadou and Savenye, 2013). Education is one of the key sectors that have been transformed by the application of the technology. Yushau, (2006) attested that computer has been integrated into the education system more than four decades ago. Students’ information technology knowledge as well as their career choice should be seen as critical factors in the integration of information technology system in educational sector. </w:t>
      </w:r>
    </w:p>
    <w:p w:rsidR="00A22D25" w:rsidRPr="00A22D25" w:rsidRDefault="00A22D25" w:rsidP="00A22D25">
      <w:pPr>
        <w:spacing w:after="160" w:line="360" w:lineRule="auto"/>
        <w:jc w:val="both"/>
        <w:rPr>
          <w:rFonts w:ascii="Times New Roman" w:eastAsia="Times New Roman" w:hAnsi="Times New Roman" w:cs="Times New Roman"/>
          <w:color w:val="000000"/>
          <w:sz w:val="24"/>
          <w:szCs w:val="24"/>
        </w:rPr>
      </w:pPr>
      <w:r w:rsidRPr="0084381B">
        <w:rPr>
          <w:rFonts w:ascii="Times New Roman" w:eastAsia="Times New Roman" w:hAnsi="Times New Roman" w:cs="Times New Roman"/>
          <w:color w:val="000000"/>
          <w:sz w:val="24"/>
          <w:szCs w:val="24"/>
        </w:rPr>
        <w:t>The National Policy on Information Communication Technology in Education and Framework launched in 2010 presents a holistic and broad vision for information communication technology integration in the education sector in Nigeria. This policy moves beyond a basic technology literacy approach. Rather, it focuses on leveraging technology to transform the roles of the teacher and the learner in the classroom. It has been widely acclaimed that for Nigeria’s vision 20:2020 (the economic blueprint aimed at placing Nigeria among the biggest 20 economies in the world by 2020) to be achieved, education, especially teacher development, will play a key role and information communication technology equally so. Teacher development is clearly required to prepare teachers with information communication technology skills to equip students with the kinds of critical skills needed if they, as members of the society, are to contribute meaningfully in the country’s future development.</w:t>
      </w:r>
    </w:p>
    <w:p w:rsidR="00636111" w:rsidRPr="0084381B" w:rsidRDefault="00DB2BB9" w:rsidP="00DB2BB9">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r>
      <w:r w:rsidR="00636111" w:rsidRPr="0084381B">
        <w:rPr>
          <w:rFonts w:ascii="Times New Roman" w:eastAsia="Times New Roman" w:hAnsi="Times New Roman" w:cs="Times New Roman"/>
          <w:color w:val="000000"/>
          <w:sz w:val="24"/>
          <w:szCs w:val="24"/>
        </w:rPr>
        <w:t xml:space="preserve">In our society today, students face a complex and rapidly changing society. It has been reported that regardless of great effort put forth by families, government agencies and non-government agencies, many young people encounter difficulties in the transition from the world </w:t>
      </w:r>
      <w:r w:rsidR="00636111" w:rsidRPr="0084381B">
        <w:rPr>
          <w:rFonts w:ascii="Times New Roman" w:eastAsia="Times New Roman" w:hAnsi="Times New Roman" w:cs="Times New Roman"/>
          <w:color w:val="000000"/>
          <w:sz w:val="24"/>
          <w:szCs w:val="24"/>
        </w:rPr>
        <w:lastRenderedPageBreak/>
        <w:t xml:space="preserve">of school to that of work (Regis, 2012). Investigating and better understanding the myriad factors that contribute to career choice is a topic of recurring interest in our schools today. To guide students in their career decision making, peer influence and Information </w:t>
      </w:r>
      <w:r w:rsidR="00167D7D" w:rsidRPr="0084381B">
        <w:rPr>
          <w:rFonts w:ascii="Times New Roman" w:eastAsia="Times New Roman" w:hAnsi="Times New Roman" w:cs="Times New Roman"/>
          <w:color w:val="000000"/>
          <w:sz w:val="24"/>
          <w:szCs w:val="24"/>
        </w:rPr>
        <w:t>Communication Technology</w:t>
      </w:r>
      <w:r w:rsidR="00636111" w:rsidRPr="0084381B">
        <w:rPr>
          <w:rFonts w:ascii="Times New Roman" w:eastAsia="Times New Roman" w:hAnsi="Times New Roman" w:cs="Times New Roman"/>
          <w:color w:val="000000"/>
          <w:sz w:val="24"/>
          <w:szCs w:val="24"/>
        </w:rPr>
        <w:t xml:space="preserve"> (ICT) play a central role in this lifelong process (Pilot &amp; Regis, 2012).</w:t>
      </w:r>
    </w:p>
    <w:p w:rsidR="0084381B" w:rsidRPr="0084381B" w:rsidRDefault="0084381B" w:rsidP="00D625E4">
      <w:pPr>
        <w:spacing w:after="160" w:line="360" w:lineRule="auto"/>
        <w:ind w:firstLine="720"/>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 xml:space="preserve">ICT knowledge </w:t>
      </w:r>
      <w:r w:rsidR="005904E3">
        <w:rPr>
          <w:rFonts w:ascii="Times New Roman" w:eastAsia="Times New Roman" w:hAnsi="Times New Roman" w:cs="Times New Roman"/>
          <w:color w:val="000000"/>
          <w:sz w:val="24"/>
          <w:szCs w:val="24"/>
        </w:rPr>
        <w:t>is considered a critical tool for</w:t>
      </w:r>
      <w:r w:rsidRPr="0084381B">
        <w:rPr>
          <w:rFonts w:ascii="Times New Roman" w:eastAsia="Times New Roman" w:hAnsi="Times New Roman" w:cs="Times New Roman"/>
          <w:color w:val="000000"/>
          <w:sz w:val="24"/>
          <w:szCs w:val="24"/>
        </w:rPr>
        <w:t xml:space="preserve"> preparing and educating students with the required skills for the glob</w:t>
      </w:r>
      <w:r w:rsidR="008401B8">
        <w:rPr>
          <w:rFonts w:ascii="Times New Roman" w:eastAsia="Times New Roman" w:hAnsi="Times New Roman" w:cs="Times New Roman"/>
          <w:color w:val="000000"/>
          <w:sz w:val="24"/>
          <w:szCs w:val="24"/>
        </w:rPr>
        <w:t>al workplace.</w:t>
      </w:r>
      <w:r w:rsidRPr="0084381B">
        <w:rPr>
          <w:rFonts w:ascii="Times New Roman" w:eastAsia="Times New Roman" w:hAnsi="Times New Roman" w:cs="Times New Roman"/>
          <w:color w:val="000000"/>
          <w:sz w:val="24"/>
          <w:szCs w:val="24"/>
        </w:rPr>
        <w:t xml:space="preserve"> It educates students so that they can continually adapt to a work world of continuous technological innovations, and makes it easier for students to access knowledge. ICT knowledge is regarded as an engine for growth and tool for empowerment, with profound implications for education</w:t>
      </w:r>
      <w:r w:rsidR="00E12C42">
        <w:rPr>
          <w:rFonts w:ascii="Times New Roman" w:eastAsia="Times New Roman" w:hAnsi="Times New Roman" w:cs="Times New Roman"/>
          <w:color w:val="000000"/>
          <w:sz w:val="24"/>
          <w:szCs w:val="24"/>
        </w:rPr>
        <w:t>al</w:t>
      </w:r>
      <w:r w:rsidRPr="0084381B">
        <w:rPr>
          <w:rFonts w:ascii="Times New Roman" w:eastAsia="Times New Roman" w:hAnsi="Times New Roman" w:cs="Times New Roman"/>
          <w:color w:val="000000"/>
          <w:sz w:val="24"/>
          <w:szCs w:val="24"/>
        </w:rPr>
        <w:t xml:space="preserve"> change and socio-economic development. Thomas (2010) defined ICT knowledge as the means of support for development and economic functioning. It is described as a process of creation, exchange, evolution, and application of knowledge to produc</w:t>
      </w:r>
      <w:r w:rsidR="00545C49">
        <w:rPr>
          <w:rFonts w:ascii="Times New Roman" w:eastAsia="Times New Roman" w:hAnsi="Times New Roman" w:cs="Times New Roman"/>
          <w:color w:val="000000"/>
          <w:sz w:val="24"/>
          <w:szCs w:val="24"/>
        </w:rPr>
        <w:t>e new goods in the field of technology.</w:t>
      </w:r>
      <w:r w:rsidRPr="0084381B">
        <w:rPr>
          <w:rFonts w:ascii="Times New Roman" w:eastAsia="Times New Roman" w:hAnsi="Times New Roman" w:cs="Times New Roman"/>
          <w:color w:val="000000"/>
          <w:sz w:val="24"/>
          <w:szCs w:val="24"/>
        </w:rPr>
        <w:t xml:space="preserve"> It involves adapting, adopting, or using ICT knowledge to produce new goods and services in local contexts or to advance society in general. In view of this </w:t>
      </w:r>
      <w:r w:rsidR="00B452C3" w:rsidRPr="0084381B">
        <w:rPr>
          <w:rFonts w:ascii="Times New Roman" w:eastAsia="Times New Roman" w:hAnsi="Times New Roman" w:cs="Times New Roman"/>
          <w:color w:val="000000"/>
          <w:sz w:val="24"/>
          <w:szCs w:val="24"/>
        </w:rPr>
        <w:t xml:space="preserve">Information and Communication Technology (ICT) plays a vital role in the development of any nation. It has been an instrument for achieving social, economic, educational, scientific and technological development (Adedeji, 2010). Information Communication Technology has greatly influenced the </w:t>
      </w:r>
      <w:r w:rsidR="00B452C3">
        <w:rPr>
          <w:rFonts w:ascii="Times New Roman" w:eastAsia="Times New Roman" w:hAnsi="Times New Roman" w:cs="Times New Roman"/>
          <w:color w:val="000000"/>
          <w:sz w:val="24"/>
          <w:szCs w:val="24"/>
        </w:rPr>
        <w:t>educational sector especially in</w:t>
      </w:r>
      <w:r w:rsidR="00B452C3" w:rsidRPr="0084381B">
        <w:rPr>
          <w:rFonts w:ascii="Times New Roman" w:eastAsia="Times New Roman" w:hAnsi="Times New Roman" w:cs="Times New Roman"/>
          <w:color w:val="000000"/>
          <w:sz w:val="24"/>
          <w:szCs w:val="24"/>
        </w:rPr>
        <w:t xml:space="preserve"> teaching, learning and research. The application of Information Communication Technology is not only emphasized in corporative business and the industrial sector, but it is an essential part of education at all levels </w:t>
      </w:r>
      <w:r w:rsidR="001324C1">
        <w:rPr>
          <w:rFonts w:ascii="Times New Roman" w:eastAsia="Times New Roman" w:hAnsi="Times New Roman" w:cs="Times New Roman"/>
          <w:color w:val="000000"/>
          <w:sz w:val="24"/>
          <w:szCs w:val="24"/>
        </w:rPr>
        <w:t xml:space="preserve">Knowledge </w:t>
      </w:r>
      <w:r w:rsidR="00167D7D">
        <w:rPr>
          <w:rFonts w:ascii="Times New Roman" w:eastAsia="Times New Roman" w:hAnsi="Times New Roman" w:cs="Times New Roman"/>
          <w:color w:val="000000"/>
          <w:sz w:val="24"/>
          <w:szCs w:val="24"/>
        </w:rPr>
        <w:t xml:space="preserve">is </w:t>
      </w:r>
      <w:r w:rsidR="00167D7D" w:rsidRPr="0084381B">
        <w:rPr>
          <w:rFonts w:ascii="Times New Roman" w:eastAsia="Times New Roman" w:hAnsi="Times New Roman" w:cs="Times New Roman"/>
          <w:color w:val="000000"/>
          <w:sz w:val="24"/>
          <w:szCs w:val="24"/>
        </w:rPr>
        <w:t>familiarity</w:t>
      </w:r>
      <w:r w:rsidRPr="0084381B">
        <w:rPr>
          <w:rFonts w:ascii="Times New Roman" w:eastAsia="Times New Roman" w:hAnsi="Times New Roman" w:cs="Times New Roman"/>
          <w:color w:val="000000"/>
          <w:sz w:val="24"/>
          <w:szCs w:val="24"/>
        </w:rPr>
        <w:t>, awareness, or understanding of someone or something, such as facts, information, descriptions, or skills, which is acquired through experience or education by perceiving, discovering, or learning. Knowledge can refer to a theoretical or practical understanding of a subject. It can be implicit (as with practical skill or expertise) or explicit (as with the theoretical understanding of a subject); it can be more or less formal or systematic. In philosophy, the study of knowledge is called epistemology; the philosopher Plato famously defined knowledge as "justified true belief", though this definition is now thought by some analytic philosophers to be problematic because of the Gettier problems while others defend the platonic definition. However, several definitions of knowledge and theories to explain it exist. Knowledge acquisition involves complex cognitive processes: perception, communication, and reasoning; while knowledge is also said to be related to the capacity of acknowledgement in human beings (Hattie, 2009).</w:t>
      </w:r>
    </w:p>
    <w:p w:rsidR="0084381B" w:rsidRPr="0084381B" w:rsidRDefault="0084381B" w:rsidP="00D625E4">
      <w:pPr>
        <w:shd w:val="clear" w:color="auto" w:fill="FFFFFF"/>
        <w:spacing w:after="0" w:line="360" w:lineRule="auto"/>
        <w:ind w:firstLine="720"/>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lastRenderedPageBreak/>
        <w:t>Career choice, for most people, is a lifelong process of engaging the work world through choosing among employment opportunities made available to them. Each individual undertaking the process is influenced by many factors, including the context in which they live, their personal aptitudes, and educational attainment (Pastorelli, 2013). A major turning point in students' lives involves the career choice that they make while in higher institution. Frequently, it is viewed by family and community as a mere start to workplace readiness; however, this decision plays a major role in establishing youth in a career path that opens as well as closes opportunities. Given the differences in the social and economic context of college-bound versus work-bound students (Roarke, 2012).</w:t>
      </w:r>
    </w:p>
    <w:p w:rsidR="0084381B" w:rsidRPr="0084381B" w:rsidRDefault="0084381B" w:rsidP="00D625E4">
      <w:pPr>
        <w:shd w:val="clear" w:color="auto" w:fill="FFFFFF"/>
        <w:spacing w:after="0" w:line="360" w:lineRule="auto"/>
        <w:ind w:firstLine="75"/>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Career can be conceptualized more broadly in terms of individual development in learning and work throughout life and this includes voluntary work and other life experiences (Watt, 2012, as cited in Torrington, Hall &amp; Taylor, 2013). Popoola (2013) refers to career as a job or profession for which one undergoes regulated education and training over a period of time and which one intends to follow for the whole of one’s life. It is thus a chosen pursuit, life work and success in one’s profession. A career is now broadly defined as the unfolding sequence of a person’s work experience over time (Arthur, Khapover&amp; Wilderom,2013) or in more detail as` the sequence of employment related positions, roles, activities and experiences encountered by a person (Amoid, 2011). According to Dawn (2</w:t>
      </w:r>
      <w:r w:rsidR="00B452C3">
        <w:rPr>
          <w:rFonts w:ascii="Times New Roman" w:eastAsia="Times New Roman" w:hAnsi="Times New Roman" w:cs="Times New Roman"/>
          <w:color w:val="000000"/>
          <w:sz w:val="24"/>
          <w:szCs w:val="24"/>
        </w:rPr>
        <w:t xml:space="preserve">013) define career </w:t>
      </w:r>
      <w:r w:rsidR="000C762F">
        <w:rPr>
          <w:rFonts w:ascii="Times New Roman" w:eastAsia="Times New Roman" w:hAnsi="Times New Roman" w:cs="Times New Roman"/>
          <w:color w:val="000000"/>
          <w:sz w:val="24"/>
          <w:szCs w:val="24"/>
        </w:rPr>
        <w:t>as</w:t>
      </w:r>
      <w:r w:rsidRPr="0084381B">
        <w:rPr>
          <w:rFonts w:ascii="Times New Roman" w:eastAsia="Times New Roman" w:hAnsi="Times New Roman" w:cs="Times New Roman"/>
          <w:color w:val="000000"/>
          <w:sz w:val="24"/>
          <w:szCs w:val="24"/>
        </w:rPr>
        <w:t xml:space="preserve"> individual vocation or trade or how he/she makes a living.  Terminologies associated with career choice include; vocation, profession, job, work, occupation, trade, career development, career planning, career guidance, career education, career decision etc. </w:t>
      </w:r>
    </w:p>
    <w:p w:rsidR="0084381B" w:rsidRPr="0084381B" w:rsidRDefault="0084381B" w:rsidP="00D625E4">
      <w:pPr>
        <w:shd w:val="clear" w:color="auto" w:fill="FFFFFF"/>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Research internationally, has indicated that students choosing a career, and specifically with ICT knowledge are influenced by parents, teachers, career counsellors, and role models (Babin et al., 2010). The ICT knowledge shortage globally has sparked renewed interest in research into what influences students career choices with ICT knowledge. Parents are one of the most important sources of advice to students on career choice (Trusty, Watts, &amp; Erdman, 2007) and have expectations and aspirations for their children. </w:t>
      </w:r>
    </w:p>
    <w:p w:rsidR="0084381B" w:rsidRPr="0084381B" w:rsidRDefault="0084381B" w:rsidP="00D625E4">
      <w:pPr>
        <w:shd w:val="clear" w:color="auto" w:fill="FFFFFF"/>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 xml:space="preserve">In a recent study, students ranked their sources of advice in decreasing order of influence in ICT. Parents were ranked first, then friends, then teachers and lastly counsellors (Babin et al., 2010). Also, gender, socioeconomic background and access to computers and technology all have an influence on ICT knowledge and career choices. If career planning were implemented in an </w:t>
      </w:r>
      <w:r w:rsidRPr="0084381B">
        <w:rPr>
          <w:rFonts w:ascii="Times New Roman" w:eastAsia="Times New Roman" w:hAnsi="Times New Roman" w:cs="Times New Roman"/>
          <w:color w:val="000000"/>
          <w:sz w:val="24"/>
          <w:szCs w:val="24"/>
        </w:rPr>
        <w:lastRenderedPageBreak/>
        <w:t>efficient manner, students would at the very least be following a career plan of informed decision-making, rather than one of happenstance. The study will undergraduates make realistic choices that encourage career choice has it may help their career needs.</w:t>
      </w:r>
    </w:p>
    <w:p w:rsidR="0084381B" w:rsidRPr="0084381B" w:rsidRDefault="0084381B" w:rsidP="00D625E4">
      <w:pPr>
        <w:spacing w:after="0" w:line="360" w:lineRule="auto"/>
        <w:rPr>
          <w:rFonts w:ascii="Times New Roman" w:eastAsia="Times New Roman" w:hAnsi="Times New Roman" w:cs="Times New Roman"/>
          <w:sz w:val="24"/>
          <w:szCs w:val="24"/>
        </w:rPr>
      </w:pP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Statement of problem</w:t>
      </w:r>
    </w:p>
    <w:p w:rsidR="0084381B" w:rsidRPr="0084381B" w:rsidRDefault="0084381B" w:rsidP="00D625E4">
      <w:pPr>
        <w:spacing w:after="160" w:line="360" w:lineRule="auto"/>
        <w:ind w:firstLine="720"/>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Higher institution students seem to be ignorant about the career choice to which they aspire. Most of them are ill-informed, uninformed and sometimes misinformed about careers and courses that change lives and hence cannot make realistic choices without consider that ICT knowledge can encourage</w:t>
      </w:r>
      <w:r w:rsidR="00833371">
        <w:rPr>
          <w:rFonts w:ascii="Times New Roman" w:eastAsia="Times New Roman" w:hAnsi="Times New Roman" w:cs="Times New Roman"/>
          <w:color w:val="000000"/>
          <w:sz w:val="24"/>
          <w:szCs w:val="24"/>
        </w:rPr>
        <w:t xml:space="preserve"> career choice </w:t>
      </w:r>
      <w:r w:rsidRPr="0084381B">
        <w:rPr>
          <w:rFonts w:ascii="Times New Roman" w:eastAsia="Times New Roman" w:hAnsi="Times New Roman" w:cs="Times New Roman"/>
          <w:color w:val="000000"/>
          <w:sz w:val="24"/>
          <w:szCs w:val="24"/>
        </w:rPr>
        <w:t xml:space="preserve">as it may enhance their career needs. Student knowledge of the usefulness, ease of use and reliability of ICT is however critical in determining their knowledge which act as predictor to their career choice. This study therefore </w:t>
      </w:r>
      <w:r w:rsidR="00D64056" w:rsidRPr="0084381B">
        <w:rPr>
          <w:rFonts w:ascii="Times New Roman" w:eastAsia="Times New Roman" w:hAnsi="Times New Roman" w:cs="Times New Roman"/>
          <w:color w:val="000000"/>
          <w:sz w:val="24"/>
          <w:szCs w:val="24"/>
        </w:rPr>
        <w:t>investigates</w:t>
      </w:r>
      <w:r w:rsidR="00D64056">
        <w:rPr>
          <w:rFonts w:ascii="Times New Roman" w:eastAsia="Times New Roman" w:hAnsi="Times New Roman" w:cs="Times New Roman"/>
          <w:i/>
          <w:iCs/>
          <w:color w:val="000000"/>
          <w:sz w:val="24"/>
          <w:szCs w:val="24"/>
        </w:rPr>
        <w:t xml:space="preserve"> </w:t>
      </w:r>
      <w:r w:rsidR="00D64056" w:rsidRPr="0084381B">
        <w:rPr>
          <w:rFonts w:ascii="Times New Roman" w:eastAsia="Times New Roman" w:hAnsi="Times New Roman" w:cs="Times New Roman"/>
          <w:i/>
          <w:iCs/>
          <w:color w:val="000000"/>
          <w:sz w:val="24"/>
          <w:szCs w:val="24"/>
        </w:rPr>
        <w:t>ICT</w:t>
      </w:r>
      <w:r w:rsidR="004D1BBF" w:rsidRPr="0084381B">
        <w:rPr>
          <w:rFonts w:ascii="Times New Roman" w:eastAsia="Times New Roman" w:hAnsi="Times New Roman" w:cs="Times New Roman"/>
          <w:i/>
          <w:iCs/>
          <w:color w:val="000000"/>
          <w:sz w:val="24"/>
          <w:szCs w:val="24"/>
        </w:rPr>
        <w:t xml:space="preserve"> kn</w:t>
      </w:r>
      <w:r w:rsidR="004D1BBF">
        <w:rPr>
          <w:rFonts w:ascii="Times New Roman" w:eastAsia="Times New Roman" w:hAnsi="Times New Roman" w:cs="Times New Roman"/>
          <w:i/>
          <w:iCs/>
          <w:color w:val="000000"/>
          <w:sz w:val="24"/>
          <w:szCs w:val="24"/>
        </w:rPr>
        <w:t>owledge as predictor of career choice among undergraduates</w:t>
      </w:r>
      <w:r w:rsidR="002C0B17">
        <w:rPr>
          <w:rFonts w:ascii="Times New Roman" w:eastAsia="Times New Roman" w:hAnsi="Times New Roman" w:cs="Times New Roman"/>
          <w:i/>
          <w:iCs/>
          <w:color w:val="000000"/>
          <w:sz w:val="24"/>
          <w:szCs w:val="24"/>
        </w:rPr>
        <w:t xml:space="preserve"> of</w:t>
      </w:r>
      <w:r w:rsidR="004D1BBF">
        <w:rPr>
          <w:rFonts w:ascii="Times New Roman" w:eastAsia="Times New Roman" w:hAnsi="Times New Roman" w:cs="Times New Roman"/>
          <w:i/>
          <w:iCs/>
          <w:color w:val="000000"/>
          <w:sz w:val="24"/>
          <w:szCs w:val="24"/>
        </w:rPr>
        <w:t xml:space="preserve"> Caleb University, Imota Lagos, Nigeria</w:t>
      </w: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Objective of the Study</w:t>
      </w:r>
    </w:p>
    <w:p w:rsidR="0084381B" w:rsidRPr="0084381B" w:rsidRDefault="0084381B" w:rsidP="00D625E4">
      <w:pPr>
        <w:numPr>
          <w:ilvl w:val="0"/>
          <w:numId w:val="1"/>
        </w:numPr>
        <w:spacing w:after="0" w:line="360" w:lineRule="auto"/>
        <w:jc w:val="both"/>
        <w:textAlignment w:val="baseline"/>
        <w:rPr>
          <w:rFonts w:ascii="Times New Roman" w:eastAsia="Times New Roman" w:hAnsi="Times New Roman" w:cs="Times New Roman"/>
          <w:color w:val="000000"/>
          <w:sz w:val="24"/>
          <w:szCs w:val="24"/>
        </w:rPr>
      </w:pPr>
      <w:r w:rsidRPr="0084381B">
        <w:rPr>
          <w:rFonts w:ascii="Times New Roman" w:eastAsia="Times New Roman" w:hAnsi="Times New Roman" w:cs="Times New Roman"/>
          <w:color w:val="000000"/>
          <w:sz w:val="24"/>
          <w:szCs w:val="24"/>
        </w:rPr>
        <w:t>Identify the level of career</w:t>
      </w:r>
      <w:r w:rsidR="00E02B8C">
        <w:rPr>
          <w:rFonts w:ascii="Times New Roman" w:eastAsia="Times New Roman" w:hAnsi="Times New Roman" w:cs="Times New Roman"/>
          <w:color w:val="000000"/>
          <w:sz w:val="24"/>
          <w:szCs w:val="24"/>
        </w:rPr>
        <w:t xml:space="preserve"> choice among undergraduates of Caleb University Imota, Lagos;</w:t>
      </w:r>
    </w:p>
    <w:p w:rsidR="0084381B" w:rsidRPr="0084381B" w:rsidRDefault="0084381B" w:rsidP="00D625E4">
      <w:pPr>
        <w:numPr>
          <w:ilvl w:val="0"/>
          <w:numId w:val="1"/>
        </w:numPr>
        <w:spacing w:after="0" w:line="360" w:lineRule="auto"/>
        <w:jc w:val="both"/>
        <w:textAlignment w:val="baseline"/>
        <w:rPr>
          <w:rFonts w:ascii="Times New Roman" w:eastAsia="Times New Roman" w:hAnsi="Times New Roman" w:cs="Times New Roman"/>
          <w:color w:val="000000"/>
          <w:sz w:val="24"/>
          <w:szCs w:val="24"/>
        </w:rPr>
      </w:pPr>
      <w:r w:rsidRPr="0084381B">
        <w:rPr>
          <w:rFonts w:ascii="Times New Roman" w:eastAsia="Times New Roman" w:hAnsi="Times New Roman" w:cs="Times New Roman"/>
          <w:color w:val="000000"/>
          <w:sz w:val="24"/>
          <w:szCs w:val="24"/>
        </w:rPr>
        <w:t xml:space="preserve">Find the level of ICT knowledge among </w:t>
      </w:r>
      <w:r w:rsidR="00683F7D">
        <w:rPr>
          <w:rFonts w:ascii="Times New Roman" w:eastAsia="Times New Roman" w:hAnsi="Times New Roman" w:cs="Times New Roman"/>
          <w:color w:val="000000"/>
          <w:sz w:val="24"/>
          <w:szCs w:val="24"/>
        </w:rPr>
        <w:t>undergraduates</w:t>
      </w:r>
      <w:r w:rsidR="002C2100">
        <w:rPr>
          <w:rFonts w:ascii="Times New Roman" w:eastAsia="Times New Roman" w:hAnsi="Times New Roman" w:cs="Times New Roman"/>
          <w:color w:val="000000"/>
          <w:sz w:val="24"/>
          <w:szCs w:val="24"/>
        </w:rPr>
        <w:t xml:space="preserve"> of Caleb University, </w:t>
      </w:r>
      <w:r w:rsidR="006E6F8C">
        <w:rPr>
          <w:rFonts w:ascii="Times New Roman" w:eastAsia="Times New Roman" w:hAnsi="Times New Roman" w:cs="Times New Roman"/>
          <w:color w:val="000000"/>
          <w:sz w:val="24"/>
          <w:szCs w:val="24"/>
        </w:rPr>
        <w:t>Imota, Lagos</w:t>
      </w:r>
      <w:r w:rsidRPr="0084381B">
        <w:rPr>
          <w:rFonts w:ascii="Times New Roman" w:eastAsia="Times New Roman" w:hAnsi="Times New Roman" w:cs="Times New Roman"/>
          <w:color w:val="000000"/>
          <w:sz w:val="24"/>
          <w:szCs w:val="24"/>
        </w:rPr>
        <w:t>;</w:t>
      </w:r>
    </w:p>
    <w:p w:rsidR="0084381B" w:rsidRPr="0084381B" w:rsidRDefault="0084381B" w:rsidP="00D625E4">
      <w:pPr>
        <w:numPr>
          <w:ilvl w:val="0"/>
          <w:numId w:val="1"/>
        </w:numPr>
        <w:spacing w:line="360" w:lineRule="auto"/>
        <w:jc w:val="both"/>
        <w:textAlignment w:val="baseline"/>
        <w:rPr>
          <w:rFonts w:ascii="Times New Roman" w:eastAsia="Times New Roman" w:hAnsi="Times New Roman" w:cs="Times New Roman"/>
          <w:color w:val="000000"/>
          <w:sz w:val="24"/>
          <w:szCs w:val="24"/>
        </w:rPr>
      </w:pPr>
      <w:r w:rsidRPr="0084381B">
        <w:rPr>
          <w:rFonts w:ascii="Times New Roman" w:eastAsia="Times New Roman" w:hAnsi="Times New Roman" w:cs="Times New Roman"/>
          <w:color w:val="000000"/>
          <w:sz w:val="24"/>
          <w:szCs w:val="24"/>
        </w:rPr>
        <w:t>Identify</w:t>
      </w:r>
      <w:r w:rsidR="0061216C">
        <w:rPr>
          <w:rFonts w:ascii="Times New Roman" w:eastAsia="Times New Roman" w:hAnsi="Times New Roman" w:cs="Times New Roman"/>
          <w:color w:val="000000"/>
          <w:sz w:val="24"/>
          <w:szCs w:val="24"/>
        </w:rPr>
        <w:t xml:space="preserve"> </w:t>
      </w:r>
      <w:r w:rsidRPr="0084381B">
        <w:rPr>
          <w:rFonts w:ascii="Times New Roman" w:eastAsia="Times New Roman" w:hAnsi="Times New Roman" w:cs="Times New Roman"/>
          <w:color w:val="000000"/>
          <w:sz w:val="24"/>
          <w:szCs w:val="24"/>
        </w:rPr>
        <w:t xml:space="preserve">the challenges of ICT </w:t>
      </w:r>
      <w:r w:rsidR="00165A0F">
        <w:rPr>
          <w:rFonts w:ascii="Times New Roman" w:eastAsia="Times New Roman" w:hAnsi="Times New Roman" w:cs="Times New Roman"/>
          <w:color w:val="000000"/>
          <w:sz w:val="24"/>
          <w:szCs w:val="24"/>
        </w:rPr>
        <w:t>knowledge among undergraduates of Caleb University, Imota, Lagos</w:t>
      </w:r>
      <w:r w:rsidRPr="0084381B">
        <w:rPr>
          <w:rFonts w:ascii="Times New Roman" w:eastAsia="Times New Roman" w:hAnsi="Times New Roman" w:cs="Times New Roman"/>
          <w:color w:val="000000"/>
          <w:sz w:val="24"/>
          <w:szCs w:val="24"/>
        </w:rPr>
        <w:t>;</w:t>
      </w:r>
    </w:p>
    <w:p w:rsidR="0084381B" w:rsidRPr="0084381B" w:rsidRDefault="0084381B" w:rsidP="00D625E4">
      <w:pPr>
        <w:spacing w:after="160" w:line="360" w:lineRule="auto"/>
        <w:ind w:firstLine="720"/>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Research Questions</w:t>
      </w:r>
    </w:p>
    <w:p w:rsidR="003D5ED2" w:rsidRPr="00E0761F" w:rsidRDefault="0084381B" w:rsidP="00E0761F">
      <w:pPr>
        <w:pStyle w:val="ListParagraph"/>
        <w:numPr>
          <w:ilvl w:val="0"/>
          <w:numId w:val="5"/>
        </w:numPr>
        <w:spacing w:line="360" w:lineRule="auto"/>
        <w:jc w:val="both"/>
        <w:textAlignment w:val="baseline"/>
        <w:rPr>
          <w:rFonts w:ascii="Times New Roman" w:eastAsia="Times New Roman" w:hAnsi="Times New Roman" w:cs="Times New Roman"/>
          <w:color w:val="000000"/>
          <w:sz w:val="24"/>
          <w:szCs w:val="24"/>
        </w:rPr>
      </w:pPr>
      <w:r w:rsidRPr="00E0761F">
        <w:rPr>
          <w:rFonts w:ascii="Times New Roman" w:eastAsia="Times New Roman" w:hAnsi="Times New Roman" w:cs="Times New Roman"/>
          <w:color w:val="000000"/>
          <w:sz w:val="24"/>
          <w:szCs w:val="24"/>
        </w:rPr>
        <w:t>What is the level of caree</w:t>
      </w:r>
      <w:r w:rsidR="003D5ED2" w:rsidRPr="00E0761F">
        <w:rPr>
          <w:rFonts w:ascii="Times New Roman" w:eastAsia="Times New Roman" w:hAnsi="Times New Roman" w:cs="Times New Roman"/>
          <w:color w:val="000000"/>
          <w:sz w:val="24"/>
          <w:szCs w:val="24"/>
        </w:rPr>
        <w:t>r choice among undergraduates of Caleb University, Imota, Lagos?</w:t>
      </w:r>
    </w:p>
    <w:p w:rsidR="003D5ED2" w:rsidRPr="00E0761F" w:rsidRDefault="0084381B" w:rsidP="00E0761F">
      <w:pPr>
        <w:pStyle w:val="ListParagraph"/>
        <w:numPr>
          <w:ilvl w:val="0"/>
          <w:numId w:val="5"/>
        </w:numPr>
        <w:spacing w:line="360" w:lineRule="auto"/>
        <w:jc w:val="both"/>
        <w:textAlignment w:val="baseline"/>
        <w:rPr>
          <w:rFonts w:ascii="Times New Roman" w:eastAsia="Times New Roman" w:hAnsi="Times New Roman" w:cs="Times New Roman"/>
          <w:color w:val="000000"/>
          <w:sz w:val="24"/>
          <w:szCs w:val="24"/>
        </w:rPr>
      </w:pPr>
      <w:r w:rsidRPr="00E0761F">
        <w:rPr>
          <w:rFonts w:ascii="Times New Roman" w:eastAsia="Times New Roman" w:hAnsi="Times New Roman" w:cs="Times New Roman"/>
          <w:color w:val="000000"/>
          <w:sz w:val="24"/>
          <w:szCs w:val="24"/>
        </w:rPr>
        <w:t>What is the level of ICT k</w:t>
      </w:r>
      <w:r w:rsidR="003D5ED2" w:rsidRPr="00E0761F">
        <w:rPr>
          <w:rFonts w:ascii="Times New Roman" w:eastAsia="Times New Roman" w:hAnsi="Times New Roman" w:cs="Times New Roman"/>
          <w:color w:val="000000"/>
          <w:sz w:val="24"/>
          <w:szCs w:val="24"/>
        </w:rPr>
        <w:t>nowledge among undergraduates   of Caleb University, Imota, Lagos?</w:t>
      </w:r>
    </w:p>
    <w:p w:rsidR="003D5ED2" w:rsidRPr="00E0761F" w:rsidRDefault="0084381B" w:rsidP="00E0761F">
      <w:pPr>
        <w:pStyle w:val="ListParagraph"/>
        <w:numPr>
          <w:ilvl w:val="0"/>
          <w:numId w:val="5"/>
        </w:numPr>
        <w:spacing w:line="360" w:lineRule="auto"/>
        <w:jc w:val="both"/>
        <w:textAlignment w:val="baseline"/>
        <w:rPr>
          <w:rFonts w:ascii="Times New Roman" w:eastAsia="Times New Roman" w:hAnsi="Times New Roman" w:cs="Times New Roman"/>
          <w:color w:val="000000"/>
          <w:sz w:val="24"/>
          <w:szCs w:val="24"/>
        </w:rPr>
      </w:pPr>
      <w:r w:rsidRPr="00E0761F">
        <w:rPr>
          <w:rFonts w:ascii="Times New Roman" w:eastAsia="Times New Roman" w:hAnsi="Times New Roman" w:cs="Times New Roman"/>
          <w:color w:val="000000"/>
          <w:sz w:val="24"/>
          <w:szCs w:val="24"/>
        </w:rPr>
        <w:t>What are the challenges of ICT knowl</w:t>
      </w:r>
      <w:r w:rsidR="003D5ED2" w:rsidRPr="00E0761F">
        <w:rPr>
          <w:rFonts w:ascii="Times New Roman" w:eastAsia="Times New Roman" w:hAnsi="Times New Roman" w:cs="Times New Roman"/>
          <w:color w:val="000000"/>
          <w:sz w:val="24"/>
          <w:szCs w:val="24"/>
        </w:rPr>
        <w:t>edge among undergraduates   of Caleb University, Imota, Lagos?</w:t>
      </w:r>
    </w:p>
    <w:p w:rsidR="0084381B" w:rsidRPr="0084381B" w:rsidRDefault="0084381B" w:rsidP="003D5ED2">
      <w:pPr>
        <w:spacing w:line="360" w:lineRule="auto"/>
        <w:ind w:left="720"/>
        <w:jc w:val="both"/>
        <w:textAlignment w:val="baseline"/>
        <w:rPr>
          <w:rFonts w:ascii="Times New Roman" w:eastAsia="Times New Roman" w:hAnsi="Times New Roman" w:cs="Times New Roman"/>
          <w:color w:val="000000"/>
          <w:sz w:val="24"/>
          <w:szCs w:val="24"/>
        </w:rPr>
      </w:pPr>
    </w:p>
    <w:p w:rsidR="0084381B" w:rsidRDefault="0084381B" w:rsidP="00D625E4">
      <w:pPr>
        <w:spacing w:after="0" w:line="360" w:lineRule="auto"/>
        <w:rPr>
          <w:rFonts w:ascii="Times New Roman" w:eastAsia="Times New Roman" w:hAnsi="Times New Roman" w:cs="Times New Roman"/>
          <w:sz w:val="24"/>
          <w:szCs w:val="24"/>
        </w:rPr>
      </w:pPr>
    </w:p>
    <w:p w:rsidR="00D82D8B" w:rsidRPr="0084381B" w:rsidRDefault="00D82D8B" w:rsidP="00D625E4">
      <w:pPr>
        <w:spacing w:after="0" w:line="360" w:lineRule="auto"/>
        <w:rPr>
          <w:rFonts w:ascii="Times New Roman" w:eastAsia="Times New Roman" w:hAnsi="Times New Roman" w:cs="Times New Roman"/>
          <w:sz w:val="24"/>
          <w:szCs w:val="24"/>
        </w:rPr>
      </w:pPr>
    </w:p>
    <w:p w:rsidR="0084381B" w:rsidRPr="0084381B" w:rsidRDefault="0084381B" w:rsidP="00D625E4">
      <w:pPr>
        <w:spacing w:after="0" w:line="360" w:lineRule="auto"/>
        <w:ind w:left="720"/>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Hypothesis</w:t>
      </w:r>
    </w:p>
    <w:p w:rsidR="000F287D" w:rsidRPr="0084381B" w:rsidRDefault="0084381B" w:rsidP="000F287D">
      <w:pPr>
        <w:spacing w:line="360" w:lineRule="auto"/>
        <w:ind w:left="720"/>
        <w:jc w:val="both"/>
        <w:textAlignment w:val="baseline"/>
        <w:rPr>
          <w:rFonts w:ascii="Times New Roman" w:eastAsia="Times New Roman" w:hAnsi="Times New Roman" w:cs="Times New Roman"/>
          <w:color w:val="000000"/>
          <w:sz w:val="24"/>
          <w:szCs w:val="24"/>
        </w:rPr>
      </w:pPr>
      <w:r w:rsidRPr="0084381B">
        <w:rPr>
          <w:rFonts w:ascii="Times New Roman" w:eastAsia="Times New Roman" w:hAnsi="Times New Roman" w:cs="Times New Roman"/>
          <w:color w:val="000000"/>
          <w:sz w:val="24"/>
          <w:szCs w:val="24"/>
        </w:rPr>
        <w:t>Ho: - There is no significance difference between career choice and ICT knowledge among</w:t>
      </w:r>
      <w:r w:rsidR="000F287D">
        <w:rPr>
          <w:rFonts w:ascii="Times New Roman" w:eastAsia="Times New Roman" w:hAnsi="Times New Roman" w:cs="Times New Roman"/>
          <w:color w:val="000000"/>
          <w:sz w:val="24"/>
          <w:szCs w:val="24"/>
        </w:rPr>
        <w:t xml:space="preserve"> undergraduate of Caleb University, Imota, Lagos.</w:t>
      </w:r>
    </w:p>
    <w:p w:rsidR="0084381B" w:rsidRPr="0084381B" w:rsidRDefault="006C6124" w:rsidP="000C7885">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Research</w:t>
      </w:r>
      <w:r w:rsidR="0084381B" w:rsidRPr="0084381B">
        <w:rPr>
          <w:rFonts w:ascii="Times New Roman" w:eastAsia="Times New Roman" w:hAnsi="Times New Roman" w:cs="Times New Roman"/>
          <w:b/>
          <w:bCs/>
          <w:color w:val="000000"/>
          <w:sz w:val="24"/>
          <w:szCs w:val="24"/>
        </w:rPr>
        <w:t xml:space="preserve"> Design</w:t>
      </w: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       The research design adopted for this work was the descriptive research design. The descriptive research design is the most suitable research design for this study because all variables were explained as they occur in the field and none of them will be manipulated.</w:t>
      </w: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3.3.</w:t>
      </w:r>
      <w:r w:rsidRPr="00D625E4">
        <w:rPr>
          <w:rFonts w:ascii="Times New Roman" w:eastAsia="Times New Roman" w:hAnsi="Times New Roman" w:cs="Times New Roman"/>
          <w:b/>
          <w:bCs/>
          <w:color w:val="000000"/>
          <w:sz w:val="24"/>
          <w:szCs w:val="24"/>
        </w:rPr>
        <w:tab/>
      </w:r>
      <w:r w:rsidRPr="0084381B">
        <w:rPr>
          <w:rFonts w:ascii="Times New Roman" w:eastAsia="Times New Roman" w:hAnsi="Times New Roman" w:cs="Times New Roman"/>
          <w:b/>
          <w:bCs/>
          <w:color w:val="000000"/>
          <w:sz w:val="24"/>
          <w:szCs w:val="24"/>
        </w:rPr>
        <w:t>Population of the Study</w:t>
      </w:r>
    </w:p>
    <w:p w:rsidR="0084381B" w:rsidRPr="005B5A74" w:rsidRDefault="0084381B" w:rsidP="005B5A74">
      <w:pPr>
        <w:spacing w:line="360" w:lineRule="auto"/>
        <w:ind w:left="720"/>
        <w:jc w:val="both"/>
        <w:textAlignment w:val="baseline"/>
        <w:rPr>
          <w:rFonts w:ascii="Times New Roman" w:eastAsia="Times New Roman" w:hAnsi="Times New Roman" w:cs="Times New Roman"/>
          <w:color w:val="000000"/>
          <w:sz w:val="24"/>
          <w:szCs w:val="24"/>
        </w:rPr>
      </w:pPr>
      <w:r w:rsidRPr="0084381B">
        <w:rPr>
          <w:rFonts w:ascii="Times New Roman" w:eastAsia="Times New Roman" w:hAnsi="Times New Roman" w:cs="Times New Roman"/>
          <w:color w:val="000000"/>
          <w:sz w:val="24"/>
          <w:szCs w:val="24"/>
        </w:rPr>
        <w:t xml:space="preserve">The </w:t>
      </w:r>
      <w:r w:rsidR="006C6124" w:rsidRPr="0084381B">
        <w:rPr>
          <w:rFonts w:ascii="Times New Roman" w:eastAsia="Times New Roman" w:hAnsi="Times New Roman" w:cs="Times New Roman"/>
          <w:color w:val="000000"/>
          <w:sz w:val="24"/>
          <w:szCs w:val="24"/>
        </w:rPr>
        <w:t>target population</w:t>
      </w:r>
      <w:r w:rsidRPr="0084381B">
        <w:rPr>
          <w:rFonts w:ascii="Times New Roman" w:eastAsia="Times New Roman" w:hAnsi="Times New Roman" w:cs="Times New Roman"/>
          <w:color w:val="000000"/>
          <w:sz w:val="24"/>
          <w:szCs w:val="24"/>
        </w:rPr>
        <w:t xml:space="preserve"> for this study comprised three thousand (3000) students of </w:t>
      </w:r>
      <w:r w:rsidR="005B5A74">
        <w:rPr>
          <w:rFonts w:ascii="Times New Roman" w:eastAsia="Times New Roman" w:hAnsi="Times New Roman" w:cs="Times New Roman"/>
          <w:color w:val="000000"/>
          <w:sz w:val="24"/>
          <w:szCs w:val="24"/>
        </w:rPr>
        <w:t>Caleb University, Imota, Lagos.</w:t>
      </w: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3.4.       Sample and Sampling size</w:t>
      </w:r>
    </w:p>
    <w:p w:rsidR="0084381B" w:rsidRPr="007A219A" w:rsidRDefault="00795FF7" w:rsidP="007A219A">
      <w:pPr>
        <w:spacing w:line="360" w:lineRule="auto"/>
        <w:ind w:left="720"/>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84381B" w:rsidRPr="0084381B">
        <w:rPr>
          <w:rFonts w:ascii="Times New Roman" w:eastAsia="Times New Roman" w:hAnsi="Times New Roman" w:cs="Times New Roman"/>
          <w:color w:val="000000"/>
          <w:sz w:val="24"/>
          <w:szCs w:val="24"/>
        </w:rPr>
        <w:t> The simple random sampling technique was used to</w:t>
      </w:r>
      <w:r w:rsidR="00090497">
        <w:rPr>
          <w:rFonts w:ascii="Times New Roman" w:eastAsia="Times New Roman" w:hAnsi="Times New Roman" w:cs="Times New Roman"/>
          <w:color w:val="000000"/>
          <w:sz w:val="24"/>
          <w:szCs w:val="24"/>
        </w:rPr>
        <w:t xml:space="preserve"> distribute questionnaire to both 100 and 200 level students of Caleb University. One thousand five hundred (1500) </w:t>
      </w:r>
      <w:r w:rsidR="0084381B" w:rsidRPr="0084381B">
        <w:rPr>
          <w:rFonts w:ascii="Times New Roman" w:eastAsia="Times New Roman" w:hAnsi="Times New Roman" w:cs="Times New Roman"/>
          <w:color w:val="000000"/>
          <w:sz w:val="24"/>
          <w:szCs w:val="24"/>
        </w:rPr>
        <w:t>undergraduate students</w:t>
      </w:r>
      <w:r w:rsidR="00090497">
        <w:rPr>
          <w:rFonts w:ascii="Times New Roman" w:eastAsia="Times New Roman" w:hAnsi="Times New Roman" w:cs="Times New Roman"/>
          <w:color w:val="000000"/>
          <w:sz w:val="24"/>
          <w:szCs w:val="24"/>
        </w:rPr>
        <w:t xml:space="preserve"> from each level.</w:t>
      </w: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3.5.      Research Instrument  </w:t>
      </w:r>
    </w:p>
    <w:p w:rsidR="0084381B" w:rsidRPr="0084381B" w:rsidRDefault="0084381B" w:rsidP="00D625E4">
      <w:pPr>
        <w:spacing w:after="160" w:line="360" w:lineRule="auto"/>
        <w:ind w:firstLine="720"/>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 xml:space="preserve">The research instrument used in this study was a structured questionnaire tagged: Peer Influence, Career Choice, and ICT Knowledge Questionnaire (PICCIKQ). The questionnaire was designed to obtain vital information from the respondents on peer influence and career choice as predictor of ICT knowledge among undergraduates </w:t>
      </w:r>
      <w:r w:rsidR="00C45E6E">
        <w:rPr>
          <w:rFonts w:ascii="Times New Roman" w:eastAsia="Times New Roman" w:hAnsi="Times New Roman" w:cs="Times New Roman"/>
          <w:color w:val="000000"/>
          <w:sz w:val="24"/>
          <w:szCs w:val="24"/>
        </w:rPr>
        <w:t xml:space="preserve">of Caleb University Imota Lagos </w:t>
      </w:r>
      <w:r w:rsidRPr="0084381B">
        <w:rPr>
          <w:rFonts w:ascii="Times New Roman" w:eastAsia="Times New Roman" w:hAnsi="Times New Roman" w:cs="Times New Roman"/>
          <w:color w:val="000000"/>
          <w:sz w:val="24"/>
          <w:szCs w:val="24"/>
        </w:rPr>
        <w:t>Nigeria. The questionnaire was segmented into five sections. Section A consisted of demographic variables about respondents. Section B asked questions on level of peer influence using likert type scale. The scale comprised Strongly Agree (SA), Agree (A), Disagree (D) and (SA) Strongly Disagree. Section C solicit answers on level of career choice using likert type scale (SA</w:t>
      </w:r>
      <w:r w:rsidR="009B4512" w:rsidRPr="0084381B">
        <w:rPr>
          <w:rFonts w:ascii="Times New Roman" w:eastAsia="Times New Roman" w:hAnsi="Times New Roman" w:cs="Times New Roman"/>
          <w:color w:val="000000"/>
          <w:sz w:val="24"/>
          <w:szCs w:val="24"/>
        </w:rPr>
        <w:t>), strongly</w:t>
      </w:r>
      <w:r w:rsidRPr="0084381B">
        <w:rPr>
          <w:rFonts w:ascii="Times New Roman" w:eastAsia="Times New Roman" w:hAnsi="Times New Roman" w:cs="Times New Roman"/>
          <w:color w:val="000000"/>
          <w:sz w:val="24"/>
          <w:szCs w:val="24"/>
        </w:rPr>
        <w:t xml:space="preserve"> Agree (A)Agree (D) </w:t>
      </w:r>
      <w:r w:rsidR="00E63CA0" w:rsidRPr="0084381B">
        <w:rPr>
          <w:rFonts w:ascii="Times New Roman" w:eastAsia="Times New Roman" w:hAnsi="Times New Roman" w:cs="Times New Roman"/>
          <w:color w:val="000000"/>
          <w:sz w:val="24"/>
          <w:szCs w:val="24"/>
        </w:rPr>
        <w:t>Disagree, (</w:t>
      </w:r>
      <w:r w:rsidRPr="0084381B">
        <w:rPr>
          <w:rFonts w:ascii="Times New Roman" w:eastAsia="Times New Roman" w:hAnsi="Times New Roman" w:cs="Times New Roman"/>
          <w:color w:val="000000"/>
          <w:sz w:val="24"/>
          <w:szCs w:val="24"/>
        </w:rPr>
        <w:t xml:space="preserve">SD) Strongly Disagree. Section D solicited answers on level of ICT knowledge using likert type scale (VHL) Very highly </w:t>
      </w:r>
      <w:r w:rsidR="009B4512" w:rsidRPr="0084381B">
        <w:rPr>
          <w:rFonts w:ascii="Times New Roman" w:eastAsia="Times New Roman" w:hAnsi="Times New Roman" w:cs="Times New Roman"/>
          <w:color w:val="000000"/>
          <w:sz w:val="24"/>
          <w:szCs w:val="24"/>
        </w:rPr>
        <w:t>knowledgeable, (</w:t>
      </w:r>
      <w:r w:rsidRPr="0084381B">
        <w:rPr>
          <w:rFonts w:ascii="Times New Roman" w:eastAsia="Times New Roman" w:hAnsi="Times New Roman" w:cs="Times New Roman"/>
          <w:color w:val="000000"/>
          <w:sz w:val="24"/>
          <w:szCs w:val="24"/>
        </w:rPr>
        <w:t xml:space="preserve">HK) Highly </w:t>
      </w:r>
      <w:r w:rsidR="00E63CA0" w:rsidRPr="0084381B">
        <w:rPr>
          <w:rFonts w:ascii="Times New Roman" w:eastAsia="Times New Roman" w:hAnsi="Times New Roman" w:cs="Times New Roman"/>
          <w:color w:val="000000"/>
          <w:sz w:val="24"/>
          <w:szCs w:val="24"/>
        </w:rPr>
        <w:t>knowledgeable, (</w:t>
      </w:r>
      <w:r w:rsidRPr="0084381B">
        <w:rPr>
          <w:rFonts w:ascii="Times New Roman" w:eastAsia="Times New Roman" w:hAnsi="Times New Roman" w:cs="Times New Roman"/>
          <w:color w:val="000000"/>
          <w:sz w:val="24"/>
          <w:szCs w:val="24"/>
        </w:rPr>
        <w:t xml:space="preserve">FK) Fairly </w:t>
      </w:r>
      <w:r w:rsidR="00061D47" w:rsidRPr="0084381B">
        <w:rPr>
          <w:rFonts w:ascii="Times New Roman" w:eastAsia="Times New Roman" w:hAnsi="Times New Roman" w:cs="Times New Roman"/>
          <w:color w:val="000000"/>
          <w:sz w:val="24"/>
          <w:szCs w:val="24"/>
        </w:rPr>
        <w:t>knowledgeable, (</w:t>
      </w:r>
      <w:r w:rsidRPr="0084381B">
        <w:rPr>
          <w:rFonts w:ascii="Times New Roman" w:eastAsia="Times New Roman" w:hAnsi="Times New Roman" w:cs="Times New Roman"/>
          <w:color w:val="000000"/>
          <w:sz w:val="24"/>
          <w:szCs w:val="24"/>
        </w:rPr>
        <w:t xml:space="preserve">NK) Not knowledgeable. Section E </w:t>
      </w:r>
      <w:r w:rsidRPr="0084381B">
        <w:rPr>
          <w:rFonts w:ascii="Times New Roman" w:eastAsia="Times New Roman" w:hAnsi="Times New Roman" w:cs="Times New Roman"/>
          <w:color w:val="000000"/>
          <w:sz w:val="24"/>
          <w:szCs w:val="24"/>
        </w:rPr>
        <w:lastRenderedPageBreak/>
        <w:t>asked questions on challenges of ICT knowledge using likert type scale (SA), strongly Agree (A) Agree (D), Disagree (SD), Strongly Disagree (SA). </w:t>
      </w: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3.6.    Validity of the Instrument </w:t>
      </w:r>
    </w:p>
    <w:p w:rsidR="0084381B" w:rsidRPr="0084381B" w:rsidRDefault="0084381B" w:rsidP="00D625E4">
      <w:pPr>
        <w:spacing w:after="160" w:line="360" w:lineRule="auto"/>
        <w:ind w:firstLine="720"/>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In order to ensure that the instrument measures exactly what it is intended to measure, the items in the instrument were made relevant, clear and unambiguous. Furthermore, it was ensured that the questions cover all the dimensions of the variables included in the study. To attain the validity of the instrument, the questionnaire was shown to the project supervisor before embarking on full scale field work in order to finalise the design structure.</w:t>
      </w: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3.7.</w:t>
      </w:r>
      <w:r w:rsidRPr="00D625E4">
        <w:rPr>
          <w:rFonts w:ascii="Times New Roman" w:eastAsia="Times New Roman" w:hAnsi="Times New Roman" w:cs="Times New Roman"/>
          <w:b/>
          <w:bCs/>
          <w:color w:val="000000"/>
          <w:sz w:val="24"/>
          <w:szCs w:val="24"/>
        </w:rPr>
        <w:tab/>
      </w:r>
      <w:r w:rsidRPr="0084381B">
        <w:rPr>
          <w:rFonts w:ascii="Times New Roman" w:eastAsia="Times New Roman" w:hAnsi="Times New Roman" w:cs="Times New Roman"/>
          <w:b/>
          <w:bCs/>
          <w:color w:val="000000"/>
          <w:sz w:val="24"/>
          <w:szCs w:val="24"/>
        </w:rPr>
        <w:t>Reliability of Instrument</w:t>
      </w: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The reliability of the questionnaire was done by giving it to twenty</w:t>
      </w:r>
      <w:r w:rsidR="002D41E3">
        <w:rPr>
          <w:rFonts w:ascii="Times New Roman" w:eastAsia="Times New Roman" w:hAnsi="Times New Roman" w:cs="Times New Roman"/>
          <w:color w:val="000000"/>
          <w:sz w:val="24"/>
          <w:szCs w:val="24"/>
        </w:rPr>
        <w:t xml:space="preserve"> 300</w:t>
      </w:r>
      <w:r w:rsidR="00B07939">
        <w:rPr>
          <w:rFonts w:ascii="Times New Roman" w:eastAsia="Times New Roman" w:hAnsi="Times New Roman" w:cs="Times New Roman"/>
          <w:color w:val="000000"/>
          <w:sz w:val="24"/>
          <w:szCs w:val="24"/>
        </w:rPr>
        <w:t xml:space="preserve">level </w:t>
      </w:r>
      <w:r w:rsidR="00B07939" w:rsidRPr="0084381B">
        <w:rPr>
          <w:rFonts w:ascii="Times New Roman" w:eastAsia="Times New Roman" w:hAnsi="Times New Roman" w:cs="Times New Roman"/>
          <w:color w:val="000000"/>
          <w:sz w:val="24"/>
          <w:szCs w:val="24"/>
        </w:rPr>
        <w:t>undergraduates</w:t>
      </w:r>
      <w:r w:rsidR="00040648">
        <w:rPr>
          <w:rFonts w:ascii="Times New Roman" w:eastAsia="Times New Roman" w:hAnsi="Times New Roman" w:cs="Times New Roman"/>
          <w:color w:val="000000"/>
          <w:sz w:val="24"/>
          <w:szCs w:val="24"/>
        </w:rPr>
        <w:t xml:space="preserve"> of the Department of political </w:t>
      </w:r>
      <w:r w:rsidR="007378C5">
        <w:rPr>
          <w:rFonts w:ascii="Times New Roman" w:eastAsia="Times New Roman" w:hAnsi="Times New Roman" w:cs="Times New Roman"/>
          <w:color w:val="000000"/>
          <w:sz w:val="24"/>
          <w:szCs w:val="24"/>
        </w:rPr>
        <w:t>science in</w:t>
      </w:r>
      <w:r w:rsidR="00040648">
        <w:rPr>
          <w:rFonts w:ascii="Times New Roman" w:eastAsia="Times New Roman" w:hAnsi="Times New Roman" w:cs="Times New Roman"/>
          <w:color w:val="000000"/>
          <w:sz w:val="24"/>
          <w:szCs w:val="24"/>
        </w:rPr>
        <w:t xml:space="preserve"> the College of </w:t>
      </w:r>
      <w:r w:rsidR="00AA2380">
        <w:rPr>
          <w:rFonts w:ascii="Times New Roman" w:eastAsia="Times New Roman" w:hAnsi="Times New Roman" w:cs="Times New Roman"/>
          <w:color w:val="000000"/>
          <w:sz w:val="24"/>
          <w:szCs w:val="24"/>
        </w:rPr>
        <w:t>Art Management</w:t>
      </w:r>
      <w:r w:rsidR="00760642">
        <w:rPr>
          <w:rFonts w:ascii="Times New Roman" w:eastAsia="Times New Roman" w:hAnsi="Times New Roman" w:cs="Times New Roman"/>
          <w:color w:val="000000"/>
          <w:sz w:val="24"/>
          <w:szCs w:val="24"/>
        </w:rPr>
        <w:t xml:space="preserve"> </w:t>
      </w:r>
      <w:r w:rsidR="00040648">
        <w:rPr>
          <w:rFonts w:ascii="Times New Roman" w:eastAsia="Times New Roman" w:hAnsi="Times New Roman" w:cs="Times New Roman"/>
          <w:color w:val="000000"/>
          <w:sz w:val="24"/>
          <w:szCs w:val="24"/>
        </w:rPr>
        <w:t>and Applied Sciences, Caleb University Imota, Lagos</w:t>
      </w:r>
      <w:r w:rsidRPr="0084381B">
        <w:rPr>
          <w:rFonts w:ascii="Times New Roman" w:eastAsia="Times New Roman" w:hAnsi="Times New Roman" w:cs="Times New Roman"/>
          <w:color w:val="000000"/>
          <w:sz w:val="24"/>
          <w:szCs w:val="24"/>
        </w:rPr>
        <w:t xml:space="preserve"> who were not part of the respondents. The reliability was obtained using Pearson Moment Correlation at 0.05 level of significance.</w:t>
      </w: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3.8.</w:t>
      </w:r>
      <w:r w:rsidRPr="00D625E4">
        <w:rPr>
          <w:rFonts w:ascii="Times New Roman" w:eastAsia="Times New Roman" w:hAnsi="Times New Roman" w:cs="Times New Roman"/>
          <w:b/>
          <w:bCs/>
          <w:color w:val="000000"/>
          <w:sz w:val="24"/>
          <w:szCs w:val="24"/>
        </w:rPr>
        <w:tab/>
      </w:r>
      <w:r w:rsidRPr="0084381B">
        <w:rPr>
          <w:rFonts w:ascii="Times New Roman" w:eastAsia="Times New Roman" w:hAnsi="Times New Roman" w:cs="Times New Roman"/>
          <w:b/>
          <w:bCs/>
          <w:color w:val="000000"/>
          <w:sz w:val="24"/>
          <w:szCs w:val="24"/>
        </w:rPr>
        <w:t>Procedure for Data Collection </w:t>
      </w: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The researcher administered the questionnaire to the respondents with the assistance of one research assistant that had been trained on the essence of the study, good use of communication and how to preserve the questionnaire. The questionnaire was distributed and immediately retrieved from the respondents in order to prevent data loss.</w:t>
      </w: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3.9.    Data Analysis </w:t>
      </w:r>
    </w:p>
    <w:p w:rsidR="0084381B" w:rsidRPr="0084381B" w:rsidRDefault="0084381B" w:rsidP="00D625E4">
      <w:pPr>
        <w:spacing w:after="160" w:line="360" w:lineRule="auto"/>
        <w:ind w:firstLine="720"/>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 xml:space="preserve">The descriptive and inferential statistics were used in this study to analyzed the </w:t>
      </w:r>
      <w:r w:rsidR="0033559A" w:rsidRPr="0084381B">
        <w:rPr>
          <w:rFonts w:ascii="Times New Roman" w:eastAsia="Times New Roman" w:hAnsi="Times New Roman" w:cs="Times New Roman"/>
          <w:color w:val="000000"/>
          <w:sz w:val="24"/>
          <w:szCs w:val="24"/>
        </w:rPr>
        <w:t>data. The</w:t>
      </w:r>
      <w:r w:rsidRPr="0084381B">
        <w:rPr>
          <w:rFonts w:ascii="Times New Roman" w:eastAsia="Times New Roman" w:hAnsi="Times New Roman" w:cs="Times New Roman"/>
          <w:color w:val="000000"/>
          <w:sz w:val="24"/>
          <w:szCs w:val="24"/>
        </w:rPr>
        <w:t xml:space="preserve"> descriptive </w:t>
      </w:r>
      <w:r w:rsidR="0033559A" w:rsidRPr="0084381B">
        <w:rPr>
          <w:rFonts w:ascii="Times New Roman" w:eastAsia="Times New Roman" w:hAnsi="Times New Roman" w:cs="Times New Roman"/>
          <w:color w:val="000000"/>
          <w:sz w:val="24"/>
          <w:szCs w:val="24"/>
        </w:rPr>
        <w:t>statistics tools</w:t>
      </w:r>
      <w:r w:rsidRPr="0084381B">
        <w:rPr>
          <w:rFonts w:ascii="Times New Roman" w:eastAsia="Times New Roman" w:hAnsi="Times New Roman" w:cs="Times New Roman"/>
          <w:color w:val="000000"/>
          <w:sz w:val="24"/>
          <w:szCs w:val="24"/>
        </w:rPr>
        <w:t xml:space="preserve"> comprised tables, frequency counts, percentages, </w:t>
      </w:r>
      <w:r w:rsidR="0033559A" w:rsidRPr="0084381B">
        <w:rPr>
          <w:rFonts w:ascii="Times New Roman" w:eastAsia="Times New Roman" w:hAnsi="Times New Roman" w:cs="Times New Roman"/>
          <w:color w:val="000000"/>
          <w:sz w:val="24"/>
          <w:szCs w:val="24"/>
        </w:rPr>
        <w:t>mean and</w:t>
      </w:r>
      <w:r w:rsidRPr="0084381B">
        <w:rPr>
          <w:rFonts w:ascii="Times New Roman" w:eastAsia="Times New Roman" w:hAnsi="Times New Roman" w:cs="Times New Roman"/>
          <w:color w:val="000000"/>
          <w:sz w:val="24"/>
          <w:szCs w:val="24"/>
        </w:rPr>
        <w:t xml:space="preserve"> standard deviation, </w:t>
      </w:r>
      <w:r w:rsidR="0033559A" w:rsidRPr="0084381B">
        <w:rPr>
          <w:rFonts w:ascii="Times New Roman" w:eastAsia="Times New Roman" w:hAnsi="Times New Roman" w:cs="Times New Roman"/>
          <w:color w:val="000000"/>
          <w:sz w:val="24"/>
          <w:szCs w:val="24"/>
        </w:rPr>
        <w:t>while inferential</w:t>
      </w:r>
      <w:r w:rsidRPr="0084381B">
        <w:rPr>
          <w:rFonts w:ascii="Times New Roman" w:eastAsia="Times New Roman" w:hAnsi="Times New Roman" w:cs="Times New Roman"/>
          <w:color w:val="000000"/>
          <w:sz w:val="24"/>
          <w:szCs w:val="24"/>
        </w:rPr>
        <w:t xml:space="preserve"> </w:t>
      </w:r>
      <w:r w:rsidR="0033559A" w:rsidRPr="0084381B">
        <w:rPr>
          <w:rFonts w:ascii="Times New Roman" w:eastAsia="Times New Roman" w:hAnsi="Times New Roman" w:cs="Times New Roman"/>
          <w:color w:val="000000"/>
          <w:sz w:val="24"/>
          <w:szCs w:val="24"/>
        </w:rPr>
        <w:t>statistics tools</w:t>
      </w:r>
      <w:r w:rsidRPr="0084381B">
        <w:rPr>
          <w:rFonts w:ascii="Times New Roman" w:eastAsia="Times New Roman" w:hAnsi="Times New Roman" w:cs="Times New Roman"/>
          <w:color w:val="000000"/>
          <w:sz w:val="24"/>
          <w:szCs w:val="24"/>
        </w:rPr>
        <w:t xml:space="preserve"> comprised correlation using </w:t>
      </w:r>
      <w:r w:rsidR="0033559A" w:rsidRPr="0084381B">
        <w:rPr>
          <w:rFonts w:ascii="Times New Roman" w:eastAsia="Times New Roman" w:hAnsi="Times New Roman" w:cs="Times New Roman"/>
          <w:color w:val="000000"/>
          <w:sz w:val="24"/>
          <w:szCs w:val="24"/>
        </w:rPr>
        <w:t>the Statistical</w:t>
      </w:r>
      <w:r w:rsidRPr="0084381B">
        <w:rPr>
          <w:rFonts w:ascii="Times New Roman" w:eastAsia="Times New Roman" w:hAnsi="Times New Roman" w:cs="Times New Roman"/>
          <w:color w:val="000000"/>
          <w:sz w:val="24"/>
          <w:szCs w:val="24"/>
        </w:rPr>
        <w:t xml:space="preserve"> Package for Social Sciences (SPSS).</w:t>
      </w: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Table 4.2:  Gender Distribution of Respondents</w:t>
      </w:r>
      <w:r w:rsidRPr="00D625E4">
        <w:rPr>
          <w:rFonts w:ascii="Times New Roman" w:eastAsia="Times New Roman" w:hAnsi="Times New Roman" w:cs="Times New Roman"/>
          <w:b/>
          <w:bCs/>
          <w:color w:val="000000"/>
          <w:sz w:val="24"/>
          <w:szCs w:val="24"/>
        </w:rPr>
        <w:tab/>
      </w:r>
    </w:p>
    <w:tbl>
      <w:tblPr>
        <w:tblW w:w="0" w:type="auto"/>
        <w:tblCellMar>
          <w:top w:w="15" w:type="dxa"/>
          <w:left w:w="15" w:type="dxa"/>
          <w:bottom w:w="15" w:type="dxa"/>
          <w:right w:w="15" w:type="dxa"/>
        </w:tblCellMar>
        <w:tblLook w:val="04A0" w:firstRow="1" w:lastRow="0" w:firstColumn="1" w:lastColumn="0" w:noHBand="0" w:noVBand="1"/>
      </w:tblPr>
      <w:tblGrid>
        <w:gridCol w:w="990"/>
        <w:gridCol w:w="510"/>
        <w:gridCol w:w="1809"/>
      </w:tblGrid>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Gender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Percentage (%)</w:t>
            </w:r>
          </w:p>
        </w:tc>
      </w:tr>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Male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35.63</w:t>
            </w:r>
          </w:p>
        </w:tc>
      </w:tr>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Female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56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64.36</w:t>
            </w:r>
          </w:p>
        </w:tc>
      </w:tr>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lastRenderedPageBreak/>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87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100.00</w:t>
            </w:r>
          </w:p>
        </w:tc>
      </w:tr>
    </w:tbl>
    <w:p w:rsidR="0084381B" w:rsidRPr="0084381B" w:rsidRDefault="0084381B" w:rsidP="00D625E4">
      <w:pPr>
        <w:spacing w:after="160" w:line="360" w:lineRule="auto"/>
        <w:ind w:firstLine="720"/>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 xml:space="preserve">Table 4.2 showed the gender distribution of respondent in the study. 35.63% of the respondents were males while 64.36% were females. This implies that in </w:t>
      </w:r>
      <w:r w:rsidR="005F3FB4">
        <w:rPr>
          <w:rFonts w:ascii="Times New Roman" w:eastAsia="Times New Roman" w:hAnsi="Times New Roman" w:cs="Times New Roman"/>
          <w:color w:val="000000"/>
          <w:sz w:val="24"/>
          <w:szCs w:val="24"/>
        </w:rPr>
        <w:t xml:space="preserve">Caleb University Imota Lagos, </w:t>
      </w:r>
      <w:r w:rsidRPr="0084381B">
        <w:rPr>
          <w:rFonts w:ascii="Times New Roman" w:eastAsia="Times New Roman" w:hAnsi="Times New Roman" w:cs="Times New Roman"/>
          <w:color w:val="000000"/>
          <w:sz w:val="24"/>
          <w:szCs w:val="24"/>
        </w:rPr>
        <w:t>Female students were more than male students. </w:t>
      </w: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Table 4.3: Age Distribution of Respondents</w:t>
      </w:r>
    </w:p>
    <w:tbl>
      <w:tblPr>
        <w:tblW w:w="0" w:type="auto"/>
        <w:tblCellMar>
          <w:top w:w="15" w:type="dxa"/>
          <w:left w:w="15" w:type="dxa"/>
          <w:bottom w:w="15" w:type="dxa"/>
          <w:right w:w="15" w:type="dxa"/>
        </w:tblCellMar>
        <w:tblLook w:val="04A0" w:firstRow="1" w:lastRow="0" w:firstColumn="1" w:lastColumn="0" w:noHBand="0" w:noVBand="1"/>
      </w:tblPr>
      <w:tblGrid>
        <w:gridCol w:w="1556"/>
        <w:gridCol w:w="1310"/>
        <w:gridCol w:w="1809"/>
      </w:tblGrid>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Age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Frequency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Percentage (%)</w:t>
            </w:r>
          </w:p>
        </w:tc>
      </w:tr>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15 – 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16.09</w:t>
            </w:r>
          </w:p>
        </w:tc>
      </w:tr>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20 – 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55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63.22</w:t>
            </w:r>
          </w:p>
        </w:tc>
      </w:tr>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25 – 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2.29</w:t>
            </w:r>
          </w:p>
        </w:tc>
      </w:tr>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30 and above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18.39</w:t>
            </w:r>
          </w:p>
        </w:tc>
      </w:tr>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87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100</w:t>
            </w:r>
          </w:p>
        </w:tc>
      </w:tr>
    </w:tbl>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 xml:space="preserve">  Table 4.3 showed the age distribution of respondents in the study. 16.09% fell within the age bracket of (15 - 19) years, 63.22% fell within the age bracket of (20 – 24) years, 2.29% fell within the age bracket of (25 – 29) years, while 18.39% fell within the age of 30 years and above. This implies that </w:t>
      </w:r>
      <w:r w:rsidR="00156E7C">
        <w:rPr>
          <w:rFonts w:ascii="Times New Roman" w:eastAsia="Times New Roman" w:hAnsi="Times New Roman" w:cs="Times New Roman"/>
          <w:color w:val="000000"/>
          <w:sz w:val="24"/>
          <w:szCs w:val="24"/>
        </w:rPr>
        <w:t xml:space="preserve">in Caleb University, Imota Lagos </w:t>
      </w:r>
      <w:r w:rsidRPr="0084381B">
        <w:rPr>
          <w:rFonts w:ascii="Times New Roman" w:eastAsia="Times New Roman" w:hAnsi="Times New Roman" w:cs="Times New Roman"/>
          <w:color w:val="000000"/>
          <w:sz w:val="24"/>
          <w:szCs w:val="24"/>
        </w:rPr>
        <w:t>20 – 24 years of age were more than 15-19 years of age, 25-29 years of age and 30 years and above.  </w:t>
      </w: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Table 4.4 Academic Levels of Respondents </w:t>
      </w:r>
    </w:p>
    <w:tbl>
      <w:tblPr>
        <w:tblW w:w="0" w:type="auto"/>
        <w:tblCellMar>
          <w:top w:w="15" w:type="dxa"/>
          <w:left w:w="15" w:type="dxa"/>
          <w:bottom w:w="15" w:type="dxa"/>
          <w:right w:w="15" w:type="dxa"/>
        </w:tblCellMar>
        <w:tblLook w:val="04A0" w:firstRow="1" w:lastRow="0" w:firstColumn="1" w:lastColumn="0" w:noHBand="0" w:noVBand="1"/>
      </w:tblPr>
      <w:tblGrid>
        <w:gridCol w:w="776"/>
        <w:gridCol w:w="510"/>
        <w:gridCol w:w="1809"/>
      </w:tblGrid>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Level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Percentage (%)</w:t>
            </w:r>
          </w:p>
        </w:tc>
      </w:tr>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24.14</w:t>
            </w:r>
          </w:p>
        </w:tc>
      </w:tr>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20.69</w:t>
            </w:r>
          </w:p>
        </w:tc>
      </w:tr>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26.44</w:t>
            </w:r>
          </w:p>
        </w:tc>
      </w:tr>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28.74</w:t>
            </w:r>
          </w:p>
        </w:tc>
      </w:tr>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87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100.00</w:t>
            </w:r>
          </w:p>
        </w:tc>
      </w:tr>
    </w:tbl>
    <w:p w:rsidR="0084381B" w:rsidRPr="0084381B" w:rsidRDefault="0084381B" w:rsidP="00D625E4">
      <w:pPr>
        <w:spacing w:after="0" w:line="360" w:lineRule="auto"/>
        <w:rPr>
          <w:rFonts w:ascii="Times New Roman" w:eastAsia="Times New Roman" w:hAnsi="Times New Roman" w:cs="Times New Roman"/>
          <w:sz w:val="24"/>
          <w:szCs w:val="24"/>
        </w:rPr>
      </w:pPr>
    </w:p>
    <w:p w:rsidR="0084381B" w:rsidRPr="0084381B" w:rsidRDefault="0084381B" w:rsidP="004C7FC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 xml:space="preserve">Table 4.4 showed the academic levels of respondents in this study. 24.14% fell within the academic level bracket (100) level, 20.69% fell within the academic level bracket (200) level, 26.44% fell within the academic level bracket (300) level while 28.74% fell within the Academic Level bracket (400) </w:t>
      </w:r>
      <w:r w:rsidR="000A474E">
        <w:rPr>
          <w:rFonts w:ascii="Times New Roman" w:eastAsia="Times New Roman" w:hAnsi="Times New Roman" w:cs="Times New Roman"/>
          <w:color w:val="000000"/>
          <w:sz w:val="24"/>
          <w:szCs w:val="24"/>
        </w:rPr>
        <w:t xml:space="preserve">level. This implies that in Caleb University Imota Lagos. </w:t>
      </w:r>
      <w:r w:rsidRPr="0084381B">
        <w:rPr>
          <w:rFonts w:ascii="Times New Roman" w:eastAsia="Times New Roman" w:hAnsi="Times New Roman" w:cs="Times New Roman"/>
          <w:color w:val="000000"/>
          <w:sz w:val="24"/>
          <w:szCs w:val="24"/>
        </w:rPr>
        <w:t xml:space="preserve">400 level students were than 100 level students, 200 level </w:t>
      </w:r>
      <w:r w:rsidR="004C7FC4">
        <w:rPr>
          <w:rFonts w:ascii="Times New Roman" w:eastAsia="Times New Roman" w:hAnsi="Times New Roman" w:cs="Times New Roman"/>
          <w:color w:val="000000"/>
          <w:sz w:val="24"/>
          <w:szCs w:val="24"/>
        </w:rPr>
        <w:t>students and 300 level students</w:t>
      </w: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lastRenderedPageBreak/>
        <w:t>Table 4.5: Marital Status of the Respondents </w:t>
      </w:r>
    </w:p>
    <w:tbl>
      <w:tblPr>
        <w:tblW w:w="0" w:type="auto"/>
        <w:tblCellMar>
          <w:top w:w="15" w:type="dxa"/>
          <w:left w:w="15" w:type="dxa"/>
          <w:bottom w:w="15" w:type="dxa"/>
          <w:right w:w="15" w:type="dxa"/>
        </w:tblCellMar>
        <w:tblLook w:val="04A0" w:firstRow="1" w:lastRow="0" w:firstColumn="1" w:lastColumn="0" w:noHBand="0" w:noVBand="1"/>
      </w:tblPr>
      <w:tblGrid>
        <w:gridCol w:w="1663"/>
        <w:gridCol w:w="1310"/>
        <w:gridCol w:w="1809"/>
      </w:tblGrid>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Marital status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Frequency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Percentage (%)</w:t>
            </w:r>
          </w:p>
        </w:tc>
      </w:tr>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Single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83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95.40</w:t>
            </w:r>
          </w:p>
        </w:tc>
      </w:tr>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Married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4.59</w:t>
            </w:r>
          </w:p>
        </w:tc>
      </w:tr>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87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100.00</w:t>
            </w:r>
          </w:p>
        </w:tc>
      </w:tr>
    </w:tbl>
    <w:p w:rsidR="0084381B" w:rsidRPr="0084381B" w:rsidRDefault="0084381B" w:rsidP="00D625E4">
      <w:pPr>
        <w:spacing w:after="0" w:line="360" w:lineRule="auto"/>
        <w:rPr>
          <w:rFonts w:ascii="Times New Roman" w:eastAsia="Times New Roman" w:hAnsi="Times New Roman" w:cs="Times New Roman"/>
          <w:sz w:val="24"/>
          <w:szCs w:val="24"/>
        </w:rPr>
      </w:pP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 xml:space="preserve">Table 4.5 showed the marital status of respondents in this study. 95.40% of the respondents were single while 4.59% were married. This implies that </w:t>
      </w:r>
      <w:r w:rsidR="005E3C03">
        <w:rPr>
          <w:rFonts w:ascii="Times New Roman" w:eastAsia="Times New Roman" w:hAnsi="Times New Roman" w:cs="Times New Roman"/>
          <w:color w:val="000000"/>
          <w:sz w:val="24"/>
          <w:szCs w:val="24"/>
        </w:rPr>
        <w:t xml:space="preserve">in computer science Department Caleb University Imota Lagos, </w:t>
      </w:r>
      <w:r w:rsidRPr="0084381B">
        <w:rPr>
          <w:rFonts w:ascii="Times New Roman" w:eastAsia="Times New Roman" w:hAnsi="Times New Roman" w:cs="Times New Roman"/>
          <w:color w:val="000000"/>
          <w:sz w:val="24"/>
          <w:szCs w:val="24"/>
        </w:rPr>
        <w:t>married student were less than single.</w:t>
      </w: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 xml:space="preserve">Table 4.7: Career </w:t>
      </w:r>
      <w:r w:rsidR="007F62B2">
        <w:rPr>
          <w:rFonts w:ascii="Times New Roman" w:eastAsia="Times New Roman" w:hAnsi="Times New Roman" w:cs="Times New Roman"/>
          <w:b/>
          <w:bCs/>
          <w:color w:val="000000"/>
          <w:sz w:val="24"/>
          <w:szCs w:val="24"/>
        </w:rPr>
        <w:t xml:space="preserve">Choice of Undergraduates in Computer Science </w:t>
      </w:r>
      <w:r w:rsidR="00A83817">
        <w:rPr>
          <w:rFonts w:ascii="Times New Roman" w:eastAsia="Times New Roman" w:hAnsi="Times New Roman" w:cs="Times New Roman"/>
          <w:b/>
          <w:bCs/>
          <w:color w:val="000000"/>
          <w:sz w:val="24"/>
          <w:szCs w:val="24"/>
        </w:rPr>
        <w:t>Department,</w:t>
      </w:r>
      <w:r w:rsidR="007F62B2">
        <w:rPr>
          <w:rFonts w:ascii="Times New Roman" w:eastAsia="Times New Roman" w:hAnsi="Times New Roman" w:cs="Times New Roman"/>
          <w:b/>
          <w:bCs/>
          <w:color w:val="000000"/>
          <w:sz w:val="24"/>
          <w:szCs w:val="24"/>
        </w:rPr>
        <w:t xml:space="preserve"> Caleb University, Imota Lagos.</w:t>
      </w:r>
    </w:p>
    <w:tbl>
      <w:tblPr>
        <w:tblW w:w="0" w:type="auto"/>
        <w:tblCellMar>
          <w:top w:w="15" w:type="dxa"/>
          <w:left w:w="15" w:type="dxa"/>
          <w:bottom w:w="15" w:type="dxa"/>
          <w:right w:w="15" w:type="dxa"/>
        </w:tblCellMar>
        <w:tblLook w:val="04A0" w:firstRow="1" w:lastRow="0" w:firstColumn="1" w:lastColumn="0" w:noHBand="0" w:noVBand="1"/>
      </w:tblPr>
      <w:tblGrid>
        <w:gridCol w:w="710"/>
        <w:gridCol w:w="3870"/>
        <w:gridCol w:w="916"/>
        <w:gridCol w:w="916"/>
        <w:gridCol w:w="916"/>
        <w:gridCol w:w="916"/>
        <w:gridCol w:w="696"/>
        <w:gridCol w:w="636"/>
      </w:tblGrid>
      <w:tr w:rsidR="0084381B" w:rsidRPr="0084381B" w:rsidTr="0084381B">
        <w:trPr>
          <w:trHeight w:val="4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S/No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                          Items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SA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SD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SD</w:t>
            </w:r>
          </w:p>
        </w:tc>
      </w:tr>
      <w:tr w:rsidR="0084381B" w:rsidRPr="0084381B" w:rsidTr="0084381B">
        <w:trPr>
          <w:trHeight w:val="77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I have known what to engage in future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26</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(29.89)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52</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(59.77)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6</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(6.89)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0.79</w:t>
            </w:r>
          </w:p>
        </w:tc>
      </w:tr>
      <w:tr w:rsidR="0084381B" w:rsidRPr="0084381B" w:rsidTr="0084381B">
        <w:trPr>
          <w:trHeight w:val="77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I can easily choose any employment opportunity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13</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(14.94)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43</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(49.42)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26</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(29.89)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5</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(5.75)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2.74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0.61</w:t>
            </w:r>
          </w:p>
        </w:tc>
      </w:tr>
      <w:tr w:rsidR="0084381B" w:rsidRPr="0084381B" w:rsidTr="0084381B">
        <w:trPr>
          <w:trHeight w:val="77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I believe career choice is a major opportunity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33</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(37.93)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52</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(59.77)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0</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0.53</w:t>
            </w:r>
          </w:p>
        </w:tc>
      </w:tr>
      <w:tr w:rsidR="0084381B" w:rsidRPr="0084381B" w:rsidTr="0084381B">
        <w:trPr>
          <w:trHeight w:val="78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My choice of career is wonderful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50</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(57.47)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35</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(40.23)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3.54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0.58</w:t>
            </w:r>
          </w:p>
        </w:tc>
      </w:tr>
      <w:tr w:rsidR="0084381B" w:rsidRPr="0084381B" w:rsidTr="0084381B">
        <w:trPr>
          <w:trHeight w:val="77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I love attending seminars on career choice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38</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(43.68)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42</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(48.78)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5</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(5.75)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0.48</w:t>
            </w:r>
          </w:p>
        </w:tc>
      </w:tr>
      <w:tr w:rsidR="0084381B" w:rsidRPr="0084381B" w:rsidTr="0084381B">
        <w:trPr>
          <w:trHeight w:val="77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My parent have agreed with my career choice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37</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(42.53)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41</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(47.13)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7</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(8.05)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0.71</w:t>
            </w:r>
          </w:p>
        </w:tc>
      </w:tr>
      <w:tr w:rsidR="0084381B" w:rsidRPr="0084381B" w:rsidTr="0084381B">
        <w:trPr>
          <w:trHeight w:val="78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Nobody can change my career choice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38</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(43.68)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31</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(43.68)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13</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(14.94)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5</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(5.75)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0.89</w:t>
            </w:r>
          </w:p>
        </w:tc>
      </w:tr>
      <w:tr w:rsidR="0084381B" w:rsidRPr="0084381B" w:rsidTr="0084381B">
        <w:trPr>
          <w:trHeight w:val="77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I have career plans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41</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(47.13)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40</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(45.98)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(4.59)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3.38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0.68</w:t>
            </w:r>
          </w:p>
        </w:tc>
      </w:tr>
      <w:tr w:rsidR="0084381B" w:rsidRPr="0084381B" w:rsidTr="0084381B">
        <w:trPr>
          <w:trHeight w:val="77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lastRenderedPageBreak/>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My friends are/have been the greatest influence in my career decision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14</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(16.09)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21</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(24.14)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34</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(39.08)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18</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(20.69)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0.98</w:t>
            </w:r>
          </w:p>
        </w:tc>
      </w:tr>
      <w:tr w:rsidR="0084381B" w:rsidRPr="0084381B" w:rsidTr="0084381B">
        <w:trPr>
          <w:trHeight w:val="78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I made the decisions choosing my course of study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43</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(49.43)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37</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(42.53)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5</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(5.75)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0.79</w:t>
            </w:r>
          </w:p>
        </w:tc>
      </w:tr>
      <w:tr w:rsidR="0084381B" w:rsidRPr="0084381B" w:rsidTr="0084381B">
        <w:trPr>
          <w:trHeight w:val="37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Weighted Average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0.70</w:t>
            </w:r>
          </w:p>
        </w:tc>
      </w:tr>
    </w:tbl>
    <w:p w:rsidR="0084381B" w:rsidRPr="0084381B" w:rsidRDefault="0084381B" w:rsidP="00D625E4">
      <w:pPr>
        <w:spacing w:after="0" w:line="360" w:lineRule="auto"/>
        <w:rPr>
          <w:rFonts w:ascii="Times New Roman" w:eastAsia="Times New Roman" w:hAnsi="Times New Roman" w:cs="Times New Roman"/>
          <w:sz w:val="24"/>
          <w:szCs w:val="24"/>
        </w:rPr>
      </w:pP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 xml:space="preserve">Table 4.7 revealed the level of Career Choice among undergraduate in the Department of </w:t>
      </w:r>
      <w:r w:rsidR="006508CB">
        <w:rPr>
          <w:rFonts w:ascii="Times New Roman" w:eastAsia="Times New Roman" w:hAnsi="Times New Roman" w:cs="Times New Roman"/>
          <w:color w:val="000000"/>
          <w:sz w:val="24"/>
          <w:szCs w:val="24"/>
        </w:rPr>
        <w:t xml:space="preserve">Computer Science, Caleb University, Imota Lagos. </w:t>
      </w:r>
      <w:r w:rsidRPr="0084381B">
        <w:rPr>
          <w:rFonts w:ascii="Times New Roman" w:eastAsia="Times New Roman" w:hAnsi="Times New Roman" w:cs="Times New Roman"/>
          <w:color w:val="000000"/>
          <w:sz w:val="24"/>
          <w:szCs w:val="24"/>
        </w:rPr>
        <w:t>Out of ten (</w:t>
      </w:r>
      <w:r w:rsidR="00E6101C" w:rsidRPr="0084381B">
        <w:rPr>
          <w:rFonts w:ascii="Times New Roman" w:eastAsia="Times New Roman" w:hAnsi="Times New Roman" w:cs="Times New Roman"/>
          <w:color w:val="000000"/>
          <w:sz w:val="24"/>
          <w:szCs w:val="24"/>
        </w:rPr>
        <w:t>10) items</w:t>
      </w:r>
      <w:r w:rsidRPr="0084381B">
        <w:rPr>
          <w:rFonts w:ascii="Times New Roman" w:eastAsia="Times New Roman" w:hAnsi="Times New Roman" w:cs="Times New Roman"/>
          <w:color w:val="000000"/>
          <w:sz w:val="24"/>
          <w:szCs w:val="24"/>
        </w:rPr>
        <w:t xml:space="preserve"> listed eight (8) items has a high mean scores which fell between 3.16 – 3.54 while the remaining two (2) items fell between 2.36 – 2. 74. The weighted average of 3.17 attested to the fact that the level of career choice among undergraduate </w:t>
      </w:r>
      <w:r w:rsidR="006508CB" w:rsidRPr="0084381B">
        <w:rPr>
          <w:rFonts w:ascii="Times New Roman" w:eastAsia="Times New Roman" w:hAnsi="Times New Roman" w:cs="Times New Roman"/>
          <w:color w:val="000000"/>
          <w:sz w:val="24"/>
          <w:szCs w:val="24"/>
        </w:rPr>
        <w:t xml:space="preserve">in the Department of </w:t>
      </w:r>
      <w:r w:rsidR="006508CB">
        <w:rPr>
          <w:rFonts w:ascii="Times New Roman" w:eastAsia="Times New Roman" w:hAnsi="Times New Roman" w:cs="Times New Roman"/>
          <w:color w:val="000000"/>
          <w:sz w:val="24"/>
          <w:szCs w:val="24"/>
        </w:rPr>
        <w:t>Computer Science, Caleb University, Imota Lagos</w:t>
      </w:r>
      <w:r w:rsidR="00272C6E">
        <w:rPr>
          <w:rFonts w:ascii="Times New Roman" w:eastAsia="Times New Roman" w:hAnsi="Times New Roman" w:cs="Times New Roman"/>
          <w:color w:val="000000"/>
          <w:sz w:val="24"/>
          <w:szCs w:val="24"/>
        </w:rPr>
        <w:t xml:space="preserve"> was high. Other</w:t>
      </w:r>
      <w:r w:rsidR="00E6101C" w:rsidRPr="0084381B">
        <w:rPr>
          <w:rFonts w:ascii="Times New Roman" w:eastAsia="Times New Roman" w:hAnsi="Times New Roman" w:cs="Times New Roman"/>
          <w:color w:val="000000"/>
          <w:sz w:val="24"/>
          <w:szCs w:val="24"/>
        </w:rPr>
        <w:t> indicators</w:t>
      </w:r>
      <w:r w:rsidRPr="0084381B">
        <w:rPr>
          <w:rFonts w:ascii="Times New Roman" w:eastAsia="Times New Roman" w:hAnsi="Times New Roman" w:cs="Times New Roman"/>
          <w:color w:val="000000"/>
          <w:sz w:val="24"/>
          <w:szCs w:val="24"/>
        </w:rPr>
        <w:t xml:space="preserve"> to this </w:t>
      </w:r>
      <w:r w:rsidR="00190215" w:rsidRPr="0084381B">
        <w:rPr>
          <w:rFonts w:ascii="Times New Roman" w:eastAsia="Times New Roman" w:hAnsi="Times New Roman" w:cs="Times New Roman"/>
          <w:color w:val="000000"/>
          <w:sz w:val="24"/>
          <w:szCs w:val="24"/>
        </w:rPr>
        <w:t>fact were</w:t>
      </w:r>
      <w:r w:rsidRPr="0084381B">
        <w:rPr>
          <w:rFonts w:ascii="Times New Roman" w:eastAsia="Times New Roman" w:hAnsi="Times New Roman" w:cs="Times New Roman"/>
          <w:color w:val="000000"/>
          <w:sz w:val="24"/>
          <w:szCs w:val="24"/>
        </w:rPr>
        <w:t xml:space="preserve"> respondent have known what </w:t>
      </w:r>
      <w:r w:rsidR="005F21AC" w:rsidRPr="0084381B">
        <w:rPr>
          <w:rFonts w:ascii="Times New Roman" w:eastAsia="Times New Roman" w:hAnsi="Times New Roman" w:cs="Times New Roman"/>
          <w:color w:val="000000"/>
          <w:sz w:val="24"/>
          <w:szCs w:val="24"/>
        </w:rPr>
        <w:t>to engage</w:t>
      </w:r>
      <w:r w:rsidRPr="0084381B">
        <w:rPr>
          <w:rFonts w:ascii="Times New Roman" w:eastAsia="Times New Roman" w:hAnsi="Times New Roman" w:cs="Times New Roman"/>
          <w:color w:val="000000"/>
          <w:sz w:val="24"/>
          <w:szCs w:val="24"/>
        </w:rPr>
        <w:t xml:space="preserve"> with in </w:t>
      </w:r>
      <w:r w:rsidR="00B56978" w:rsidRPr="0084381B">
        <w:rPr>
          <w:rFonts w:ascii="Times New Roman" w:eastAsia="Times New Roman" w:hAnsi="Times New Roman" w:cs="Times New Roman"/>
          <w:color w:val="000000"/>
          <w:sz w:val="24"/>
          <w:szCs w:val="24"/>
        </w:rPr>
        <w:t>future (</w:t>
      </w:r>
      <w:r w:rsidR="00B21548" w:rsidRPr="0084381B">
        <w:rPr>
          <w:rFonts w:ascii="Times New Roman" w:eastAsia="Times New Roman" w:hAnsi="Times New Roman" w:cs="Times New Roman"/>
          <w:color w:val="000000"/>
          <w:sz w:val="24"/>
          <w:szCs w:val="24"/>
        </w:rPr>
        <w:t>x</w:t>
      </w:r>
      <w:r w:rsidRPr="0084381B">
        <w:rPr>
          <w:rFonts w:ascii="Times New Roman" w:eastAsia="Times New Roman" w:hAnsi="Times New Roman" w:cs="Times New Roman"/>
          <w:color w:val="000000"/>
          <w:sz w:val="24"/>
          <w:szCs w:val="24"/>
        </w:rPr>
        <w:t xml:space="preserve"> = 3.16), respondent believe that career choice is a major opportunity (</w:t>
      </w:r>
      <w:r w:rsidR="00C83A07" w:rsidRPr="0084381B">
        <w:rPr>
          <w:rFonts w:ascii="Times New Roman" w:eastAsia="Times New Roman" w:hAnsi="Times New Roman" w:cs="Times New Roman"/>
          <w:color w:val="000000"/>
          <w:sz w:val="24"/>
          <w:szCs w:val="24"/>
        </w:rPr>
        <w:t>x, =</w:t>
      </w:r>
      <w:r w:rsidR="00A014C9" w:rsidRPr="0084381B">
        <w:rPr>
          <w:rFonts w:ascii="Times New Roman" w:eastAsia="Times New Roman" w:hAnsi="Times New Roman" w:cs="Times New Roman"/>
          <w:color w:val="000000"/>
          <w:sz w:val="24"/>
          <w:szCs w:val="24"/>
        </w:rPr>
        <w:t> 3.36</w:t>
      </w:r>
      <w:r w:rsidRPr="0084381B">
        <w:rPr>
          <w:rFonts w:ascii="Times New Roman" w:eastAsia="Times New Roman" w:hAnsi="Times New Roman" w:cs="Times New Roman"/>
          <w:color w:val="000000"/>
          <w:sz w:val="24"/>
          <w:szCs w:val="24"/>
        </w:rPr>
        <w:t xml:space="preserve">), respondent believe that choice of career is wonderful (x= 3. 54), </w:t>
      </w:r>
      <w:r w:rsidR="00815205" w:rsidRPr="0084381B">
        <w:rPr>
          <w:rFonts w:ascii="Times New Roman" w:eastAsia="Times New Roman" w:hAnsi="Times New Roman" w:cs="Times New Roman"/>
          <w:color w:val="000000"/>
          <w:sz w:val="24"/>
          <w:szCs w:val="24"/>
        </w:rPr>
        <w:t>respondent love</w:t>
      </w:r>
      <w:r w:rsidRPr="0084381B">
        <w:rPr>
          <w:rFonts w:ascii="Times New Roman" w:eastAsia="Times New Roman" w:hAnsi="Times New Roman" w:cs="Times New Roman"/>
          <w:color w:val="000000"/>
          <w:sz w:val="24"/>
          <w:szCs w:val="24"/>
        </w:rPr>
        <w:t xml:space="preserve"> attending </w:t>
      </w:r>
      <w:r w:rsidR="00190215" w:rsidRPr="0084381B">
        <w:rPr>
          <w:rFonts w:ascii="Times New Roman" w:eastAsia="Times New Roman" w:hAnsi="Times New Roman" w:cs="Times New Roman"/>
          <w:color w:val="000000"/>
          <w:sz w:val="24"/>
          <w:szCs w:val="24"/>
        </w:rPr>
        <w:t>seminars on</w:t>
      </w:r>
      <w:r w:rsidRPr="0084381B">
        <w:rPr>
          <w:rFonts w:ascii="Times New Roman" w:eastAsia="Times New Roman" w:hAnsi="Times New Roman" w:cs="Times New Roman"/>
          <w:color w:val="000000"/>
          <w:sz w:val="24"/>
          <w:szCs w:val="24"/>
        </w:rPr>
        <w:t xml:space="preserve"> career choice (x = 3.33), respondent parent agreed with their career choice (x = 3.29</w:t>
      </w:r>
      <w:r w:rsidR="005F21AC" w:rsidRPr="0084381B">
        <w:rPr>
          <w:rFonts w:ascii="Times New Roman" w:eastAsia="Times New Roman" w:hAnsi="Times New Roman" w:cs="Times New Roman"/>
          <w:color w:val="000000"/>
          <w:sz w:val="24"/>
          <w:szCs w:val="24"/>
        </w:rPr>
        <w:t>), respondent</w:t>
      </w:r>
      <w:r w:rsidRPr="0084381B">
        <w:rPr>
          <w:rFonts w:ascii="Times New Roman" w:eastAsia="Times New Roman" w:hAnsi="Times New Roman" w:cs="Times New Roman"/>
          <w:color w:val="000000"/>
          <w:sz w:val="24"/>
          <w:szCs w:val="24"/>
        </w:rPr>
        <w:t xml:space="preserve"> known that nobody can change their career choice (x = 3.17), respondent have career </w:t>
      </w:r>
      <w:r w:rsidR="00B56978" w:rsidRPr="0084381B">
        <w:rPr>
          <w:rFonts w:ascii="Times New Roman" w:eastAsia="Times New Roman" w:hAnsi="Times New Roman" w:cs="Times New Roman"/>
          <w:color w:val="000000"/>
          <w:sz w:val="24"/>
          <w:szCs w:val="24"/>
        </w:rPr>
        <w:t>plans (</w:t>
      </w:r>
      <w:r w:rsidR="00B21548" w:rsidRPr="0084381B">
        <w:rPr>
          <w:rFonts w:ascii="Times New Roman" w:eastAsia="Times New Roman" w:hAnsi="Times New Roman" w:cs="Times New Roman"/>
          <w:color w:val="000000"/>
          <w:sz w:val="24"/>
          <w:szCs w:val="24"/>
        </w:rPr>
        <w:t>x</w:t>
      </w:r>
      <w:r w:rsidRPr="0084381B">
        <w:rPr>
          <w:rFonts w:ascii="Times New Roman" w:eastAsia="Times New Roman" w:hAnsi="Times New Roman" w:cs="Times New Roman"/>
          <w:color w:val="000000"/>
          <w:sz w:val="24"/>
          <w:szCs w:val="24"/>
        </w:rPr>
        <w:t xml:space="preserve"> = 3.38) and also respondent have made decision by choosing course to study (x= 3.36). All these and other indices attested to the fact that the level of career choice among undergraduates in the</w:t>
      </w:r>
      <w:r w:rsidR="00815205" w:rsidRPr="0084381B">
        <w:rPr>
          <w:rFonts w:ascii="Times New Roman" w:eastAsia="Times New Roman" w:hAnsi="Times New Roman" w:cs="Times New Roman"/>
          <w:color w:val="000000"/>
          <w:sz w:val="24"/>
          <w:szCs w:val="24"/>
        </w:rPr>
        <w:t xml:space="preserve"> Department of </w:t>
      </w:r>
      <w:r w:rsidR="00815205">
        <w:rPr>
          <w:rFonts w:ascii="Times New Roman" w:eastAsia="Times New Roman" w:hAnsi="Times New Roman" w:cs="Times New Roman"/>
          <w:color w:val="000000"/>
          <w:sz w:val="24"/>
          <w:szCs w:val="24"/>
        </w:rPr>
        <w:t xml:space="preserve">Computer Science, Caleb University, Imota </w:t>
      </w:r>
      <w:r w:rsidR="00E84157">
        <w:rPr>
          <w:rFonts w:ascii="Times New Roman" w:eastAsia="Times New Roman" w:hAnsi="Times New Roman" w:cs="Times New Roman"/>
          <w:color w:val="000000"/>
          <w:sz w:val="24"/>
          <w:szCs w:val="24"/>
        </w:rPr>
        <w:t>Lagos</w:t>
      </w:r>
      <w:r w:rsidR="00E84157" w:rsidRPr="0084381B">
        <w:rPr>
          <w:rFonts w:ascii="Times New Roman" w:eastAsia="Times New Roman" w:hAnsi="Times New Roman" w:cs="Times New Roman"/>
          <w:color w:val="000000"/>
          <w:sz w:val="24"/>
          <w:szCs w:val="24"/>
        </w:rPr>
        <w:t xml:space="preserve"> was</w:t>
      </w:r>
      <w:r w:rsidRPr="0084381B">
        <w:rPr>
          <w:rFonts w:ascii="Times New Roman" w:eastAsia="Times New Roman" w:hAnsi="Times New Roman" w:cs="Times New Roman"/>
          <w:color w:val="000000"/>
          <w:sz w:val="24"/>
          <w:szCs w:val="24"/>
        </w:rPr>
        <w:t xml:space="preserve"> high.</w:t>
      </w:r>
    </w:p>
    <w:p w:rsidR="0084381B" w:rsidRPr="0017631F" w:rsidRDefault="0084381B" w:rsidP="00D625E4">
      <w:pPr>
        <w:spacing w:after="160" w:line="360" w:lineRule="auto"/>
        <w:jc w:val="both"/>
        <w:rPr>
          <w:rFonts w:ascii="Times New Roman" w:eastAsia="Times New Roman" w:hAnsi="Times New Roman" w:cs="Times New Roman"/>
          <w:b/>
          <w:sz w:val="24"/>
          <w:szCs w:val="24"/>
        </w:rPr>
      </w:pPr>
      <w:r w:rsidRPr="0084381B">
        <w:rPr>
          <w:rFonts w:ascii="Times New Roman" w:eastAsia="Times New Roman" w:hAnsi="Times New Roman" w:cs="Times New Roman"/>
          <w:b/>
          <w:bCs/>
          <w:color w:val="000000"/>
          <w:sz w:val="24"/>
          <w:szCs w:val="24"/>
        </w:rPr>
        <w:t>Research question 3</w:t>
      </w:r>
      <w:r w:rsidRPr="0084381B">
        <w:rPr>
          <w:rFonts w:ascii="Times New Roman" w:eastAsia="Times New Roman" w:hAnsi="Times New Roman" w:cs="Times New Roman"/>
          <w:color w:val="000000"/>
          <w:sz w:val="24"/>
          <w:szCs w:val="24"/>
        </w:rPr>
        <w:t xml:space="preserve">: What is the level of ICT Knowledge among undergraduates in the Department </w:t>
      </w:r>
      <w:r w:rsidR="008753A7" w:rsidRPr="0084381B">
        <w:rPr>
          <w:rFonts w:ascii="Times New Roman" w:eastAsia="Times New Roman" w:hAnsi="Times New Roman" w:cs="Times New Roman"/>
          <w:color w:val="000000"/>
          <w:sz w:val="24"/>
          <w:szCs w:val="24"/>
        </w:rPr>
        <w:t xml:space="preserve">the Department of </w:t>
      </w:r>
      <w:r w:rsidR="008753A7">
        <w:rPr>
          <w:rFonts w:ascii="Times New Roman" w:eastAsia="Times New Roman" w:hAnsi="Times New Roman" w:cs="Times New Roman"/>
          <w:color w:val="000000"/>
          <w:sz w:val="24"/>
          <w:szCs w:val="24"/>
        </w:rPr>
        <w:t xml:space="preserve">Computer Science, Caleb University, Imota Lagos. </w:t>
      </w:r>
      <w:r w:rsidRPr="0084381B">
        <w:rPr>
          <w:rFonts w:ascii="Times New Roman" w:eastAsia="Times New Roman" w:hAnsi="Times New Roman" w:cs="Times New Roman"/>
          <w:b/>
          <w:bCs/>
          <w:color w:val="000000"/>
          <w:sz w:val="24"/>
          <w:szCs w:val="24"/>
        </w:rPr>
        <w:t xml:space="preserve">Table 4.8: </w:t>
      </w:r>
      <w:r w:rsidRPr="0017631F">
        <w:rPr>
          <w:rFonts w:ascii="Times New Roman" w:eastAsia="Times New Roman" w:hAnsi="Times New Roman" w:cs="Times New Roman"/>
          <w:b/>
          <w:bCs/>
          <w:color w:val="000000"/>
          <w:sz w:val="24"/>
          <w:szCs w:val="24"/>
        </w:rPr>
        <w:t xml:space="preserve">ICT knowledge among </w:t>
      </w:r>
      <w:r w:rsidR="0017631F" w:rsidRPr="0017631F">
        <w:rPr>
          <w:rFonts w:ascii="Times New Roman" w:eastAsia="Times New Roman" w:hAnsi="Times New Roman" w:cs="Times New Roman"/>
          <w:b/>
          <w:bCs/>
          <w:color w:val="000000"/>
          <w:sz w:val="24"/>
          <w:szCs w:val="24"/>
        </w:rPr>
        <w:t xml:space="preserve">Undergraduates </w:t>
      </w:r>
      <w:r w:rsidR="005C58EF" w:rsidRPr="0017631F">
        <w:rPr>
          <w:rFonts w:ascii="Times New Roman" w:eastAsia="Times New Roman" w:hAnsi="Times New Roman" w:cs="Times New Roman"/>
          <w:b/>
          <w:bCs/>
          <w:color w:val="000000"/>
          <w:sz w:val="24"/>
          <w:szCs w:val="24"/>
        </w:rPr>
        <w:t>in the</w:t>
      </w:r>
      <w:r w:rsidR="0017631F" w:rsidRPr="0017631F">
        <w:rPr>
          <w:rFonts w:ascii="Times New Roman" w:eastAsia="Times New Roman" w:hAnsi="Times New Roman" w:cs="Times New Roman"/>
          <w:b/>
          <w:color w:val="000000"/>
          <w:sz w:val="24"/>
          <w:szCs w:val="24"/>
        </w:rPr>
        <w:t xml:space="preserve"> Department of Computer Science, Caleb University, Imota Lago</w:t>
      </w:r>
      <w:r w:rsidR="0017631F">
        <w:rPr>
          <w:rFonts w:ascii="Times New Roman" w:eastAsia="Times New Roman" w:hAnsi="Times New Roman" w:cs="Times New Roman"/>
          <w:b/>
          <w:color w:val="000000"/>
          <w:sz w:val="24"/>
          <w:szCs w:val="24"/>
        </w:rPr>
        <w:t>s</w:t>
      </w:r>
    </w:p>
    <w:tbl>
      <w:tblPr>
        <w:tblW w:w="0" w:type="auto"/>
        <w:tblCellMar>
          <w:top w:w="15" w:type="dxa"/>
          <w:left w:w="15" w:type="dxa"/>
          <w:bottom w:w="15" w:type="dxa"/>
          <w:right w:w="15" w:type="dxa"/>
        </w:tblCellMar>
        <w:tblLook w:val="04A0" w:firstRow="1" w:lastRow="0" w:firstColumn="1" w:lastColumn="0" w:noHBand="0" w:noVBand="1"/>
      </w:tblPr>
      <w:tblGrid>
        <w:gridCol w:w="716"/>
        <w:gridCol w:w="1530"/>
        <w:gridCol w:w="841"/>
        <w:gridCol w:w="841"/>
        <w:gridCol w:w="841"/>
        <w:gridCol w:w="841"/>
        <w:gridCol w:w="591"/>
        <w:gridCol w:w="3375"/>
      </w:tblGrid>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S/NO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 xml:space="preserve">               Items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VHK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HK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FK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NK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SD</w:t>
            </w:r>
          </w:p>
        </w:tc>
      </w:tr>
      <w:tr w:rsidR="0084381B" w:rsidRPr="0084381B" w:rsidTr="0084381B">
        <w:trPr>
          <w:trHeight w:val="83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Word processing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38</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(43.68)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24</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(27.59)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18</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(20.69)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7</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(8.05)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3.07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0.98</w:t>
            </w:r>
          </w:p>
        </w:tc>
      </w:tr>
      <w:tr w:rsidR="0084381B" w:rsidRPr="0084381B" w:rsidTr="0084381B">
        <w:trPr>
          <w:trHeight w:val="83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lastRenderedPageBreak/>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e-mailing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30</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(34.48)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33</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(37.93)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20</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(22.99)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(4.59)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13.45</w:t>
            </w:r>
          </w:p>
        </w:tc>
      </w:tr>
      <w:tr w:rsidR="0084381B" w:rsidRPr="0084381B" w:rsidTr="0084381B">
        <w:trPr>
          <w:trHeight w:val="83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Data analysis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13</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(14.94)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28</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(32.18)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28</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(32.18)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18</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(20.69)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2.41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0.98</w:t>
            </w:r>
          </w:p>
        </w:tc>
      </w:tr>
      <w:tr w:rsidR="0084381B" w:rsidRPr="0084381B" w:rsidTr="0084381B">
        <w:trPr>
          <w:trHeight w:val="83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Power point use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11</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(12.64)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36</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(41.38)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24</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(27.59)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16</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(18.39)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2.48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0.93</w:t>
            </w:r>
          </w:p>
        </w:tc>
      </w:tr>
      <w:tr w:rsidR="0084381B" w:rsidRPr="0084381B" w:rsidTr="0084381B">
        <w:trPr>
          <w:trHeight w:val="83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Scanning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16</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(18.39)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27</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(31.03)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26</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(29.88)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18</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(20.69)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2.47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1.01</w:t>
            </w:r>
          </w:p>
        </w:tc>
      </w:tr>
      <w:tr w:rsidR="0084381B" w:rsidRPr="0084381B" w:rsidTr="0084381B">
        <w:trPr>
          <w:trHeight w:val="83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Learning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49</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(56.32)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27</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(31.03)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8</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(9.19)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0.79</w:t>
            </w:r>
          </w:p>
        </w:tc>
      </w:tr>
      <w:tr w:rsidR="0084381B" w:rsidRPr="0084381B" w:rsidTr="0084381B">
        <w:trPr>
          <w:trHeight w:val="83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Storage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29</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(33.33)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38</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(43.68)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15</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(17.24)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5</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(5.75)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2.93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0.92</w:t>
            </w:r>
          </w:p>
        </w:tc>
      </w:tr>
      <w:tr w:rsidR="0084381B" w:rsidRPr="0084381B" w:rsidTr="0084381B">
        <w:trPr>
          <w:trHeight w:val="83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Socialization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35</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(40.23)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35</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(40.23)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8</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(9.19)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9</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(10.34)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4.41</w:t>
            </w:r>
          </w:p>
        </w:tc>
      </w:tr>
      <w:tr w:rsidR="0084381B" w:rsidRPr="0084381B" w:rsidTr="0084381B">
        <w:trPr>
          <w:trHeight w:val="83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Graphics design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17</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(19.54)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23</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(26.44)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20</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(22.99)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27</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(31.03)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2.34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1.11</w:t>
            </w:r>
          </w:p>
        </w:tc>
      </w:tr>
      <w:tr w:rsidR="0084381B" w:rsidRPr="0084381B" w:rsidTr="0084381B">
        <w:trPr>
          <w:trHeight w:val="83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Search engine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26</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(29.89)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20</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(22.99)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21</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(24.14)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20</w:t>
            </w:r>
          </w:p>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(22.99)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2.59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1.14      </w:t>
            </w:r>
          </w:p>
          <w:p w:rsidR="0084381B" w:rsidRPr="0084381B" w:rsidRDefault="0084381B" w:rsidP="00D625E4">
            <w:pPr>
              <w:spacing w:after="0" w:line="360" w:lineRule="auto"/>
              <w:rPr>
                <w:rFonts w:ascii="Times New Roman" w:eastAsia="Times New Roman" w:hAnsi="Times New Roman" w:cs="Times New Roman"/>
                <w:sz w:val="24"/>
                <w:szCs w:val="24"/>
              </w:rPr>
            </w:pPr>
          </w:p>
        </w:tc>
      </w:tr>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Weighted Average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2.80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2.57                                                    </w:t>
            </w:r>
          </w:p>
        </w:tc>
      </w:tr>
    </w:tbl>
    <w:p w:rsidR="0084381B" w:rsidRPr="0084381B" w:rsidRDefault="0084381B" w:rsidP="00D625E4">
      <w:pPr>
        <w:spacing w:after="160" w:line="360" w:lineRule="auto"/>
        <w:ind w:firstLine="720"/>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 xml:space="preserve">                                                                                                                                                                                                                                                                                                            </w:t>
      </w:r>
      <w:r w:rsidR="00A76E13">
        <w:rPr>
          <w:rFonts w:ascii="Times New Roman" w:eastAsia="Times New Roman" w:hAnsi="Times New Roman" w:cs="Times New Roman"/>
          <w:color w:val="000000"/>
          <w:sz w:val="24"/>
          <w:szCs w:val="24"/>
        </w:rPr>
        <w:lastRenderedPageBreak/>
        <w:t> </w:t>
      </w:r>
      <w:r w:rsidRPr="0084381B">
        <w:rPr>
          <w:rFonts w:ascii="Times New Roman" w:eastAsia="Times New Roman" w:hAnsi="Times New Roman" w:cs="Times New Roman"/>
          <w:color w:val="000000"/>
          <w:sz w:val="24"/>
          <w:szCs w:val="24"/>
        </w:rPr>
        <w:t xml:space="preserve">Table 4.8 revealed the level of ICT knowledge among undergraduates </w:t>
      </w:r>
      <w:r w:rsidR="0065746C" w:rsidRPr="0084381B">
        <w:rPr>
          <w:rFonts w:ascii="Times New Roman" w:eastAsia="Times New Roman" w:hAnsi="Times New Roman" w:cs="Times New Roman"/>
          <w:color w:val="000000"/>
          <w:sz w:val="24"/>
          <w:szCs w:val="24"/>
        </w:rPr>
        <w:t xml:space="preserve">in the Department of </w:t>
      </w:r>
      <w:r w:rsidR="0065746C">
        <w:rPr>
          <w:rFonts w:ascii="Times New Roman" w:eastAsia="Times New Roman" w:hAnsi="Times New Roman" w:cs="Times New Roman"/>
          <w:color w:val="000000"/>
          <w:sz w:val="24"/>
          <w:szCs w:val="24"/>
        </w:rPr>
        <w:t>Computer Science, Caleb University, Imota Lagos.</w:t>
      </w:r>
      <w:r w:rsidRPr="0084381B">
        <w:rPr>
          <w:rFonts w:ascii="Times New Roman" w:eastAsia="Times New Roman" w:hAnsi="Times New Roman" w:cs="Times New Roman"/>
          <w:color w:val="000000"/>
          <w:sz w:val="24"/>
          <w:szCs w:val="24"/>
        </w:rPr>
        <w:t xml:space="preserve"> Out of ten (10) items listed four (</w:t>
      </w:r>
      <w:r w:rsidR="00254058" w:rsidRPr="0084381B">
        <w:rPr>
          <w:rFonts w:ascii="Times New Roman" w:eastAsia="Times New Roman" w:hAnsi="Times New Roman" w:cs="Times New Roman"/>
          <w:color w:val="000000"/>
          <w:sz w:val="24"/>
          <w:szCs w:val="24"/>
        </w:rPr>
        <w:t>4) items</w:t>
      </w:r>
      <w:r w:rsidRPr="0084381B">
        <w:rPr>
          <w:rFonts w:ascii="Times New Roman" w:eastAsia="Times New Roman" w:hAnsi="Times New Roman" w:cs="Times New Roman"/>
          <w:color w:val="000000"/>
          <w:sz w:val="24"/>
          <w:szCs w:val="24"/>
        </w:rPr>
        <w:t xml:space="preserve"> has a high mean scores which fell between the range </w:t>
      </w:r>
      <w:r w:rsidR="00E1674F" w:rsidRPr="0084381B">
        <w:rPr>
          <w:rFonts w:ascii="Times New Roman" w:eastAsia="Times New Roman" w:hAnsi="Times New Roman" w:cs="Times New Roman"/>
          <w:color w:val="000000"/>
          <w:sz w:val="24"/>
          <w:szCs w:val="24"/>
        </w:rPr>
        <w:t>of 3.0</w:t>
      </w:r>
      <w:r w:rsidRPr="0084381B">
        <w:rPr>
          <w:rFonts w:ascii="Times New Roman" w:eastAsia="Times New Roman" w:hAnsi="Times New Roman" w:cs="Times New Roman"/>
          <w:color w:val="000000"/>
          <w:sz w:val="24"/>
          <w:szCs w:val="24"/>
        </w:rPr>
        <w:t xml:space="preserve"> – 3.40 while the remaining six (6) items fell between  the range of 2.34 – 2.93 which is high . The weighted average of 2.80 attested to the fact that the level of ICT knowledge among undergraduates in </w:t>
      </w:r>
      <w:r w:rsidR="006A2EF3" w:rsidRPr="0084381B">
        <w:rPr>
          <w:rFonts w:ascii="Times New Roman" w:eastAsia="Times New Roman" w:hAnsi="Times New Roman" w:cs="Times New Roman"/>
          <w:color w:val="000000"/>
          <w:sz w:val="24"/>
          <w:szCs w:val="24"/>
        </w:rPr>
        <w:t xml:space="preserve">the Department of </w:t>
      </w:r>
      <w:r w:rsidR="006A2EF3">
        <w:rPr>
          <w:rFonts w:ascii="Times New Roman" w:eastAsia="Times New Roman" w:hAnsi="Times New Roman" w:cs="Times New Roman"/>
          <w:color w:val="000000"/>
          <w:sz w:val="24"/>
          <w:szCs w:val="24"/>
        </w:rPr>
        <w:t>Computer Science, Caleb University, Imota Lagos</w:t>
      </w:r>
      <w:r w:rsidR="006A2EF3" w:rsidRPr="0084381B">
        <w:rPr>
          <w:rFonts w:ascii="Times New Roman" w:eastAsia="Times New Roman" w:hAnsi="Times New Roman" w:cs="Times New Roman"/>
          <w:color w:val="000000"/>
          <w:sz w:val="24"/>
          <w:szCs w:val="24"/>
        </w:rPr>
        <w:t xml:space="preserve"> </w:t>
      </w:r>
      <w:r w:rsidRPr="0084381B">
        <w:rPr>
          <w:rFonts w:ascii="Times New Roman" w:eastAsia="Times New Roman" w:hAnsi="Times New Roman" w:cs="Times New Roman"/>
          <w:color w:val="000000"/>
          <w:sz w:val="24"/>
          <w:szCs w:val="24"/>
        </w:rPr>
        <w:t>was high. Others indicators to this fact were respondent used ICT knowledge for word processing (x=3.07), respondent used ICT knowledge for e-mailing (x=3.25), respondent used ICT knowledge for learning (x=3.40) and also respondent use ICT knowledge for socialization (x=3.10). All these and other indices attested to the fact that the level of ICT Knowledge among undergraduat</w:t>
      </w:r>
      <w:r w:rsidR="00933F44">
        <w:rPr>
          <w:rFonts w:ascii="Times New Roman" w:eastAsia="Times New Roman" w:hAnsi="Times New Roman" w:cs="Times New Roman"/>
          <w:color w:val="000000"/>
          <w:sz w:val="24"/>
          <w:szCs w:val="24"/>
        </w:rPr>
        <w:t>e in the</w:t>
      </w:r>
      <w:r w:rsidR="00933F44" w:rsidRPr="0084381B">
        <w:rPr>
          <w:rFonts w:ascii="Times New Roman" w:eastAsia="Times New Roman" w:hAnsi="Times New Roman" w:cs="Times New Roman"/>
          <w:color w:val="000000"/>
          <w:sz w:val="24"/>
          <w:szCs w:val="24"/>
        </w:rPr>
        <w:t xml:space="preserve"> Department of </w:t>
      </w:r>
      <w:r w:rsidR="00933F44">
        <w:rPr>
          <w:rFonts w:ascii="Times New Roman" w:eastAsia="Times New Roman" w:hAnsi="Times New Roman" w:cs="Times New Roman"/>
          <w:color w:val="000000"/>
          <w:sz w:val="24"/>
          <w:szCs w:val="24"/>
        </w:rPr>
        <w:t>Computer Science, Caleb University, Imota Lagos</w:t>
      </w:r>
    </w:p>
    <w:p w:rsidR="0084381B" w:rsidRPr="0084381B" w:rsidRDefault="0084381B" w:rsidP="00D96568">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Hypothesis 2:</w:t>
      </w:r>
      <w:r w:rsidRPr="0084381B">
        <w:rPr>
          <w:rFonts w:ascii="Times New Roman" w:eastAsia="Times New Roman" w:hAnsi="Times New Roman" w:cs="Times New Roman"/>
          <w:color w:val="000000"/>
          <w:sz w:val="24"/>
          <w:szCs w:val="24"/>
        </w:rPr>
        <w:t xml:space="preserve"> There is no significant difference between career choice and ICT knowledge among undergraduates in </w:t>
      </w:r>
      <w:r w:rsidR="00444DBF" w:rsidRPr="0084381B">
        <w:rPr>
          <w:rFonts w:ascii="Times New Roman" w:eastAsia="Times New Roman" w:hAnsi="Times New Roman" w:cs="Times New Roman"/>
          <w:color w:val="000000"/>
          <w:sz w:val="24"/>
          <w:szCs w:val="24"/>
        </w:rPr>
        <w:t xml:space="preserve">the Department of </w:t>
      </w:r>
      <w:r w:rsidR="00444DBF">
        <w:rPr>
          <w:rFonts w:ascii="Times New Roman" w:eastAsia="Times New Roman" w:hAnsi="Times New Roman" w:cs="Times New Roman"/>
          <w:color w:val="000000"/>
          <w:sz w:val="24"/>
          <w:szCs w:val="24"/>
        </w:rPr>
        <w:t>Computer Science, Caleb University, Imota Lagos.</w:t>
      </w:r>
      <w:bookmarkStart w:id="0" w:name="_GoBack"/>
      <w:bookmarkEnd w:id="0"/>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Table 4.11</w:t>
      </w:r>
    </w:p>
    <w:tbl>
      <w:tblPr>
        <w:tblW w:w="0" w:type="auto"/>
        <w:tblCellMar>
          <w:top w:w="15" w:type="dxa"/>
          <w:left w:w="15" w:type="dxa"/>
          <w:bottom w:w="15" w:type="dxa"/>
          <w:right w:w="15" w:type="dxa"/>
        </w:tblCellMar>
        <w:tblLook w:val="04A0" w:firstRow="1" w:lastRow="0" w:firstColumn="1" w:lastColumn="0" w:noHBand="0" w:noVBand="1"/>
      </w:tblPr>
      <w:tblGrid>
        <w:gridCol w:w="1829"/>
        <w:gridCol w:w="1130"/>
        <w:gridCol w:w="863"/>
        <w:gridCol w:w="636"/>
        <w:gridCol w:w="536"/>
        <w:gridCol w:w="636"/>
        <w:gridCol w:w="1456"/>
        <w:gridCol w:w="1416"/>
      </w:tblGrid>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Variable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Number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Mean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SD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DF</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Significance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Remarks</w:t>
            </w:r>
          </w:p>
        </w:tc>
      </w:tr>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Career Choice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87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3.17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0.70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0.57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0.005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Significance</w:t>
            </w:r>
          </w:p>
        </w:tc>
      </w:tr>
      <w:tr w:rsidR="0084381B" w:rsidRPr="0084381B" w:rsidTr="008438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ICT Knowledge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87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2.57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81B" w:rsidRPr="0084381B" w:rsidRDefault="0084381B" w:rsidP="00D625E4">
            <w:pPr>
              <w:spacing w:after="0" w:line="360" w:lineRule="auto"/>
              <w:rPr>
                <w:rFonts w:ascii="Times New Roman" w:eastAsia="Times New Roman" w:hAnsi="Times New Roman" w:cs="Times New Roman"/>
                <w:sz w:val="24"/>
                <w:szCs w:val="24"/>
              </w:rPr>
            </w:pPr>
          </w:p>
        </w:tc>
      </w:tr>
    </w:tbl>
    <w:p w:rsidR="0084381B" w:rsidRPr="0084381B" w:rsidRDefault="0084381B" w:rsidP="00D625E4">
      <w:pPr>
        <w:spacing w:after="0" w:line="360" w:lineRule="auto"/>
        <w:rPr>
          <w:rFonts w:ascii="Times New Roman" w:eastAsia="Times New Roman" w:hAnsi="Times New Roman" w:cs="Times New Roman"/>
          <w:sz w:val="24"/>
          <w:szCs w:val="24"/>
        </w:rPr>
      </w:pPr>
    </w:p>
    <w:p w:rsidR="00F8507C"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Table 4.11 showed that the correlation, coefficient between career choice and ICT knowledge among undergraduat</w:t>
      </w:r>
      <w:r w:rsidR="006B5414">
        <w:rPr>
          <w:rFonts w:ascii="Times New Roman" w:eastAsia="Times New Roman" w:hAnsi="Times New Roman" w:cs="Times New Roman"/>
          <w:color w:val="000000"/>
          <w:sz w:val="24"/>
          <w:szCs w:val="24"/>
        </w:rPr>
        <w:t>e in the Department of Computer Science</w:t>
      </w:r>
      <w:r w:rsidRPr="0084381B">
        <w:rPr>
          <w:rFonts w:ascii="Times New Roman" w:eastAsia="Times New Roman" w:hAnsi="Times New Roman" w:cs="Times New Roman"/>
          <w:color w:val="000000"/>
          <w:sz w:val="24"/>
          <w:szCs w:val="24"/>
        </w:rPr>
        <w:t xml:space="preserve"> is positive (r = 0.57). Since p = 0.005˂ 0.05.it is indicated that there was positive significant correlation between career choice and ICT Knowledge among the respondent. Therefore, the null hypothesis is rejected. </w:t>
      </w:r>
    </w:p>
    <w:p w:rsidR="0084381B" w:rsidRPr="00F8507C" w:rsidRDefault="0084381B" w:rsidP="00D625E4">
      <w:pPr>
        <w:spacing w:after="160" w:line="360" w:lineRule="auto"/>
        <w:jc w:val="both"/>
        <w:rPr>
          <w:rFonts w:ascii="Times New Roman" w:eastAsia="Times New Roman" w:hAnsi="Times New Roman" w:cs="Times New Roman"/>
          <w:sz w:val="24"/>
          <w:szCs w:val="24"/>
        </w:rPr>
      </w:pPr>
      <w:r w:rsidRPr="008D4B49">
        <w:rPr>
          <w:rFonts w:ascii="Times New Roman" w:eastAsia="Times New Roman" w:hAnsi="Times New Roman" w:cs="Times New Roman"/>
          <w:b/>
          <w:bCs/>
          <w:color w:val="000000"/>
          <w:sz w:val="24"/>
          <w:szCs w:val="24"/>
        </w:rPr>
        <w:t>Discussion of Findings</w:t>
      </w: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D4B49">
        <w:rPr>
          <w:rFonts w:ascii="Times New Roman" w:eastAsia="Times New Roman" w:hAnsi="Times New Roman" w:cs="Times New Roman"/>
          <w:b/>
          <w:bCs/>
          <w:color w:val="000000"/>
          <w:sz w:val="24"/>
          <w:szCs w:val="24"/>
        </w:rPr>
        <w:t>Career Choice among Undergraduates in</w:t>
      </w:r>
      <w:r w:rsidR="008D4B49" w:rsidRPr="008D4B49">
        <w:rPr>
          <w:rFonts w:ascii="Times New Roman" w:eastAsia="Times New Roman" w:hAnsi="Times New Roman" w:cs="Times New Roman"/>
          <w:b/>
          <w:color w:val="000000"/>
          <w:sz w:val="24"/>
          <w:szCs w:val="24"/>
        </w:rPr>
        <w:t xml:space="preserve"> the Department of Computer Science, Caleb University, Imota Lagos</w:t>
      </w:r>
      <w:r w:rsidR="00AE552C">
        <w:rPr>
          <w:rFonts w:ascii="Times New Roman" w:eastAsia="Times New Roman" w:hAnsi="Times New Roman" w:cs="Times New Roman"/>
          <w:b/>
          <w:color w:val="000000"/>
          <w:sz w:val="24"/>
          <w:szCs w:val="24"/>
        </w:rPr>
        <w:t>.</w:t>
      </w:r>
      <w:r w:rsidR="002415F7">
        <w:rPr>
          <w:rFonts w:ascii="Times New Roman" w:eastAsia="Times New Roman" w:hAnsi="Times New Roman" w:cs="Times New Roman"/>
          <w:color w:val="000000"/>
          <w:sz w:val="24"/>
          <w:szCs w:val="24"/>
        </w:rPr>
        <w:t xml:space="preserve"> </w:t>
      </w:r>
      <w:r w:rsidRPr="0084381B">
        <w:rPr>
          <w:rFonts w:ascii="Times New Roman" w:eastAsia="Times New Roman" w:hAnsi="Times New Roman" w:cs="Times New Roman"/>
          <w:color w:val="000000"/>
          <w:sz w:val="24"/>
          <w:szCs w:val="24"/>
        </w:rPr>
        <w:t>It was found in this study that career choice was high among undergraduates in</w:t>
      </w:r>
      <w:r w:rsidR="00FC2460" w:rsidRPr="00FC2460">
        <w:rPr>
          <w:rFonts w:ascii="Times New Roman" w:eastAsia="Times New Roman" w:hAnsi="Times New Roman" w:cs="Times New Roman"/>
          <w:color w:val="000000"/>
          <w:sz w:val="24"/>
          <w:szCs w:val="24"/>
        </w:rPr>
        <w:t xml:space="preserve"> </w:t>
      </w:r>
      <w:r w:rsidR="00FC2460" w:rsidRPr="0084381B">
        <w:rPr>
          <w:rFonts w:ascii="Times New Roman" w:eastAsia="Times New Roman" w:hAnsi="Times New Roman" w:cs="Times New Roman"/>
          <w:color w:val="000000"/>
          <w:sz w:val="24"/>
          <w:szCs w:val="24"/>
        </w:rPr>
        <w:t xml:space="preserve">the Department of </w:t>
      </w:r>
      <w:r w:rsidR="00FC2460">
        <w:rPr>
          <w:rFonts w:ascii="Times New Roman" w:eastAsia="Times New Roman" w:hAnsi="Times New Roman" w:cs="Times New Roman"/>
          <w:color w:val="000000"/>
          <w:sz w:val="24"/>
          <w:szCs w:val="24"/>
        </w:rPr>
        <w:t>Computer Science, Caleb University, Imota Lagos</w:t>
      </w:r>
      <w:r w:rsidRPr="0084381B">
        <w:rPr>
          <w:rFonts w:ascii="Times New Roman" w:eastAsia="Times New Roman" w:hAnsi="Times New Roman" w:cs="Times New Roman"/>
          <w:color w:val="000000"/>
          <w:sz w:val="24"/>
          <w:szCs w:val="24"/>
        </w:rPr>
        <w:t xml:space="preserve">. This is in line with the findings of Ajjan and Hartshorne, (2008) opined that ICT knowledge provides learners with a chance to manipulate their learning environment and to participate actively in the learning process (Hrastinski, 2009 Up to recently, ICT knowledge have largely applied only in a </w:t>
      </w:r>
      <w:r w:rsidRPr="0084381B">
        <w:rPr>
          <w:rFonts w:ascii="Times New Roman" w:eastAsia="Times New Roman" w:hAnsi="Times New Roman" w:cs="Times New Roman"/>
          <w:color w:val="000000"/>
          <w:sz w:val="24"/>
          <w:szCs w:val="24"/>
        </w:rPr>
        <w:lastRenderedPageBreak/>
        <w:t xml:space="preserve">social sphere; </w:t>
      </w:r>
      <w:r w:rsidR="00FC2460" w:rsidRPr="0084381B">
        <w:rPr>
          <w:rFonts w:ascii="Times New Roman" w:eastAsia="Times New Roman" w:hAnsi="Times New Roman" w:cs="Times New Roman"/>
          <w:color w:val="000000"/>
          <w:sz w:val="24"/>
          <w:szCs w:val="24"/>
        </w:rPr>
        <w:t>however,</w:t>
      </w:r>
      <w:r w:rsidRPr="0084381B">
        <w:rPr>
          <w:rFonts w:ascii="Times New Roman" w:eastAsia="Times New Roman" w:hAnsi="Times New Roman" w:cs="Times New Roman"/>
          <w:color w:val="000000"/>
          <w:sz w:val="24"/>
          <w:szCs w:val="24"/>
        </w:rPr>
        <w:t xml:space="preserve"> a growing number of career choice are adopting enterprise ICT software technologies. It is through these collaborative technologies that students and knowledge workers will gain enhanced insight in the career choice at their disposal. also  Chen and Bryer (2012) state that “ICT knowledge provide students with access to more information and experiences than they would get in a closed environment alone with their career choice and Research conducted by the Institute for Prospective Technological Studies (IPST) (Redecker, 2010) summarise the positive effect of ICT knowledge in  career choice  through the 4 C’s 1) Content – ICT knowledge facilitates access to a wide variety of freely available content, 2) Create – allows users the freedom to create their own digital content, 3) Connect- connecting learners to one another as well as to experts and teachers and 4) Collaboration- supports collaboration amongst learners and teachers in a particular project of subject areas. Contrarily McLachlan, Craig, and Coldwell, 2010; Vitores and Gil-Juárez, (2015) argued that negative media portrayal of ICT work as dull, boring and dominated by socially inept white males in unattractive work environments has also contributed to the decline in the numbers of women pursuing careers in the ICT industry. Also Guzman et al. (2008) argues that since 2001, fewer people are seeking ICT careers because the bursting of the ‘dot.com bubble’ has made it more difficult for people to earn extraordinarily high salaries that were previously not uncommon. It could be deduced from these findings that student should be career choice have great role to play in our society, therefore student should be taught to </w:t>
      </w:r>
      <w:r w:rsidR="00C361FA" w:rsidRPr="0084381B">
        <w:rPr>
          <w:rFonts w:ascii="Times New Roman" w:eastAsia="Times New Roman" w:hAnsi="Times New Roman" w:cs="Times New Roman"/>
          <w:color w:val="000000"/>
          <w:sz w:val="24"/>
          <w:szCs w:val="24"/>
        </w:rPr>
        <w:t>choose</w:t>
      </w:r>
      <w:r w:rsidRPr="0084381B">
        <w:rPr>
          <w:rFonts w:ascii="Times New Roman" w:eastAsia="Times New Roman" w:hAnsi="Times New Roman" w:cs="Times New Roman"/>
          <w:color w:val="000000"/>
          <w:sz w:val="24"/>
          <w:szCs w:val="24"/>
        </w:rPr>
        <w:t xml:space="preserve"> wisely when it comes to career. </w:t>
      </w:r>
    </w:p>
    <w:p w:rsidR="0084381B" w:rsidRPr="00B1034F" w:rsidRDefault="0084381B" w:rsidP="00D625E4">
      <w:pPr>
        <w:spacing w:after="160" w:line="360" w:lineRule="auto"/>
        <w:jc w:val="both"/>
        <w:rPr>
          <w:rFonts w:ascii="Times New Roman" w:eastAsia="Times New Roman" w:hAnsi="Times New Roman" w:cs="Times New Roman"/>
          <w:b/>
          <w:sz w:val="24"/>
          <w:szCs w:val="24"/>
        </w:rPr>
      </w:pPr>
      <w:r w:rsidRPr="00B1034F">
        <w:rPr>
          <w:rFonts w:ascii="Times New Roman" w:eastAsia="Times New Roman" w:hAnsi="Times New Roman" w:cs="Times New Roman"/>
          <w:b/>
          <w:bCs/>
          <w:color w:val="000000"/>
          <w:sz w:val="24"/>
          <w:szCs w:val="24"/>
        </w:rPr>
        <w:t>ICT</w:t>
      </w:r>
      <w:r w:rsidR="0055143E" w:rsidRPr="00B1034F">
        <w:rPr>
          <w:rFonts w:ascii="Times New Roman" w:eastAsia="Times New Roman" w:hAnsi="Times New Roman" w:cs="Times New Roman"/>
          <w:b/>
          <w:bCs/>
          <w:color w:val="000000"/>
          <w:sz w:val="24"/>
          <w:szCs w:val="24"/>
        </w:rPr>
        <w:t xml:space="preserve"> </w:t>
      </w:r>
      <w:r w:rsidRPr="00B1034F">
        <w:rPr>
          <w:rFonts w:ascii="Times New Roman" w:eastAsia="Times New Roman" w:hAnsi="Times New Roman" w:cs="Times New Roman"/>
          <w:b/>
          <w:bCs/>
          <w:color w:val="000000"/>
          <w:sz w:val="24"/>
          <w:szCs w:val="24"/>
        </w:rPr>
        <w:t xml:space="preserve">Knowledge among Undergraduates in </w:t>
      </w:r>
      <w:r w:rsidR="00B1034F" w:rsidRPr="00B1034F">
        <w:rPr>
          <w:rFonts w:ascii="Times New Roman" w:eastAsia="Times New Roman" w:hAnsi="Times New Roman" w:cs="Times New Roman"/>
          <w:b/>
          <w:color w:val="000000"/>
          <w:sz w:val="24"/>
          <w:szCs w:val="24"/>
        </w:rPr>
        <w:t>the Department of Computer Science, Caleb University, Imota Lagos</w:t>
      </w:r>
    </w:p>
    <w:p w:rsidR="0084381B" w:rsidRPr="0084381B" w:rsidRDefault="0084381B" w:rsidP="00D625E4">
      <w:pPr>
        <w:spacing w:after="160" w:line="360" w:lineRule="auto"/>
        <w:ind w:firstLine="720"/>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 xml:space="preserve">It was found in this study that the level of ICT knowledge among undergraduates in </w:t>
      </w:r>
      <w:r w:rsidR="00C3180C" w:rsidRPr="0084381B">
        <w:rPr>
          <w:rFonts w:ascii="Times New Roman" w:eastAsia="Times New Roman" w:hAnsi="Times New Roman" w:cs="Times New Roman"/>
          <w:color w:val="000000"/>
          <w:sz w:val="24"/>
          <w:szCs w:val="24"/>
        </w:rPr>
        <w:t xml:space="preserve">the Department of </w:t>
      </w:r>
      <w:r w:rsidR="00C3180C">
        <w:rPr>
          <w:rFonts w:ascii="Times New Roman" w:eastAsia="Times New Roman" w:hAnsi="Times New Roman" w:cs="Times New Roman"/>
          <w:color w:val="000000"/>
          <w:sz w:val="24"/>
          <w:szCs w:val="24"/>
        </w:rPr>
        <w:t>Computer Science, Caleb University, Imota Lagos</w:t>
      </w:r>
      <w:r w:rsidR="00C3180C" w:rsidRPr="0084381B">
        <w:rPr>
          <w:rFonts w:ascii="Times New Roman" w:eastAsia="Times New Roman" w:hAnsi="Times New Roman" w:cs="Times New Roman"/>
          <w:color w:val="000000"/>
          <w:sz w:val="24"/>
          <w:szCs w:val="24"/>
        </w:rPr>
        <w:t xml:space="preserve"> </w:t>
      </w:r>
      <w:r w:rsidRPr="0084381B">
        <w:rPr>
          <w:rFonts w:ascii="Times New Roman" w:eastAsia="Times New Roman" w:hAnsi="Times New Roman" w:cs="Times New Roman"/>
          <w:color w:val="000000"/>
          <w:sz w:val="24"/>
          <w:szCs w:val="24"/>
        </w:rPr>
        <w:t xml:space="preserve">was high, this is in line with  Valjataga and Fielder (2009) widely support the use of ICT knowledge as a means of skilling students in preparation for the ‘real world’, “in order to be able to cope with many authentic challenges in their career choice increasingly networked and technologically mediated life we need to construct opportunities for participants in higher educational settings to practice the advancement of self-directing intentional learning projects However, Selwyn (2007) indicates that research is needed in the area of education, and their use of ICT applications as online learning environments. In a study carried out by Redecker(2009) where he opined that </w:t>
      </w:r>
      <w:r w:rsidRPr="0084381B">
        <w:rPr>
          <w:rFonts w:ascii="Times New Roman" w:eastAsia="Times New Roman" w:hAnsi="Times New Roman" w:cs="Times New Roman"/>
          <w:color w:val="000000"/>
          <w:sz w:val="24"/>
          <w:szCs w:val="24"/>
        </w:rPr>
        <w:lastRenderedPageBreak/>
        <w:t>ICT knowledge provides new opportunities for innovating and modernising Education and Training institutions and for preparing learners for the 21st century. Furthermore, he asserted that ICT knowledge have the potential to support and enhance teaching and learning contrarily, Over the past few decades graduate employment has dominated global education and economic policy (Tomlinson, 2007). Globally, the ICT industry is accustomed to experiencing skill shortages (Fincham, 2006). The demand for ICT skills in Australia is expected to grow during 2013-2018, with an additional 28,100 jobs likely to be required in 2017 (ACS, 2013), outstripping the supply of skilled workers.</w:t>
      </w:r>
    </w:p>
    <w:p w:rsidR="0084381B" w:rsidRPr="0084381B" w:rsidRDefault="0084381B" w:rsidP="00D625E4">
      <w:pPr>
        <w:spacing w:after="160" w:line="360" w:lineRule="auto"/>
        <w:ind w:firstLine="720"/>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 Despite the demand for ICT workers it is reported that in 2011, 51 percent of ICT graduates aged 20-29 years were not employed in ICT professional occupations (AWPA, 2013). In 2014 ICT graduate employment was the lowest in five years (Clicks IT Recruitment, 2015). The AWPA (2013) suggests such wastage is a result of a soft market for new ICT graduates, uncompetitive working conditions and employers who faced difficulties with attracting appropriately qualified and experienced candidates for job openings also ICT knowledge is somewhat dynamic and unstable as a result of the rapidly changing nature and volatility of the industry, and the high failure rate of small to medium sized companies which characterise it (Adams, 2013).it could be deduc</w:t>
      </w:r>
      <w:r w:rsidR="00C3180C">
        <w:rPr>
          <w:rFonts w:ascii="Times New Roman" w:eastAsia="Times New Roman" w:hAnsi="Times New Roman" w:cs="Times New Roman"/>
          <w:color w:val="000000"/>
          <w:sz w:val="24"/>
          <w:szCs w:val="24"/>
        </w:rPr>
        <w:t xml:space="preserve">ed from these findings that  ICT </w:t>
      </w:r>
      <w:r w:rsidRPr="0084381B">
        <w:rPr>
          <w:rFonts w:ascii="Times New Roman" w:eastAsia="Times New Roman" w:hAnsi="Times New Roman" w:cs="Times New Roman"/>
          <w:color w:val="000000"/>
          <w:sz w:val="24"/>
          <w:szCs w:val="24"/>
        </w:rPr>
        <w:t xml:space="preserve"> knowledge professionals perform their identities differently compared with their counterparts who doesn’t have the </w:t>
      </w:r>
      <w:r w:rsidR="00C3180C">
        <w:rPr>
          <w:rFonts w:ascii="Times New Roman" w:eastAsia="Times New Roman" w:hAnsi="Times New Roman" w:cs="Times New Roman"/>
          <w:color w:val="000000"/>
          <w:sz w:val="24"/>
          <w:szCs w:val="24"/>
        </w:rPr>
        <w:t>knowledge of ICT , therefore ICT</w:t>
      </w:r>
      <w:r w:rsidRPr="0084381B">
        <w:rPr>
          <w:rFonts w:ascii="Times New Roman" w:eastAsia="Times New Roman" w:hAnsi="Times New Roman" w:cs="Times New Roman"/>
          <w:color w:val="000000"/>
          <w:sz w:val="24"/>
          <w:szCs w:val="24"/>
        </w:rPr>
        <w:t xml:space="preserve"> knowledge required to be flexible and able to re-adjust and reskill to support and create new </w:t>
      </w:r>
      <w:r w:rsidR="00D37B81" w:rsidRPr="0084381B">
        <w:rPr>
          <w:rFonts w:ascii="Times New Roman" w:eastAsia="Times New Roman" w:hAnsi="Times New Roman" w:cs="Times New Roman"/>
          <w:color w:val="000000"/>
          <w:sz w:val="24"/>
          <w:szCs w:val="24"/>
        </w:rPr>
        <w:t>technologies and</w:t>
      </w:r>
      <w:r w:rsidRPr="0084381B">
        <w:rPr>
          <w:rFonts w:ascii="Times New Roman" w:eastAsia="Times New Roman" w:hAnsi="Times New Roman" w:cs="Times New Roman"/>
          <w:color w:val="000000"/>
          <w:sz w:val="24"/>
          <w:szCs w:val="24"/>
        </w:rPr>
        <w:t xml:space="preserve"> to constantly re-invent themselves.</w:t>
      </w:r>
    </w:p>
    <w:p w:rsidR="00E65B03" w:rsidRDefault="00E65B03" w:rsidP="00D625E4">
      <w:pPr>
        <w:spacing w:after="160" w:line="360" w:lineRule="auto"/>
        <w:jc w:val="both"/>
        <w:rPr>
          <w:rFonts w:ascii="Times New Roman" w:eastAsia="Times New Roman" w:hAnsi="Times New Roman" w:cs="Times New Roman"/>
          <w:color w:val="000000"/>
          <w:sz w:val="24"/>
          <w:szCs w:val="24"/>
        </w:rPr>
      </w:pPr>
    </w:p>
    <w:p w:rsidR="007969DC" w:rsidRDefault="007969DC" w:rsidP="00D625E4">
      <w:pPr>
        <w:spacing w:after="160" w:line="360" w:lineRule="auto"/>
        <w:jc w:val="both"/>
        <w:rPr>
          <w:rFonts w:ascii="Times New Roman" w:eastAsia="Times New Roman" w:hAnsi="Times New Roman" w:cs="Times New Roman"/>
          <w:b/>
          <w:bCs/>
          <w:color w:val="000000"/>
          <w:sz w:val="24"/>
          <w:szCs w:val="24"/>
        </w:rPr>
      </w:pPr>
    </w:p>
    <w:p w:rsidR="007969DC" w:rsidRDefault="007969DC" w:rsidP="00D625E4">
      <w:pPr>
        <w:spacing w:after="160" w:line="360" w:lineRule="auto"/>
        <w:jc w:val="both"/>
        <w:rPr>
          <w:rFonts w:ascii="Times New Roman" w:eastAsia="Times New Roman" w:hAnsi="Times New Roman" w:cs="Times New Roman"/>
          <w:b/>
          <w:bCs/>
          <w:color w:val="000000"/>
          <w:sz w:val="24"/>
          <w:szCs w:val="24"/>
        </w:rPr>
      </w:pP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b/>
          <w:bCs/>
          <w:color w:val="000000"/>
          <w:sz w:val="24"/>
          <w:szCs w:val="24"/>
        </w:rPr>
        <w:t>Conclusion </w:t>
      </w: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In conclusion this study investigated the peer influence and career choice as predictors of ICT knowledge among undergraduates in</w:t>
      </w:r>
      <w:r w:rsidR="00BD480E" w:rsidRPr="00BD480E">
        <w:rPr>
          <w:rFonts w:ascii="Times New Roman" w:eastAsia="Times New Roman" w:hAnsi="Times New Roman" w:cs="Times New Roman"/>
          <w:color w:val="000000"/>
          <w:sz w:val="24"/>
          <w:szCs w:val="24"/>
        </w:rPr>
        <w:t xml:space="preserve"> </w:t>
      </w:r>
      <w:r w:rsidR="00BD480E" w:rsidRPr="0084381B">
        <w:rPr>
          <w:rFonts w:ascii="Times New Roman" w:eastAsia="Times New Roman" w:hAnsi="Times New Roman" w:cs="Times New Roman"/>
          <w:color w:val="000000"/>
          <w:sz w:val="24"/>
          <w:szCs w:val="24"/>
        </w:rPr>
        <w:t xml:space="preserve">the Department of </w:t>
      </w:r>
      <w:r w:rsidR="00BD480E">
        <w:rPr>
          <w:rFonts w:ascii="Times New Roman" w:eastAsia="Times New Roman" w:hAnsi="Times New Roman" w:cs="Times New Roman"/>
          <w:color w:val="000000"/>
          <w:sz w:val="24"/>
          <w:szCs w:val="24"/>
        </w:rPr>
        <w:t>Computer Science, Caleb University, Imota Lagos</w:t>
      </w:r>
      <w:r w:rsidRPr="0084381B">
        <w:rPr>
          <w:rFonts w:ascii="Times New Roman" w:eastAsia="Times New Roman" w:hAnsi="Times New Roman" w:cs="Times New Roman"/>
          <w:color w:val="000000"/>
          <w:sz w:val="24"/>
          <w:szCs w:val="24"/>
        </w:rPr>
        <w:t xml:space="preserve">. It was found among undergraduates was low, career choice among undergraduates was high, ICT knowledge among undergraduates was high, ICT challenges among undergraduate was very low, there was a positive significant correlation between peer influences </w:t>
      </w:r>
      <w:r w:rsidRPr="0084381B">
        <w:rPr>
          <w:rFonts w:ascii="Times New Roman" w:eastAsia="Times New Roman" w:hAnsi="Times New Roman" w:cs="Times New Roman"/>
          <w:color w:val="000000"/>
          <w:sz w:val="24"/>
          <w:szCs w:val="24"/>
        </w:rPr>
        <w:lastRenderedPageBreak/>
        <w:t>and ICT knowledge and also there is a positive significant correlation between career choice and ICT knowledge. </w:t>
      </w: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 xml:space="preserve">5.3   </w:t>
      </w:r>
      <w:r w:rsidRPr="0084381B">
        <w:rPr>
          <w:rFonts w:ascii="Times New Roman" w:eastAsia="Times New Roman" w:hAnsi="Times New Roman" w:cs="Times New Roman"/>
          <w:b/>
          <w:bCs/>
          <w:color w:val="000000"/>
          <w:sz w:val="24"/>
          <w:szCs w:val="24"/>
        </w:rPr>
        <w:t>Recommendation </w:t>
      </w:r>
    </w:p>
    <w:p w:rsidR="0084381B" w:rsidRPr="0084381B" w:rsidRDefault="0084381B" w:rsidP="00D625E4">
      <w:pPr>
        <w:spacing w:after="160" w:line="360" w:lineRule="auto"/>
        <w:jc w:val="both"/>
        <w:rPr>
          <w:rFonts w:ascii="Times New Roman" w:eastAsia="Times New Roman" w:hAnsi="Times New Roman" w:cs="Times New Roman"/>
          <w:sz w:val="24"/>
          <w:szCs w:val="24"/>
        </w:rPr>
      </w:pPr>
      <w:r w:rsidRPr="0084381B">
        <w:rPr>
          <w:rFonts w:ascii="Times New Roman" w:eastAsia="Times New Roman" w:hAnsi="Times New Roman" w:cs="Times New Roman"/>
          <w:color w:val="000000"/>
          <w:sz w:val="24"/>
          <w:szCs w:val="24"/>
        </w:rPr>
        <w:t>Having studying exhaustively the career choice as predictors of ICT knowledge, the following recommendation are thereby recommended </w:t>
      </w:r>
    </w:p>
    <w:p w:rsidR="0084381B" w:rsidRPr="0084381B" w:rsidRDefault="0084381B" w:rsidP="00D625E4">
      <w:pPr>
        <w:numPr>
          <w:ilvl w:val="0"/>
          <w:numId w:val="4"/>
        </w:numPr>
        <w:spacing w:after="0" w:line="360" w:lineRule="auto"/>
        <w:jc w:val="both"/>
        <w:textAlignment w:val="baseline"/>
        <w:rPr>
          <w:rFonts w:ascii="Times New Roman" w:eastAsia="Times New Roman" w:hAnsi="Times New Roman" w:cs="Times New Roman"/>
          <w:color w:val="000000"/>
          <w:sz w:val="24"/>
          <w:szCs w:val="24"/>
        </w:rPr>
      </w:pPr>
      <w:r w:rsidRPr="0084381B">
        <w:rPr>
          <w:rFonts w:ascii="Times New Roman" w:eastAsia="Times New Roman" w:hAnsi="Times New Roman" w:cs="Times New Roman"/>
          <w:color w:val="000000"/>
          <w:sz w:val="24"/>
          <w:szCs w:val="24"/>
        </w:rPr>
        <w:t>Student should be educated further on how peer influences should be handled so that it will not affect their academic performances </w:t>
      </w:r>
    </w:p>
    <w:p w:rsidR="0084381B" w:rsidRPr="0084381B" w:rsidRDefault="0084381B" w:rsidP="00D625E4">
      <w:pPr>
        <w:numPr>
          <w:ilvl w:val="0"/>
          <w:numId w:val="4"/>
        </w:numPr>
        <w:spacing w:after="0" w:line="360" w:lineRule="auto"/>
        <w:jc w:val="both"/>
        <w:textAlignment w:val="baseline"/>
        <w:rPr>
          <w:rFonts w:ascii="Times New Roman" w:eastAsia="Times New Roman" w:hAnsi="Times New Roman" w:cs="Times New Roman"/>
          <w:color w:val="000000"/>
          <w:sz w:val="24"/>
          <w:szCs w:val="24"/>
        </w:rPr>
      </w:pPr>
      <w:r w:rsidRPr="0084381B">
        <w:rPr>
          <w:rFonts w:ascii="Times New Roman" w:eastAsia="Times New Roman" w:hAnsi="Times New Roman" w:cs="Times New Roman"/>
          <w:color w:val="000000"/>
          <w:sz w:val="24"/>
          <w:szCs w:val="24"/>
        </w:rPr>
        <w:t>Counselor should be employed at both primary and tertiary education levels, so that they can properly guide the students in the area of career choice, </w:t>
      </w:r>
    </w:p>
    <w:p w:rsidR="0084381B" w:rsidRPr="0084381B" w:rsidRDefault="0084381B" w:rsidP="00D625E4">
      <w:pPr>
        <w:numPr>
          <w:ilvl w:val="0"/>
          <w:numId w:val="4"/>
        </w:numPr>
        <w:spacing w:after="0" w:line="360" w:lineRule="auto"/>
        <w:jc w:val="both"/>
        <w:textAlignment w:val="baseline"/>
        <w:rPr>
          <w:rFonts w:ascii="Times New Roman" w:eastAsia="Times New Roman" w:hAnsi="Times New Roman" w:cs="Times New Roman"/>
          <w:color w:val="000000"/>
          <w:sz w:val="24"/>
          <w:szCs w:val="24"/>
        </w:rPr>
      </w:pPr>
      <w:r w:rsidRPr="0084381B">
        <w:rPr>
          <w:rFonts w:ascii="Times New Roman" w:eastAsia="Times New Roman" w:hAnsi="Times New Roman" w:cs="Times New Roman"/>
          <w:color w:val="000000"/>
          <w:sz w:val="24"/>
          <w:szCs w:val="24"/>
        </w:rPr>
        <w:t>ICT training should be periodically organized for students, </w:t>
      </w:r>
    </w:p>
    <w:p w:rsidR="0084381B" w:rsidRPr="0084381B" w:rsidRDefault="0084381B" w:rsidP="00D625E4">
      <w:pPr>
        <w:numPr>
          <w:ilvl w:val="0"/>
          <w:numId w:val="4"/>
        </w:numPr>
        <w:spacing w:after="0" w:line="360" w:lineRule="auto"/>
        <w:jc w:val="both"/>
        <w:textAlignment w:val="baseline"/>
        <w:rPr>
          <w:rFonts w:ascii="Times New Roman" w:eastAsia="Times New Roman" w:hAnsi="Times New Roman" w:cs="Times New Roman"/>
          <w:color w:val="000000"/>
          <w:sz w:val="24"/>
          <w:szCs w:val="24"/>
        </w:rPr>
      </w:pPr>
      <w:r w:rsidRPr="0084381B">
        <w:rPr>
          <w:rFonts w:ascii="Times New Roman" w:eastAsia="Times New Roman" w:hAnsi="Times New Roman" w:cs="Times New Roman"/>
          <w:color w:val="000000"/>
          <w:sz w:val="24"/>
          <w:szCs w:val="24"/>
        </w:rPr>
        <w:t>Latest ICT gadget should be made available by school authority, and</w:t>
      </w:r>
    </w:p>
    <w:p w:rsidR="0084381B" w:rsidRPr="0084381B" w:rsidRDefault="0084381B" w:rsidP="00D625E4">
      <w:pPr>
        <w:numPr>
          <w:ilvl w:val="0"/>
          <w:numId w:val="4"/>
        </w:numPr>
        <w:spacing w:line="360" w:lineRule="auto"/>
        <w:jc w:val="both"/>
        <w:textAlignment w:val="baseline"/>
        <w:rPr>
          <w:rFonts w:ascii="Times New Roman" w:eastAsia="Times New Roman" w:hAnsi="Times New Roman" w:cs="Times New Roman"/>
          <w:color w:val="000000"/>
          <w:sz w:val="24"/>
          <w:szCs w:val="24"/>
        </w:rPr>
      </w:pPr>
      <w:r w:rsidRPr="0084381B">
        <w:rPr>
          <w:rFonts w:ascii="Times New Roman" w:eastAsia="Times New Roman" w:hAnsi="Times New Roman" w:cs="Times New Roman"/>
          <w:color w:val="000000"/>
          <w:sz w:val="24"/>
          <w:szCs w:val="24"/>
        </w:rPr>
        <w:t>Students should be encouraged to carry out activities using ICT.</w:t>
      </w:r>
    </w:p>
    <w:p w:rsidR="00B65394" w:rsidRDefault="00B65394" w:rsidP="00D625E4">
      <w:pPr>
        <w:spacing w:line="360" w:lineRule="auto"/>
        <w:rPr>
          <w:rFonts w:ascii="Times New Roman" w:hAnsi="Times New Roman" w:cs="Times New Roman"/>
          <w:sz w:val="24"/>
          <w:szCs w:val="24"/>
        </w:rPr>
      </w:pPr>
    </w:p>
    <w:p w:rsidR="00B65394" w:rsidRPr="00B65394" w:rsidRDefault="00B65394" w:rsidP="00B65394">
      <w:pPr>
        <w:ind w:left="2160" w:firstLine="720"/>
        <w:rPr>
          <w:rFonts w:ascii="Times New Roman" w:hAnsi="Times New Roman" w:cs="Times New Roman"/>
          <w:b/>
          <w:sz w:val="24"/>
          <w:szCs w:val="24"/>
        </w:rPr>
      </w:pPr>
      <w:r w:rsidRPr="00B65394">
        <w:rPr>
          <w:rFonts w:ascii="Times New Roman" w:hAnsi="Times New Roman" w:cs="Times New Roman"/>
          <w:b/>
          <w:sz w:val="24"/>
          <w:szCs w:val="24"/>
        </w:rPr>
        <w:t>REFERENCES</w:t>
      </w:r>
    </w:p>
    <w:p w:rsidR="00B65394" w:rsidRPr="00B65394" w:rsidRDefault="00B65394" w:rsidP="00B65394">
      <w:pPr>
        <w:rPr>
          <w:rFonts w:ascii="Times New Roman" w:hAnsi="Times New Roman" w:cs="Times New Roman"/>
          <w:color w:val="000000"/>
          <w:sz w:val="24"/>
          <w:szCs w:val="24"/>
        </w:rPr>
      </w:pPr>
      <w:r w:rsidRPr="00B65394">
        <w:rPr>
          <w:rFonts w:ascii="Times New Roman" w:hAnsi="Times New Roman" w:cs="Times New Roman"/>
          <w:sz w:val="24"/>
          <w:szCs w:val="24"/>
        </w:rPr>
        <w:t>Abbott F. and Faris G. (2000</w:t>
      </w:r>
      <w:r w:rsidR="009A2A9F" w:rsidRPr="00B65394">
        <w:rPr>
          <w:rFonts w:ascii="Times New Roman" w:hAnsi="Times New Roman" w:cs="Times New Roman"/>
          <w:sz w:val="24"/>
          <w:szCs w:val="24"/>
        </w:rPr>
        <w:t>).</w:t>
      </w:r>
      <w:r w:rsidR="009A2A9F" w:rsidRPr="00B65394">
        <w:rPr>
          <w:rFonts w:ascii="Times New Roman" w:hAnsi="Times New Roman" w:cs="Times New Roman"/>
          <w:i/>
          <w:sz w:val="24"/>
          <w:szCs w:val="24"/>
        </w:rPr>
        <w:t xml:space="preserve"> Career</w:t>
      </w:r>
      <w:r w:rsidRPr="00B65394">
        <w:rPr>
          <w:rFonts w:ascii="Times New Roman" w:hAnsi="Times New Roman" w:cs="Times New Roman"/>
          <w:i/>
          <w:sz w:val="24"/>
          <w:szCs w:val="24"/>
        </w:rPr>
        <w:t xml:space="preserve"> development in the context of family experiences.</w:t>
      </w:r>
      <w:r w:rsidRPr="00B65394">
        <w:rPr>
          <w:rFonts w:ascii="Times New Roman" w:hAnsi="Times New Roman" w:cs="Times New Roman"/>
          <w:sz w:val="24"/>
          <w:szCs w:val="24"/>
        </w:rPr>
        <w:t xml:space="preserve"> In Diversity and women’s career development: from adolescence to adulthood, edited by Helen S.  Farmer, pp. 229-242. Thousand Oaks, CA: Sage.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Adams, Y. (2013</w:t>
      </w:r>
      <w:r w:rsidR="009A2A9F" w:rsidRPr="00B65394">
        <w:rPr>
          <w:rFonts w:ascii="Times New Roman" w:hAnsi="Times New Roman" w:cs="Times New Roman"/>
          <w:sz w:val="24"/>
          <w:szCs w:val="24"/>
        </w:rPr>
        <w:t>).</w:t>
      </w:r>
      <w:r w:rsidR="009A2A9F" w:rsidRPr="00B65394">
        <w:rPr>
          <w:rFonts w:ascii="Times New Roman" w:hAnsi="Times New Roman" w:cs="Times New Roman"/>
          <w:i/>
          <w:sz w:val="24"/>
          <w:szCs w:val="24"/>
        </w:rPr>
        <w:t xml:space="preserve"> Factors</w:t>
      </w:r>
      <w:r w:rsidRPr="00B65394">
        <w:rPr>
          <w:rFonts w:ascii="Times New Roman" w:hAnsi="Times New Roman" w:cs="Times New Roman"/>
          <w:i/>
          <w:sz w:val="24"/>
          <w:szCs w:val="24"/>
        </w:rPr>
        <w:t xml:space="preserve"> influencing students’ career choice and aspirations in South Africa</w:t>
      </w:r>
      <w:r w:rsidRPr="00B65394">
        <w:rPr>
          <w:rFonts w:ascii="Times New Roman" w:hAnsi="Times New Roman" w:cs="Times New Roman"/>
          <w:sz w:val="24"/>
          <w:szCs w:val="24"/>
        </w:rPr>
        <w:t xml:space="preserve">, JSocSci, 33(2):169-178 (2012) </w:t>
      </w:r>
    </w:p>
    <w:p w:rsidR="00B65394" w:rsidRPr="00B65394" w:rsidRDefault="00B65394" w:rsidP="00B65394">
      <w:pPr>
        <w:spacing w:line="360" w:lineRule="auto"/>
        <w:jc w:val="both"/>
        <w:rPr>
          <w:rFonts w:ascii="Times New Roman" w:hAnsi="Times New Roman" w:cs="Times New Roman"/>
          <w:b/>
          <w:sz w:val="24"/>
          <w:szCs w:val="24"/>
        </w:rPr>
      </w:pPr>
      <w:r w:rsidRPr="00B65394">
        <w:rPr>
          <w:rFonts w:ascii="Times New Roman" w:hAnsi="Times New Roman" w:cs="Times New Roman"/>
          <w:sz w:val="24"/>
          <w:szCs w:val="24"/>
        </w:rPr>
        <w:t>Adams, (2013) R.Billett, B.(2010); Kelan, G.(2008</w:t>
      </w:r>
      <w:r w:rsidRPr="00B65394">
        <w:rPr>
          <w:rFonts w:ascii="Times New Roman" w:hAnsi="Times New Roman" w:cs="Times New Roman"/>
          <w:i/>
          <w:sz w:val="24"/>
          <w:szCs w:val="24"/>
        </w:rPr>
        <w:t>).“How schools short change girls: a study ofmajor findings on girls and education</w:t>
      </w:r>
      <w:r w:rsidRPr="00B65394">
        <w:rPr>
          <w:rFonts w:ascii="Times New Roman" w:hAnsi="Times New Roman" w:cs="Times New Roman"/>
          <w:sz w:val="24"/>
          <w:szCs w:val="24"/>
        </w:rPr>
        <w:t xml:space="preserve">.” The AAUW Report. Wellesley </w:t>
      </w:r>
      <w:r w:rsidR="009A2A9F" w:rsidRPr="00B65394">
        <w:rPr>
          <w:rFonts w:ascii="Times New Roman" w:hAnsi="Times New Roman" w:cs="Times New Roman"/>
          <w:sz w:val="24"/>
          <w:szCs w:val="24"/>
        </w:rPr>
        <w:t>College, M.A.</w:t>
      </w:r>
      <w:r w:rsidRPr="00B65394">
        <w:rPr>
          <w:rFonts w:ascii="Times New Roman" w:hAnsi="Times New Roman" w:cs="Times New Roman"/>
          <w:sz w:val="24"/>
          <w:szCs w:val="24"/>
        </w:rPr>
        <w:t xml:space="preserve"> Center for research on women. </w:t>
      </w:r>
    </w:p>
    <w:p w:rsidR="00B65394" w:rsidRPr="00B65394" w:rsidRDefault="00B65394" w:rsidP="00B65394">
      <w:pPr>
        <w:rPr>
          <w:rFonts w:ascii="Times New Roman" w:hAnsi="Times New Roman" w:cs="Times New Roman"/>
          <w:color w:val="000000"/>
          <w:sz w:val="24"/>
          <w:szCs w:val="24"/>
        </w:rPr>
      </w:pPr>
      <w:r w:rsidRPr="00B65394">
        <w:rPr>
          <w:rFonts w:ascii="Times New Roman" w:hAnsi="Times New Roman" w:cs="Times New Roman"/>
          <w:color w:val="000000"/>
          <w:sz w:val="24"/>
          <w:szCs w:val="24"/>
        </w:rPr>
        <w:t>Adedeji, T.S (2010)</w:t>
      </w:r>
      <w:r w:rsidRPr="00B65394">
        <w:rPr>
          <w:rFonts w:ascii="Times New Roman" w:hAnsi="Times New Roman" w:cs="Times New Roman"/>
          <w:sz w:val="24"/>
          <w:szCs w:val="24"/>
        </w:rPr>
        <w:t xml:space="preserve">. Gender difference and career interest among undergraduates: Implications for Career Choices. </w:t>
      </w:r>
      <w:r w:rsidRPr="00B65394">
        <w:rPr>
          <w:rFonts w:ascii="Times New Roman" w:hAnsi="Times New Roman" w:cs="Times New Roman"/>
          <w:i/>
          <w:sz w:val="24"/>
          <w:szCs w:val="24"/>
        </w:rPr>
        <w:t>European Journal of Scientific   Research</w:t>
      </w:r>
      <w:r w:rsidRPr="00B65394">
        <w:rPr>
          <w:rFonts w:ascii="Times New Roman" w:hAnsi="Times New Roman" w:cs="Times New Roman"/>
          <w:sz w:val="24"/>
          <w:szCs w:val="24"/>
        </w:rPr>
        <w:t xml:space="preserve"> ISSN 1450-216X Vol.26 No.3, 465- 469.</w:t>
      </w:r>
    </w:p>
    <w:p w:rsidR="00B65394" w:rsidRPr="00B65394" w:rsidRDefault="00B65394" w:rsidP="00B65394">
      <w:pPr>
        <w:rPr>
          <w:rFonts w:ascii="Times New Roman" w:hAnsi="Times New Roman" w:cs="Times New Roman"/>
          <w:color w:val="000000"/>
          <w:sz w:val="24"/>
          <w:szCs w:val="24"/>
        </w:rPr>
      </w:pPr>
      <w:r w:rsidRPr="00B65394">
        <w:rPr>
          <w:rFonts w:ascii="Times New Roman" w:hAnsi="Times New Roman" w:cs="Times New Roman"/>
          <w:sz w:val="24"/>
          <w:szCs w:val="24"/>
        </w:rPr>
        <w:t>Ajjan and Hartshorne, (2008).</w:t>
      </w:r>
      <w:r w:rsidRPr="00B65394">
        <w:rPr>
          <w:rFonts w:ascii="Times New Roman" w:hAnsi="Times New Roman" w:cs="Times New Roman"/>
          <w:i/>
          <w:sz w:val="24"/>
          <w:szCs w:val="24"/>
        </w:rPr>
        <w:t>The Influence of role models on women’s career choices</w:t>
      </w:r>
      <w:r w:rsidRPr="00B65394">
        <w:rPr>
          <w:rFonts w:ascii="Times New Roman" w:hAnsi="Times New Roman" w:cs="Times New Roman"/>
          <w:sz w:val="24"/>
          <w:szCs w:val="24"/>
        </w:rPr>
        <w:t xml:space="preserve">, The Career Development Quarterly June 2006 •Vol 54297 </w:t>
      </w:r>
    </w:p>
    <w:p w:rsidR="00B65394" w:rsidRPr="00B65394" w:rsidRDefault="00B65394" w:rsidP="00B65394">
      <w:pPr>
        <w:spacing w:line="360" w:lineRule="auto"/>
        <w:jc w:val="both"/>
        <w:rPr>
          <w:rFonts w:ascii="Times New Roman" w:hAnsi="Times New Roman" w:cs="Times New Roman"/>
          <w:sz w:val="24"/>
          <w:szCs w:val="24"/>
        </w:rPr>
      </w:pPr>
      <w:r w:rsidRPr="00B65394">
        <w:rPr>
          <w:rFonts w:ascii="Times New Roman" w:hAnsi="Times New Roman" w:cs="Times New Roman"/>
          <w:sz w:val="24"/>
          <w:szCs w:val="24"/>
        </w:rPr>
        <w:lastRenderedPageBreak/>
        <w:t>Arief, (2011),.</w:t>
      </w:r>
      <w:r w:rsidRPr="00B65394">
        <w:rPr>
          <w:rFonts w:ascii="Times New Roman" w:hAnsi="Times New Roman" w:cs="Times New Roman"/>
          <w:i/>
          <w:sz w:val="24"/>
          <w:szCs w:val="24"/>
        </w:rPr>
        <w:t>Indian Journal of Career  and Livelihood Planning, Journal of the IndianAssociation for Career and  Livelihood Planning</w:t>
      </w:r>
      <w:r w:rsidRPr="00B65394">
        <w:rPr>
          <w:rFonts w:ascii="Times New Roman" w:hAnsi="Times New Roman" w:cs="Times New Roman"/>
          <w:sz w:val="24"/>
          <w:szCs w:val="24"/>
        </w:rPr>
        <w:t xml:space="preserve"> (IACLP) Volume 1, Issue 1,Influences on career choices as  perceived by Youth in Mumbai.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Bandura A. (2000) </w:t>
      </w:r>
      <w:r w:rsidRPr="00B65394">
        <w:rPr>
          <w:rFonts w:ascii="Times New Roman" w:hAnsi="Times New Roman" w:cs="Times New Roman"/>
          <w:i/>
          <w:sz w:val="24"/>
          <w:szCs w:val="24"/>
        </w:rPr>
        <w:t>.Exercise of human agency through collective efficacy</w:t>
      </w:r>
      <w:r w:rsidRPr="00B65394">
        <w:rPr>
          <w:rFonts w:ascii="Times New Roman" w:hAnsi="Times New Roman" w:cs="Times New Roman"/>
          <w:sz w:val="24"/>
          <w:szCs w:val="24"/>
        </w:rPr>
        <w:t xml:space="preserve">. Current directions in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psychological science 9, 75-78 </w:t>
      </w:r>
    </w:p>
    <w:p w:rsidR="00B65394" w:rsidRPr="00B65394" w:rsidRDefault="00B65394" w:rsidP="00B65394">
      <w:pPr>
        <w:rPr>
          <w:rFonts w:ascii="Times New Roman" w:hAnsi="Times New Roman" w:cs="Times New Roman"/>
          <w:color w:val="000000"/>
          <w:sz w:val="24"/>
          <w:szCs w:val="24"/>
        </w:rPr>
      </w:pPr>
      <w:r w:rsidRPr="00B65394">
        <w:rPr>
          <w:rFonts w:ascii="Times New Roman" w:hAnsi="Times New Roman" w:cs="Times New Roman"/>
          <w:sz w:val="24"/>
          <w:szCs w:val="24"/>
        </w:rPr>
        <w:t xml:space="preserve">Ajuwon D.F (2003)Model influence on career choices of college students. </w:t>
      </w:r>
      <w:r w:rsidRPr="00B65394">
        <w:rPr>
          <w:rFonts w:ascii="Times New Roman" w:hAnsi="Times New Roman" w:cs="Times New Roman"/>
          <w:i/>
          <w:sz w:val="24"/>
          <w:szCs w:val="24"/>
        </w:rPr>
        <w:t>TheVocational Guidance Quarterly</w:t>
      </w:r>
      <w:r w:rsidRPr="00B65394">
        <w:rPr>
          <w:rFonts w:ascii="Times New Roman" w:hAnsi="Times New Roman" w:cs="Times New Roman"/>
          <w:sz w:val="24"/>
          <w:szCs w:val="24"/>
        </w:rPr>
        <w:t xml:space="preserve">, 27, 239-245. </w:t>
      </w:r>
    </w:p>
    <w:p w:rsidR="00B65394" w:rsidRPr="00B65394" w:rsidRDefault="00B65394" w:rsidP="00B65394">
      <w:pPr>
        <w:spacing w:line="360" w:lineRule="auto"/>
        <w:jc w:val="both"/>
        <w:rPr>
          <w:rFonts w:ascii="Times New Roman" w:hAnsi="Times New Roman" w:cs="Times New Roman"/>
          <w:color w:val="000000"/>
          <w:sz w:val="24"/>
          <w:szCs w:val="24"/>
        </w:rPr>
      </w:pPr>
      <w:r w:rsidRPr="00B65394">
        <w:rPr>
          <w:rFonts w:ascii="Times New Roman" w:hAnsi="Times New Roman" w:cs="Times New Roman"/>
          <w:color w:val="000000"/>
          <w:sz w:val="24"/>
          <w:szCs w:val="24"/>
        </w:rPr>
        <w:t>Allen, F.A(2011).</w:t>
      </w:r>
      <w:r w:rsidRPr="00B65394">
        <w:rPr>
          <w:rFonts w:ascii="Times New Roman" w:hAnsi="Times New Roman" w:cs="Times New Roman"/>
          <w:i/>
          <w:sz w:val="24"/>
          <w:szCs w:val="24"/>
        </w:rPr>
        <w:t>Factors influencing traditional or non-traditional career-related aspirations among female students enrolled in science courses</w:t>
      </w:r>
      <w:r w:rsidRPr="00B65394">
        <w:rPr>
          <w:rFonts w:ascii="Times New Roman" w:hAnsi="Times New Roman" w:cs="Times New Roman"/>
          <w:sz w:val="24"/>
          <w:szCs w:val="24"/>
        </w:rPr>
        <w:t xml:space="preserve">. Summary of a graduate Thesis, SSTA </w:t>
      </w:r>
    </w:p>
    <w:p w:rsidR="00B65394" w:rsidRPr="00B65394" w:rsidRDefault="00B65394" w:rsidP="00B65394">
      <w:pPr>
        <w:spacing w:line="360" w:lineRule="auto"/>
        <w:jc w:val="both"/>
        <w:rPr>
          <w:rFonts w:ascii="Times New Roman" w:hAnsi="Times New Roman" w:cs="Times New Roman"/>
          <w:color w:val="000000"/>
          <w:sz w:val="24"/>
          <w:szCs w:val="24"/>
        </w:rPr>
      </w:pPr>
      <w:r w:rsidRPr="00B65394">
        <w:rPr>
          <w:rFonts w:ascii="Times New Roman" w:hAnsi="Times New Roman" w:cs="Times New Roman"/>
          <w:sz w:val="24"/>
          <w:szCs w:val="24"/>
        </w:rPr>
        <w:t xml:space="preserve">Anao, (2003). The relationships of self-efficacy for the Holland themes to gender, occupational group membership, and </w:t>
      </w:r>
      <w:r w:rsidRPr="00B65394">
        <w:rPr>
          <w:rFonts w:ascii="Times New Roman" w:hAnsi="Times New Roman" w:cs="Times New Roman"/>
          <w:i/>
          <w:sz w:val="24"/>
          <w:szCs w:val="24"/>
        </w:rPr>
        <w:t>vocational interests’ journal of counseling psychology</w:t>
      </w:r>
      <w:r w:rsidRPr="00B65394">
        <w:rPr>
          <w:rFonts w:ascii="Times New Roman" w:hAnsi="Times New Roman" w:cs="Times New Roman"/>
          <w:sz w:val="24"/>
          <w:szCs w:val="24"/>
        </w:rPr>
        <w:t xml:space="preserve">, 43, 90-98 </w:t>
      </w:r>
    </w:p>
    <w:p w:rsidR="00B65394" w:rsidRPr="00B65394" w:rsidRDefault="00B65394" w:rsidP="00B65394">
      <w:pPr>
        <w:spacing w:line="360" w:lineRule="auto"/>
        <w:jc w:val="both"/>
        <w:rPr>
          <w:rFonts w:ascii="Times New Roman" w:hAnsi="Times New Roman" w:cs="Times New Roman"/>
          <w:color w:val="000000"/>
          <w:sz w:val="24"/>
          <w:szCs w:val="24"/>
        </w:rPr>
      </w:pPr>
      <w:r w:rsidRPr="00B65394">
        <w:rPr>
          <w:rFonts w:ascii="Times New Roman" w:hAnsi="Times New Roman" w:cs="Times New Roman"/>
          <w:sz w:val="24"/>
          <w:szCs w:val="24"/>
        </w:rPr>
        <w:t xml:space="preserve">Arthur, Khapover&amp;(Wilderom,2013). Friends’ influence on adolescents’ academic achievement motivation: </w:t>
      </w:r>
      <w:r w:rsidRPr="00B65394">
        <w:rPr>
          <w:rFonts w:ascii="Times New Roman" w:hAnsi="Times New Roman" w:cs="Times New Roman"/>
          <w:i/>
          <w:sz w:val="24"/>
          <w:szCs w:val="24"/>
        </w:rPr>
        <w:t>An experimental study. Journal of educational psychology</w:t>
      </w:r>
      <w:r w:rsidRPr="00B65394">
        <w:rPr>
          <w:rFonts w:ascii="Times New Roman" w:hAnsi="Times New Roman" w:cs="Times New Roman"/>
          <w:sz w:val="24"/>
          <w:szCs w:val="24"/>
        </w:rPr>
        <w:t xml:space="preserve">, 82(4): 664-670. 53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Aryatuha V. (2017).Contributions of psychological separation and parental attachment to the career development process.</w:t>
      </w:r>
      <w:r w:rsidRPr="00B65394">
        <w:rPr>
          <w:rFonts w:ascii="Times New Roman" w:hAnsi="Times New Roman" w:cs="Times New Roman"/>
          <w:i/>
          <w:sz w:val="24"/>
          <w:szCs w:val="24"/>
        </w:rPr>
        <w:t>Journal of counseling psychology</w:t>
      </w:r>
      <w:r w:rsidRPr="00B65394">
        <w:rPr>
          <w:rFonts w:ascii="Times New Roman" w:hAnsi="Times New Roman" w:cs="Times New Roman"/>
          <w:sz w:val="24"/>
          <w:szCs w:val="24"/>
        </w:rPr>
        <w:t xml:space="preserve">, 38(1), 39-50.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Babin O.O (2010)A theory-building investigation of the school-to-work transition.</w:t>
      </w:r>
      <w:r w:rsidRPr="00B65394">
        <w:rPr>
          <w:rFonts w:ascii="Times New Roman" w:hAnsi="Times New Roman" w:cs="Times New Roman"/>
          <w:i/>
          <w:sz w:val="24"/>
          <w:szCs w:val="24"/>
        </w:rPr>
        <w:t>The counseling psychologist</w:t>
      </w:r>
      <w:r w:rsidRPr="00B65394">
        <w:rPr>
          <w:rFonts w:ascii="Times New Roman" w:hAnsi="Times New Roman" w:cs="Times New Roman"/>
          <w:sz w:val="24"/>
          <w:szCs w:val="24"/>
        </w:rPr>
        <w:t xml:space="preserve">, 25,364-401.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Barraket F. and Scott R. (2001). The role of work and cultural values in occupational choice, satisfaction, and success: A theoretical statement. </w:t>
      </w:r>
      <w:r w:rsidRPr="00B65394">
        <w:rPr>
          <w:rFonts w:ascii="Times New Roman" w:hAnsi="Times New Roman" w:cs="Times New Roman"/>
          <w:i/>
          <w:sz w:val="24"/>
          <w:szCs w:val="24"/>
        </w:rPr>
        <w:t>Journal of counseling and development</w:t>
      </w:r>
      <w:r w:rsidRPr="00B65394">
        <w:rPr>
          <w:rFonts w:ascii="Times New Roman" w:hAnsi="Times New Roman" w:cs="Times New Roman"/>
          <w:sz w:val="24"/>
          <w:szCs w:val="24"/>
        </w:rPr>
        <w:t xml:space="preserve">, 80, 48-56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Bezanson N.O (2013), </w:t>
      </w:r>
      <w:r w:rsidRPr="00B65394">
        <w:rPr>
          <w:rFonts w:ascii="Times New Roman" w:hAnsi="Times New Roman" w:cs="Times New Roman"/>
          <w:i/>
          <w:sz w:val="24"/>
          <w:szCs w:val="24"/>
        </w:rPr>
        <w:t>Theory and the school to work transition</w:t>
      </w:r>
      <w:r w:rsidRPr="00B65394">
        <w:rPr>
          <w:rFonts w:ascii="Times New Roman" w:hAnsi="Times New Roman" w:cs="Times New Roman"/>
          <w:sz w:val="24"/>
          <w:szCs w:val="24"/>
        </w:rPr>
        <w:t xml:space="preserve">. </w:t>
      </w:r>
      <w:r w:rsidRPr="00B65394">
        <w:rPr>
          <w:rFonts w:ascii="Times New Roman" w:hAnsi="Times New Roman" w:cs="Times New Roman"/>
          <w:i/>
          <w:sz w:val="24"/>
          <w:szCs w:val="24"/>
        </w:rPr>
        <w:t xml:space="preserve">The </w:t>
      </w:r>
      <w:r w:rsidRPr="00B65394">
        <w:rPr>
          <w:rFonts w:ascii="Times New Roman" w:hAnsi="Times New Roman" w:cs="Times New Roman"/>
          <w:sz w:val="24"/>
          <w:szCs w:val="24"/>
        </w:rPr>
        <w:t xml:space="preserve">career development quarterly. Carlos MenezesAguiar et al, (2009).Factors Involved in the Choice of Dentistry as an occupation by Pernambuco Dental students in brazil, unpublished Ph.D Thesis, Brazil.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Blurton, B.O (2004). </w:t>
      </w:r>
      <w:r w:rsidRPr="00B65394">
        <w:rPr>
          <w:rFonts w:ascii="Times New Roman" w:hAnsi="Times New Roman" w:cs="Times New Roman"/>
          <w:i/>
          <w:sz w:val="24"/>
          <w:szCs w:val="24"/>
        </w:rPr>
        <w:t>The effects of parental influence on their children‘s career choices</w:t>
      </w:r>
      <w:r w:rsidRPr="00B65394">
        <w:rPr>
          <w:rFonts w:ascii="Times New Roman" w:hAnsi="Times New Roman" w:cs="Times New Roman"/>
          <w:sz w:val="24"/>
          <w:szCs w:val="24"/>
        </w:rPr>
        <w:t xml:space="preserve">,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Fort Hays State University.</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Brooks K. (2011) Fincham, H.(2006) Career development of women of color and white women: </w:t>
      </w:r>
      <w:r w:rsidRPr="00B65394">
        <w:rPr>
          <w:rFonts w:ascii="Times New Roman" w:hAnsi="Times New Roman" w:cs="Times New Roman"/>
          <w:i/>
          <w:sz w:val="24"/>
          <w:szCs w:val="24"/>
        </w:rPr>
        <w:t>Assumptions, conceptualization, and intervention from an ecological perspective</w:t>
      </w:r>
      <w:r w:rsidRPr="00B65394">
        <w:rPr>
          <w:rFonts w:ascii="Times New Roman" w:hAnsi="Times New Roman" w:cs="Times New Roman"/>
          <w:sz w:val="24"/>
          <w:szCs w:val="24"/>
        </w:rPr>
        <w:t xml:space="preserve">. The Career Development Quarterly, 50 (4), 291-305.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lastRenderedPageBreak/>
        <w:t xml:space="preserve">Bondaryk B.A (1998). Self-authorship and women‘s career decision making.  </w:t>
      </w:r>
      <w:r w:rsidRPr="00B65394">
        <w:rPr>
          <w:rFonts w:ascii="Times New Roman" w:hAnsi="Times New Roman" w:cs="Times New Roman"/>
          <w:i/>
          <w:sz w:val="24"/>
          <w:szCs w:val="24"/>
        </w:rPr>
        <w:t xml:space="preserve">Journal of College Student Development, </w:t>
      </w:r>
      <w:r w:rsidRPr="00B65394">
        <w:rPr>
          <w:rFonts w:ascii="Times New Roman" w:hAnsi="Times New Roman" w:cs="Times New Roman"/>
          <w:sz w:val="24"/>
          <w:szCs w:val="24"/>
        </w:rPr>
        <w:t xml:space="preserve">46 (1), 13-27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Burgess W.A (2005) Yang G.&amp; Chen, F.(2007)  Parental identification in relation to vocational interest development. </w:t>
      </w:r>
      <w:r w:rsidRPr="00B65394">
        <w:rPr>
          <w:rFonts w:ascii="Times New Roman" w:hAnsi="Times New Roman" w:cs="Times New Roman"/>
          <w:i/>
          <w:sz w:val="24"/>
          <w:szCs w:val="24"/>
        </w:rPr>
        <w:t>Journal of educational psychology.</w:t>
      </w:r>
    </w:p>
    <w:p w:rsidR="00B65394" w:rsidRPr="00B65394" w:rsidRDefault="00B65394" w:rsidP="00B65394">
      <w:pPr>
        <w:rPr>
          <w:rFonts w:ascii="Times New Roman" w:hAnsi="Times New Roman" w:cs="Times New Roman"/>
          <w:color w:val="000000"/>
          <w:sz w:val="24"/>
          <w:szCs w:val="24"/>
        </w:rPr>
      </w:pPr>
      <w:r w:rsidRPr="00B65394">
        <w:rPr>
          <w:rFonts w:ascii="Times New Roman" w:hAnsi="Times New Roman" w:cs="Times New Roman"/>
          <w:sz w:val="24"/>
          <w:szCs w:val="24"/>
        </w:rPr>
        <w:t>Castro Sánchez and Alemán F.(2011).</w:t>
      </w:r>
      <w:r w:rsidRPr="00B65394">
        <w:rPr>
          <w:rFonts w:ascii="Times New Roman" w:hAnsi="Times New Roman" w:cs="Times New Roman"/>
          <w:i/>
          <w:sz w:val="24"/>
          <w:szCs w:val="24"/>
        </w:rPr>
        <w:t>Factors influencing career choice among the senior high school student  in the south Tongu district of Volta region</w:t>
      </w:r>
      <w:r w:rsidRPr="00B65394">
        <w:rPr>
          <w:rFonts w:ascii="Times New Roman" w:hAnsi="Times New Roman" w:cs="Times New Roman"/>
          <w:sz w:val="24"/>
          <w:szCs w:val="24"/>
        </w:rPr>
        <w:t xml:space="preserve">, Ghana, unpublished Masters of Philosophy project, University of Education, Winneba, Ghana. </w:t>
      </w:r>
    </w:p>
    <w:p w:rsidR="00B65394" w:rsidRPr="00B65394" w:rsidRDefault="00B65394" w:rsidP="00B65394">
      <w:pPr>
        <w:rPr>
          <w:rFonts w:ascii="Times New Roman" w:hAnsi="Times New Roman" w:cs="Times New Roman"/>
          <w:color w:val="000000"/>
          <w:sz w:val="24"/>
          <w:szCs w:val="24"/>
        </w:rPr>
      </w:pPr>
      <w:r w:rsidRPr="00B65394">
        <w:rPr>
          <w:rFonts w:ascii="Times New Roman" w:hAnsi="Times New Roman" w:cs="Times New Roman"/>
          <w:sz w:val="24"/>
          <w:szCs w:val="24"/>
        </w:rPr>
        <w:t>Chen  R. and Bryer C. (2012).</w:t>
      </w:r>
      <w:r w:rsidRPr="00B65394">
        <w:rPr>
          <w:rFonts w:ascii="Times New Roman" w:hAnsi="Times New Roman" w:cs="Times New Roman"/>
          <w:i/>
          <w:sz w:val="24"/>
          <w:szCs w:val="24"/>
        </w:rPr>
        <w:t>Gender and students’ perceptions of career aspirations in  secondary school,</w:t>
      </w:r>
      <w:r w:rsidRPr="00B65394">
        <w:rPr>
          <w:rFonts w:ascii="Times New Roman" w:hAnsi="Times New Roman" w:cs="Times New Roman"/>
          <w:sz w:val="24"/>
          <w:szCs w:val="24"/>
        </w:rPr>
        <w:t xml:space="preserve">Bondo University College, Bondo. 54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color w:val="000000"/>
          <w:sz w:val="24"/>
          <w:szCs w:val="24"/>
        </w:rPr>
        <w:t>Cheetham E. &amp;Chivers M. (2001)</w:t>
      </w:r>
      <w:r w:rsidRPr="00B65394">
        <w:rPr>
          <w:rFonts w:ascii="Times New Roman" w:hAnsi="Times New Roman" w:cs="Times New Roman"/>
          <w:sz w:val="24"/>
          <w:szCs w:val="24"/>
        </w:rPr>
        <w:t>..Academic achievement. In R.M, Lerner, A. C. Petersen, &amp; J. Brooks (Eds</w:t>
      </w:r>
      <w:r w:rsidRPr="00B65394">
        <w:rPr>
          <w:rFonts w:ascii="Times New Roman" w:hAnsi="Times New Roman" w:cs="Times New Roman"/>
          <w:i/>
          <w:sz w:val="24"/>
          <w:szCs w:val="24"/>
        </w:rPr>
        <w:t>.), Encyclopedia of adolescence (Vol. 1).New York</w:t>
      </w:r>
      <w:r w:rsidRPr="00B65394">
        <w:rPr>
          <w:rFonts w:ascii="Times New Roman" w:hAnsi="Times New Roman" w:cs="Times New Roman"/>
          <w:sz w:val="24"/>
          <w:szCs w:val="24"/>
        </w:rPr>
        <w:t xml:space="preserve">: Garland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Chenoweth and Price (2007).</w:t>
      </w:r>
      <w:r w:rsidRPr="00B65394">
        <w:rPr>
          <w:rFonts w:ascii="Times New Roman" w:hAnsi="Times New Roman" w:cs="Times New Roman"/>
          <w:i/>
          <w:sz w:val="24"/>
          <w:szCs w:val="24"/>
        </w:rPr>
        <w:t>Factors influencing career choice among students in public tertiary colleges in Garrisa Municipality</w:t>
      </w:r>
      <w:r w:rsidRPr="00B65394">
        <w:rPr>
          <w:rFonts w:ascii="Times New Roman" w:hAnsi="Times New Roman" w:cs="Times New Roman"/>
          <w:sz w:val="24"/>
          <w:szCs w:val="24"/>
        </w:rPr>
        <w:t>, unpublished MA Research Project, University of Nairobi.</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Chai, Koh and Tsai (2010)Gender</w:t>
      </w:r>
      <w:r w:rsidRPr="00B65394">
        <w:rPr>
          <w:rFonts w:ascii="Times New Roman" w:hAnsi="Times New Roman" w:cs="Times New Roman"/>
          <w:i/>
          <w:sz w:val="24"/>
          <w:szCs w:val="24"/>
        </w:rPr>
        <w:t>: the key to sustainability and food security</w:t>
      </w:r>
      <w:r w:rsidRPr="00B65394">
        <w:rPr>
          <w:rFonts w:ascii="Times New Roman" w:hAnsi="Times New Roman" w:cs="Times New Roman"/>
          <w:sz w:val="24"/>
          <w:szCs w:val="24"/>
        </w:rPr>
        <w:t xml:space="preserve">. SD Dimensions, 1997 (available at www.fao.org/sd) retrieved April 2013.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Choy, Wong and Gao (2009).Factors that influence the career development of African-American and Latino youth.</w:t>
      </w:r>
      <w:r w:rsidRPr="00B65394">
        <w:rPr>
          <w:rFonts w:ascii="Times New Roman" w:hAnsi="Times New Roman" w:cs="Times New Roman"/>
          <w:i/>
          <w:sz w:val="24"/>
          <w:szCs w:val="24"/>
        </w:rPr>
        <w:t>The journal of vocational Education Research</w:t>
      </w:r>
      <w:r w:rsidRPr="00B65394">
        <w:rPr>
          <w:rFonts w:ascii="Times New Roman" w:hAnsi="Times New Roman" w:cs="Times New Roman"/>
          <w:sz w:val="24"/>
          <w:szCs w:val="24"/>
        </w:rPr>
        <w:t xml:space="preserve">, 20 (2), 57- 74.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Christensen, H.I (2007). Role model in career development</w:t>
      </w:r>
      <w:r w:rsidRPr="00B65394">
        <w:rPr>
          <w:rFonts w:ascii="Times New Roman" w:hAnsi="Times New Roman" w:cs="Times New Roman"/>
          <w:i/>
          <w:sz w:val="24"/>
          <w:szCs w:val="24"/>
        </w:rPr>
        <w:t>, Journal of vocational behavior</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 65. 134-156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Chua, (2003); Ko, Kirsch, &amp; King, (2005). </w:t>
      </w:r>
      <w:r w:rsidRPr="00B65394">
        <w:rPr>
          <w:rFonts w:ascii="Times New Roman" w:hAnsi="Times New Roman" w:cs="Times New Roman"/>
          <w:i/>
          <w:sz w:val="24"/>
          <w:szCs w:val="24"/>
        </w:rPr>
        <w:t>Investigation into factors that influence students' career choice in public secondary schools</w:t>
      </w:r>
      <w:r w:rsidRPr="00B65394">
        <w:rPr>
          <w:rFonts w:ascii="Times New Roman" w:hAnsi="Times New Roman" w:cs="Times New Roman"/>
          <w:sz w:val="24"/>
          <w:szCs w:val="24"/>
        </w:rPr>
        <w:t xml:space="preserve">: University a case of OlJoroOrok division, Nyandarua north district, Kenya Unpublished MA project, Kenyatta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Corbett F. and Willams, T.(2002). Career decidedness types: A literature review. </w:t>
      </w:r>
      <w:r w:rsidRPr="00B65394">
        <w:rPr>
          <w:rFonts w:ascii="Times New Roman" w:hAnsi="Times New Roman" w:cs="Times New Roman"/>
          <w:i/>
          <w:sz w:val="24"/>
          <w:szCs w:val="24"/>
        </w:rPr>
        <w:t>Career development quarterly</w:t>
      </w:r>
      <w:r w:rsidRPr="00B65394">
        <w:rPr>
          <w:rFonts w:ascii="Times New Roman" w:hAnsi="Times New Roman" w:cs="Times New Roman"/>
          <w:sz w:val="24"/>
          <w:szCs w:val="24"/>
        </w:rPr>
        <w:t xml:space="preserve">, 46, 386-403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Cretchley G. (2007). A.A.T </w:t>
      </w:r>
      <w:r w:rsidRPr="00B65394">
        <w:rPr>
          <w:rFonts w:ascii="Times New Roman" w:hAnsi="Times New Roman" w:cs="Times New Roman"/>
          <w:i/>
          <w:sz w:val="24"/>
          <w:szCs w:val="24"/>
        </w:rPr>
        <w:t>Students progression, employability and career routes</w:t>
      </w:r>
      <w:r w:rsidRPr="00B65394">
        <w:rPr>
          <w:rFonts w:ascii="Times New Roman" w:hAnsi="Times New Roman" w:cs="Times New Roman"/>
          <w:sz w:val="24"/>
          <w:szCs w:val="24"/>
        </w:rPr>
        <w:t xml:space="preserve">: Is it a level playing field? Are there gender differences? cheshire: Manchester Metropolitan University. 55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Daniel, W.I (2011) Nation’s high schools still operate “separate and unequal” </w:t>
      </w:r>
      <w:r w:rsidRPr="00B65394">
        <w:rPr>
          <w:rFonts w:ascii="Times New Roman" w:hAnsi="Times New Roman" w:cs="Times New Roman"/>
          <w:i/>
          <w:sz w:val="24"/>
          <w:szCs w:val="24"/>
        </w:rPr>
        <w:t>vocational education for male and female students</w:t>
      </w:r>
      <w:r w:rsidRPr="00B65394">
        <w:rPr>
          <w:rFonts w:ascii="Times New Roman" w:hAnsi="Times New Roman" w:cs="Times New Roman"/>
          <w:sz w:val="24"/>
          <w:szCs w:val="24"/>
        </w:rPr>
        <w:t xml:space="preserve">. Retrieved April 12th, 2013, from http://www.nwlc.org/details.cfm?id 1135 &amp; section =education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Denning, (2001) Greenwood, (1957) Low R.(2012).Predicting career indecision in college students: </w:t>
      </w:r>
      <w:r w:rsidRPr="00B65394">
        <w:rPr>
          <w:rFonts w:ascii="Times New Roman" w:hAnsi="Times New Roman" w:cs="Times New Roman"/>
          <w:i/>
          <w:sz w:val="24"/>
          <w:szCs w:val="24"/>
        </w:rPr>
        <w:t>The roles of identity formation and parental relationship factors</w:t>
      </w:r>
      <w:r w:rsidRPr="00B65394">
        <w:rPr>
          <w:rFonts w:ascii="Times New Roman" w:hAnsi="Times New Roman" w:cs="Times New Roman"/>
          <w:sz w:val="24"/>
          <w:szCs w:val="24"/>
        </w:rPr>
        <w:t>. Career development quarterly, 47, 255-266.</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lastRenderedPageBreak/>
        <w:t>Doering, Hughes and Huffman (2003).</w:t>
      </w:r>
      <w:r w:rsidRPr="00B65394">
        <w:rPr>
          <w:rFonts w:ascii="Times New Roman" w:hAnsi="Times New Roman" w:cs="Times New Roman"/>
          <w:i/>
          <w:sz w:val="24"/>
          <w:szCs w:val="24"/>
        </w:rPr>
        <w:t>Social cognitive theory and the career development of African American women.</w:t>
      </w:r>
      <w:r w:rsidRPr="00B65394">
        <w:rPr>
          <w:rFonts w:ascii="Times New Roman" w:hAnsi="Times New Roman" w:cs="Times New Roman"/>
          <w:sz w:val="24"/>
          <w:szCs w:val="24"/>
        </w:rPr>
        <w:t>Career development quarterly 44.322-340.</w:t>
      </w:r>
    </w:p>
    <w:p w:rsidR="00B65394" w:rsidRPr="00B65394" w:rsidRDefault="00B65394" w:rsidP="00B65394">
      <w:pPr>
        <w:rPr>
          <w:rFonts w:ascii="Times New Roman" w:hAnsi="Times New Roman" w:cs="Times New Roman"/>
          <w:i/>
          <w:sz w:val="24"/>
          <w:szCs w:val="24"/>
        </w:rPr>
      </w:pPr>
      <w:r w:rsidRPr="00B65394">
        <w:rPr>
          <w:rFonts w:ascii="Times New Roman" w:hAnsi="Times New Roman" w:cs="Times New Roman"/>
          <w:sz w:val="24"/>
          <w:szCs w:val="24"/>
        </w:rPr>
        <w:t>English-Lueck, Darrah, (2003) &amp;Saveri,(2005).</w:t>
      </w:r>
      <w:r w:rsidRPr="00B65394">
        <w:rPr>
          <w:rFonts w:ascii="Times New Roman" w:hAnsi="Times New Roman" w:cs="Times New Roman"/>
          <w:i/>
          <w:sz w:val="24"/>
          <w:szCs w:val="24"/>
        </w:rPr>
        <w:t xml:space="preserve">leadership development program field manual, compassion  international, U.S.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i/>
          <w:sz w:val="24"/>
          <w:szCs w:val="24"/>
        </w:rPr>
        <w:t>International fund for agricultural development</w:t>
      </w:r>
      <w:r w:rsidRPr="00B65394">
        <w:rPr>
          <w:rFonts w:ascii="Times New Roman" w:hAnsi="Times New Roman" w:cs="Times New Roman"/>
          <w:sz w:val="24"/>
          <w:szCs w:val="24"/>
        </w:rPr>
        <w:t xml:space="preserve"> (IFAD), (2000). An IFAD approach to: Gender mainstreaming: The experience of the latin America and the Caribbean division. Rome, Italy: U. Quintily S.P.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Fincham, F.O (2006). Factors affecting the career choice of undergraduates in Nigerian library and Information Science Schools.</w:t>
      </w:r>
      <w:r w:rsidRPr="00B65394">
        <w:rPr>
          <w:rFonts w:ascii="Times New Roman" w:hAnsi="Times New Roman" w:cs="Times New Roman"/>
          <w:i/>
          <w:sz w:val="24"/>
          <w:szCs w:val="24"/>
        </w:rPr>
        <w:t>African Journal of Library, Archives and Information Science,</w:t>
      </w:r>
      <w:r w:rsidRPr="00B65394">
        <w:rPr>
          <w:rFonts w:ascii="Times New Roman" w:hAnsi="Times New Roman" w:cs="Times New Roman"/>
          <w:sz w:val="24"/>
          <w:szCs w:val="24"/>
        </w:rPr>
        <w:t xml:space="preserve"> 18(1): 23-31.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Fuchs, E.W (2014).Factors that influence career choice of hospitality students in MoiUniversity, Kenya, School of Tourism and Hospitality, Moi University, Eldoret, Kenya. </w:t>
      </w:r>
      <w:r w:rsidRPr="00B65394">
        <w:rPr>
          <w:rFonts w:ascii="Times New Roman" w:hAnsi="Times New Roman" w:cs="Times New Roman"/>
          <w:i/>
          <w:sz w:val="24"/>
          <w:szCs w:val="24"/>
        </w:rPr>
        <w:t>Journal of Education and practice</w:t>
      </w:r>
      <w:r w:rsidRPr="00B65394">
        <w:rPr>
          <w:rFonts w:ascii="Times New Roman" w:hAnsi="Times New Roman" w:cs="Times New Roman"/>
          <w:sz w:val="24"/>
          <w:szCs w:val="24"/>
        </w:rPr>
        <w:t xml:space="preserve">Vol 3, No 14, 2012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Fuchs, C. (2014), Mahony, N.(1990).</w:t>
      </w:r>
      <w:r w:rsidRPr="00B65394">
        <w:rPr>
          <w:rFonts w:ascii="Times New Roman" w:hAnsi="Times New Roman" w:cs="Times New Roman"/>
          <w:i/>
          <w:sz w:val="24"/>
          <w:szCs w:val="24"/>
        </w:rPr>
        <w:t>The relationship between race and students identified career role  models and perceived role model influence</w:t>
      </w:r>
      <w:r w:rsidRPr="00B65394">
        <w:rPr>
          <w:rFonts w:ascii="Times New Roman" w:hAnsi="Times New Roman" w:cs="Times New Roman"/>
          <w:sz w:val="24"/>
          <w:szCs w:val="24"/>
        </w:rPr>
        <w:t xml:space="preserve">. Career development quarterly.52, 225-234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Grint, A. (2005) Rehman  S. &amp;Roomi Z. (2006, December). Role models make a world of difference. </w:t>
      </w:r>
      <w:r w:rsidRPr="00B65394">
        <w:rPr>
          <w:rFonts w:ascii="Times New Roman" w:hAnsi="Times New Roman" w:cs="Times New Roman"/>
          <w:i/>
          <w:sz w:val="24"/>
          <w:szCs w:val="24"/>
        </w:rPr>
        <w:t>The Society of women engineers</w:t>
      </w:r>
      <w:r w:rsidRPr="00B65394">
        <w:rPr>
          <w:rFonts w:ascii="Times New Roman" w:hAnsi="Times New Roman" w:cs="Times New Roman"/>
          <w:sz w:val="24"/>
          <w:szCs w:val="24"/>
        </w:rPr>
        <w:t xml:space="preserve">, 52-60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Guzman C.A (2008) the role of perceived barriers and relational support in the educational and vocational of urban high school students.</w:t>
      </w:r>
      <w:r w:rsidRPr="00B65394">
        <w:rPr>
          <w:rFonts w:ascii="Times New Roman" w:hAnsi="Times New Roman" w:cs="Times New Roman"/>
          <w:i/>
          <w:sz w:val="24"/>
          <w:szCs w:val="24"/>
        </w:rPr>
        <w:t>Journal of counseling psychology,</w:t>
      </w:r>
      <w:r w:rsidRPr="00B65394">
        <w:rPr>
          <w:rFonts w:ascii="Times New Roman" w:hAnsi="Times New Roman" w:cs="Times New Roman"/>
          <w:sz w:val="24"/>
          <w:szCs w:val="24"/>
        </w:rPr>
        <w:t xml:space="preserve"> 150, 142-155.</w:t>
      </w:r>
    </w:p>
    <w:p w:rsidR="00B65394" w:rsidRPr="00B65394" w:rsidRDefault="00B65394" w:rsidP="00B65394">
      <w:pPr>
        <w:rPr>
          <w:rFonts w:ascii="Times New Roman" w:hAnsi="Times New Roman" w:cs="Times New Roman"/>
          <w:i/>
          <w:sz w:val="24"/>
          <w:szCs w:val="24"/>
        </w:rPr>
      </w:pPr>
      <w:r w:rsidRPr="00B65394">
        <w:rPr>
          <w:rFonts w:ascii="Times New Roman" w:hAnsi="Times New Roman" w:cs="Times New Roman"/>
          <w:sz w:val="24"/>
          <w:szCs w:val="24"/>
        </w:rPr>
        <w:t xml:space="preserve">Hattie, (2009).Factors influencing the career planning and development of university students in Jordan, </w:t>
      </w:r>
      <w:r w:rsidRPr="00B65394">
        <w:rPr>
          <w:rFonts w:ascii="Times New Roman" w:hAnsi="Times New Roman" w:cs="Times New Roman"/>
          <w:i/>
          <w:sz w:val="24"/>
          <w:szCs w:val="24"/>
        </w:rPr>
        <w:t xml:space="preserve">Australian Journal of Career Development, Australian Council for Educational Research Audience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Haliso, E. (2011).The influences and motivations on which students base their choice of career.</w:t>
      </w:r>
      <w:r w:rsidRPr="00B65394">
        <w:rPr>
          <w:rFonts w:ascii="Times New Roman" w:hAnsi="Times New Roman" w:cs="Times New Roman"/>
          <w:i/>
          <w:sz w:val="24"/>
          <w:szCs w:val="24"/>
        </w:rPr>
        <w:t>Research in Education</w:t>
      </w:r>
      <w:r w:rsidRPr="00B65394">
        <w:rPr>
          <w:rFonts w:ascii="Times New Roman" w:hAnsi="Times New Roman" w:cs="Times New Roman"/>
          <w:sz w:val="24"/>
          <w:szCs w:val="24"/>
        </w:rPr>
        <w:t xml:space="preserve">, 72, 47-59. </w:t>
      </w:r>
    </w:p>
    <w:p w:rsidR="00B65394" w:rsidRPr="00B65394" w:rsidRDefault="00B65394" w:rsidP="00B65394">
      <w:pPr>
        <w:rPr>
          <w:rFonts w:ascii="Times New Roman" w:hAnsi="Times New Roman" w:cs="Times New Roman"/>
          <w:i/>
          <w:sz w:val="24"/>
          <w:szCs w:val="24"/>
        </w:rPr>
      </w:pPr>
      <w:r w:rsidRPr="00B65394">
        <w:rPr>
          <w:rFonts w:ascii="Times New Roman" w:hAnsi="Times New Roman" w:cs="Times New Roman"/>
          <w:sz w:val="24"/>
          <w:szCs w:val="24"/>
        </w:rPr>
        <w:t xml:space="preserve">Hardcastle, F.O (2012). Factors influencing students career choices among SecondarySchool students in Kisumu Municipality, </w:t>
      </w:r>
      <w:r w:rsidRPr="00B65394">
        <w:rPr>
          <w:rFonts w:ascii="Times New Roman" w:hAnsi="Times New Roman" w:cs="Times New Roman"/>
          <w:i/>
          <w:sz w:val="24"/>
          <w:szCs w:val="24"/>
        </w:rPr>
        <w:t xml:space="preserve">Journal of emerging trends in educational research and policy studies.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Hartney C.A (2011), Research methodology: methods and techniques, 2nd edition. New Delhi. </w:t>
      </w:r>
    </w:p>
    <w:p w:rsidR="00B65394" w:rsidRPr="00B65394" w:rsidRDefault="00B65394" w:rsidP="00B65394">
      <w:pPr>
        <w:rPr>
          <w:rFonts w:ascii="Times New Roman" w:hAnsi="Times New Roman" w:cs="Times New Roman"/>
          <w:i/>
          <w:sz w:val="24"/>
          <w:szCs w:val="24"/>
        </w:rPr>
      </w:pPr>
      <w:r w:rsidRPr="00B65394">
        <w:rPr>
          <w:rFonts w:ascii="Times New Roman" w:hAnsi="Times New Roman" w:cs="Times New Roman"/>
          <w:i/>
          <w:sz w:val="24"/>
          <w:szCs w:val="24"/>
        </w:rPr>
        <w:t xml:space="preserve">New age International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Holtgrewe (2014).</w:t>
      </w:r>
      <w:r w:rsidRPr="00B65394">
        <w:rPr>
          <w:rFonts w:ascii="Times New Roman" w:hAnsi="Times New Roman" w:cs="Times New Roman"/>
          <w:i/>
          <w:sz w:val="24"/>
          <w:szCs w:val="24"/>
        </w:rPr>
        <w:t>Gender stereotypes about mathematics and science and self-perceptions of ability in late-childhood and early adolescence.</w:t>
      </w:r>
      <w:r w:rsidRPr="00B65394">
        <w:rPr>
          <w:rFonts w:ascii="Times New Roman" w:hAnsi="Times New Roman" w:cs="Times New Roman"/>
          <w:sz w:val="24"/>
          <w:szCs w:val="24"/>
        </w:rPr>
        <w:t xml:space="preserve"> Merrill-Palmer Quarterly, 54 (3), 386-409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lastRenderedPageBreak/>
        <w:t>Holtgrewe, T. (2014) Van Sickle R. (2008).</w:t>
      </w:r>
      <w:r w:rsidRPr="00B65394">
        <w:rPr>
          <w:rFonts w:ascii="Times New Roman" w:hAnsi="Times New Roman" w:cs="Times New Roman"/>
          <w:i/>
          <w:sz w:val="24"/>
          <w:szCs w:val="24"/>
        </w:rPr>
        <w:t>How California can help students choose their Career</w:t>
      </w:r>
      <w:r w:rsidRPr="00B65394">
        <w:rPr>
          <w:rFonts w:ascii="Times New Roman" w:hAnsi="Times New Roman" w:cs="Times New Roman"/>
          <w:sz w:val="24"/>
          <w:szCs w:val="24"/>
        </w:rPr>
        <w:t xml:space="preserve">. Vol. 10, No. 17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Hrastinski, D.A (2009).The use of family systems theory to explain and treat career decision problems in late adolescence: A review. </w:t>
      </w:r>
      <w:r w:rsidRPr="00B65394">
        <w:rPr>
          <w:rFonts w:ascii="Times New Roman" w:hAnsi="Times New Roman" w:cs="Times New Roman"/>
          <w:i/>
          <w:sz w:val="24"/>
          <w:szCs w:val="24"/>
        </w:rPr>
        <w:t>The American Journal of Family Therapy</w:t>
      </w:r>
      <w:r w:rsidRPr="00B65394">
        <w:rPr>
          <w:rFonts w:ascii="Times New Roman" w:hAnsi="Times New Roman" w:cs="Times New Roman"/>
          <w:sz w:val="24"/>
          <w:szCs w:val="24"/>
        </w:rPr>
        <w:t xml:space="preserve">, 23(4), 328-337.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Huzzard, C.A (2010).Toward a unifying social cognitive theory of career and academic interest, choice and performance.</w:t>
      </w:r>
      <w:r w:rsidRPr="00B65394">
        <w:rPr>
          <w:rFonts w:ascii="Times New Roman" w:hAnsi="Times New Roman" w:cs="Times New Roman"/>
          <w:i/>
          <w:sz w:val="24"/>
          <w:szCs w:val="24"/>
        </w:rPr>
        <w:t>Journal of vocational behavior,</w:t>
      </w:r>
      <w:r w:rsidRPr="00B65394">
        <w:rPr>
          <w:rFonts w:ascii="Times New Roman" w:hAnsi="Times New Roman" w:cs="Times New Roman"/>
          <w:sz w:val="24"/>
          <w:szCs w:val="24"/>
        </w:rPr>
        <w:t xml:space="preserve"> 45 (1), 79-122 </w:t>
      </w:r>
    </w:p>
    <w:p w:rsidR="00B65394" w:rsidRPr="00B65394" w:rsidRDefault="00B65394" w:rsidP="00B65394">
      <w:pPr>
        <w:spacing w:line="360" w:lineRule="auto"/>
        <w:jc w:val="both"/>
        <w:rPr>
          <w:rFonts w:ascii="Times New Roman" w:hAnsi="Times New Roman" w:cs="Times New Roman"/>
          <w:sz w:val="24"/>
          <w:szCs w:val="24"/>
        </w:rPr>
      </w:pPr>
      <w:r w:rsidRPr="00B65394">
        <w:rPr>
          <w:rFonts w:ascii="Times New Roman" w:hAnsi="Times New Roman" w:cs="Times New Roman"/>
          <w:sz w:val="24"/>
          <w:szCs w:val="24"/>
        </w:rPr>
        <w:t xml:space="preserve">Huang D. (2008); L. F. Liao, (2008). . </w:t>
      </w:r>
      <w:r w:rsidRPr="00B65394">
        <w:rPr>
          <w:rFonts w:ascii="Times New Roman" w:hAnsi="Times New Roman" w:cs="Times New Roman"/>
          <w:i/>
          <w:sz w:val="24"/>
          <w:szCs w:val="24"/>
        </w:rPr>
        <w:t>A study of gender differences in career choice in the Kenyan state corporations</w:t>
      </w:r>
      <w:r w:rsidRPr="00B65394">
        <w:rPr>
          <w:rFonts w:ascii="Times New Roman" w:hAnsi="Times New Roman" w:cs="Times New Roman"/>
          <w:sz w:val="24"/>
          <w:szCs w:val="24"/>
        </w:rPr>
        <w:t xml:space="preserve">, unpublished (MBA) research project, school of business, University of Nairobi.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Ibegwam B.A (2004) High school students‘ career plans: </w:t>
      </w:r>
      <w:r w:rsidRPr="00B65394">
        <w:rPr>
          <w:rFonts w:ascii="Times New Roman" w:hAnsi="Times New Roman" w:cs="Times New Roman"/>
          <w:i/>
          <w:sz w:val="24"/>
          <w:szCs w:val="24"/>
        </w:rPr>
        <w:t>The influence of others‘ expectations</w:t>
      </w:r>
      <w:r w:rsidRPr="00B65394">
        <w:rPr>
          <w:rFonts w:ascii="Times New Roman" w:hAnsi="Times New Roman" w:cs="Times New Roman"/>
          <w:sz w:val="24"/>
          <w:szCs w:val="24"/>
        </w:rPr>
        <w:t xml:space="preserve">. Professional School Counseling, 2, (2), 161-167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Jang F. (2016). Family and work socializing communication: Messages, gender, and ideological implications.  </w:t>
      </w:r>
      <w:r w:rsidRPr="00B65394">
        <w:rPr>
          <w:rFonts w:ascii="Times New Roman" w:hAnsi="Times New Roman" w:cs="Times New Roman"/>
          <w:i/>
          <w:sz w:val="24"/>
          <w:szCs w:val="24"/>
        </w:rPr>
        <w:t>The Journal of Family Communication</w:t>
      </w:r>
      <w:r w:rsidRPr="00B65394">
        <w:rPr>
          <w:rFonts w:ascii="Times New Roman" w:hAnsi="Times New Roman" w:cs="Times New Roman"/>
          <w:sz w:val="24"/>
          <w:szCs w:val="24"/>
        </w:rPr>
        <w:t xml:space="preserve">, 6 (3), 161-180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Jones, R.S (2010). Parental influence on career development. An integrative  frame work for adolescent career counseling</w:t>
      </w:r>
      <w:r w:rsidRPr="00B65394">
        <w:rPr>
          <w:rFonts w:ascii="Times New Roman" w:hAnsi="Times New Roman" w:cs="Times New Roman"/>
          <w:i/>
          <w:sz w:val="24"/>
          <w:szCs w:val="24"/>
        </w:rPr>
        <w:t>. Journal of career development</w:t>
      </w:r>
      <w:r w:rsidRPr="00B65394">
        <w:rPr>
          <w:rFonts w:ascii="Times New Roman" w:hAnsi="Times New Roman" w:cs="Times New Roman"/>
          <w:sz w:val="24"/>
          <w:szCs w:val="24"/>
        </w:rPr>
        <w:t xml:space="preserve">. 18: 161-173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Kankanhalli, Tan, &amp; Wei, (2005) (Eds.).</w:t>
      </w:r>
      <w:r w:rsidRPr="00B65394">
        <w:rPr>
          <w:rFonts w:ascii="Times New Roman" w:hAnsi="Times New Roman" w:cs="Times New Roman"/>
          <w:i/>
          <w:sz w:val="24"/>
          <w:szCs w:val="24"/>
        </w:rPr>
        <w:t>Social learning and career decision making</w:t>
      </w:r>
      <w:r w:rsidRPr="00B65394">
        <w:rPr>
          <w:rFonts w:ascii="Times New Roman" w:hAnsi="Times New Roman" w:cs="Times New Roman"/>
          <w:sz w:val="24"/>
          <w:szCs w:val="24"/>
        </w:rPr>
        <w:t xml:space="preserve">. Cranston, RI: Carroll Press.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Katz O.O(2005). American  Indian college students: An explanation into resiliency factors revealed through personal  stories. </w:t>
      </w:r>
      <w:r w:rsidRPr="00B65394">
        <w:rPr>
          <w:rFonts w:ascii="Times New Roman" w:hAnsi="Times New Roman" w:cs="Times New Roman"/>
          <w:i/>
          <w:sz w:val="24"/>
          <w:szCs w:val="24"/>
        </w:rPr>
        <w:t>Cultural Diversity and Ethnic Minority Psychology</w:t>
      </w:r>
      <w:r w:rsidRPr="00B65394">
        <w:rPr>
          <w:rFonts w:ascii="Times New Roman" w:hAnsi="Times New Roman" w:cs="Times New Roman"/>
          <w:sz w:val="24"/>
          <w:szCs w:val="24"/>
        </w:rPr>
        <w:t xml:space="preserve">, 6, 387-398.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Kellie, H.J (2013). </w:t>
      </w:r>
      <w:r w:rsidRPr="00B65394">
        <w:rPr>
          <w:rFonts w:ascii="Times New Roman" w:hAnsi="Times New Roman" w:cs="Times New Roman"/>
          <w:i/>
          <w:sz w:val="24"/>
          <w:szCs w:val="24"/>
        </w:rPr>
        <w:t>Factors influencing degree choices among female undergraduate students at the University of Nairobi</w:t>
      </w:r>
      <w:r w:rsidRPr="00B65394">
        <w:rPr>
          <w:rFonts w:ascii="Times New Roman" w:hAnsi="Times New Roman" w:cs="Times New Roman"/>
          <w:sz w:val="24"/>
          <w:szCs w:val="24"/>
        </w:rPr>
        <w:t xml:space="preserve"> – a case study of the 2010/2011 cohort, unpublished MA research project, University of Nairobi.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Kent F. and Facer R. (2004)Gender differences in pretend play amongst school children in Durban, KwaZulu-Natal</w:t>
      </w:r>
      <w:r w:rsidRPr="00B65394">
        <w:rPr>
          <w:rFonts w:ascii="Times New Roman" w:hAnsi="Times New Roman" w:cs="Times New Roman"/>
          <w:i/>
          <w:sz w:val="24"/>
          <w:szCs w:val="24"/>
        </w:rPr>
        <w:t>, South Africa.Gender and Behaviour,</w:t>
      </w:r>
      <w:r w:rsidRPr="00B65394">
        <w:rPr>
          <w:rFonts w:ascii="Times New Roman" w:hAnsi="Times New Roman" w:cs="Times New Roman"/>
          <w:sz w:val="24"/>
          <w:szCs w:val="24"/>
        </w:rPr>
        <w:t xml:space="preserve"> 6(1): 1577–1590.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Komp (2005) </w:t>
      </w:r>
      <w:r w:rsidRPr="00B65394">
        <w:rPr>
          <w:rFonts w:ascii="Times New Roman" w:hAnsi="Times New Roman" w:cs="Times New Roman"/>
          <w:i/>
          <w:sz w:val="24"/>
          <w:szCs w:val="24"/>
        </w:rPr>
        <w:t>Factors influencing career choices by students in tertiary  institutions in Kenya</w:t>
      </w:r>
      <w:r w:rsidRPr="00B65394">
        <w:rPr>
          <w:rFonts w:ascii="Times New Roman" w:hAnsi="Times New Roman" w:cs="Times New Roman"/>
          <w:sz w:val="24"/>
          <w:szCs w:val="24"/>
        </w:rPr>
        <w:t xml:space="preserve">, a case of youth polytechnic in Bungomacounty. Unpublished MA  Research project University of Nairobi.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Kubiatko&amp;Haláková (2009).Factors influencing career choice of adolescents and young adults in rural PennSylvia.</w:t>
      </w:r>
      <w:r w:rsidRPr="00B65394">
        <w:rPr>
          <w:rFonts w:ascii="Times New Roman" w:hAnsi="Times New Roman" w:cs="Times New Roman"/>
          <w:i/>
          <w:sz w:val="24"/>
          <w:szCs w:val="24"/>
        </w:rPr>
        <w:t>Journal of Extension,</w:t>
      </w:r>
      <w:r w:rsidRPr="00B65394">
        <w:rPr>
          <w:rFonts w:ascii="Times New Roman" w:hAnsi="Times New Roman" w:cs="Times New Roman"/>
          <w:sz w:val="24"/>
          <w:szCs w:val="24"/>
        </w:rPr>
        <w:t xml:space="preserve"> 44(3).</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lastRenderedPageBreak/>
        <w:t xml:space="preserve">Lee, C.A(1995). Knowledge Magazine, </w:t>
      </w:r>
      <w:r w:rsidRPr="00B65394">
        <w:rPr>
          <w:rFonts w:ascii="Times New Roman" w:hAnsi="Times New Roman" w:cs="Times New Roman"/>
          <w:i/>
          <w:sz w:val="24"/>
          <w:szCs w:val="24"/>
        </w:rPr>
        <w:t>Parental influence on career choices.</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Lu, Hou and Huang (2010).</w:t>
      </w:r>
      <w:r w:rsidRPr="00B65394">
        <w:rPr>
          <w:rFonts w:ascii="Times New Roman" w:hAnsi="Times New Roman" w:cs="Times New Roman"/>
          <w:i/>
          <w:sz w:val="24"/>
          <w:szCs w:val="24"/>
        </w:rPr>
        <w:t>A handbook on education research</w:t>
      </w:r>
      <w:r w:rsidRPr="00B65394">
        <w:rPr>
          <w:rFonts w:ascii="Times New Roman" w:hAnsi="Times New Roman" w:cs="Times New Roman"/>
          <w:sz w:val="24"/>
          <w:szCs w:val="24"/>
        </w:rPr>
        <w:t xml:space="preserve">. Nairobi: New Kemit Publishers 58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Luambano and Nawe (2004).Research Methods, Quantitative and qualitative approaches, </w:t>
      </w:r>
      <w:r w:rsidRPr="00B65394">
        <w:rPr>
          <w:rFonts w:ascii="Times New Roman" w:hAnsi="Times New Roman" w:cs="Times New Roman"/>
          <w:i/>
          <w:sz w:val="24"/>
          <w:szCs w:val="24"/>
        </w:rPr>
        <w:t>African Centre for Technology studies</w:t>
      </w:r>
      <w:r w:rsidRPr="00B65394">
        <w:rPr>
          <w:rFonts w:ascii="Times New Roman" w:hAnsi="Times New Roman" w:cs="Times New Roman"/>
          <w:sz w:val="24"/>
          <w:szCs w:val="24"/>
        </w:rPr>
        <w:t xml:space="preserve"> (ACTS)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Macdonald, E.O (2006).Choice of final year options by undergraduate students at theMoischool of information sciences.</w:t>
      </w:r>
      <w:r w:rsidRPr="00B65394">
        <w:rPr>
          <w:rFonts w:ascii="Times New Roman" w:hAnsi="Times New Roman" w:cs="Times New Roman"/>
          <w:i/>
          <w:sz w:val="24"/>
          <w:szCs w:val="24"/>
        </w:rPr>
        <w:t>East African Journal of Information Science</w:t>
      </w:r>
      <w:r w:rsidRPr="00B65394">
        <w:rPr>
          <w:rFonts w:ascii="Times New Roman" w:hAnsi="Times New Roman" w:cs="Times New Roman"/>
          <w:sz w:val="24"/>
          <w:szCs w:val="24"/>
        </w:rPr>
        <w:t xml:space="preserve">.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Mahony, F. (1990).Perceived influences on high school students’ current high school expectations. </w:t>
      </w:r>
      <w:r w:rsidRPr="00B65394">
        <w:rPr>
          <w:rFonts w:ascii="Times New Roman" w:hAnsi="Times New Roman" w:cs="Times New Roman"/>
          <w:i/>
          <w:sz w:val="24"/>
          <w:szCs w:val="24"/>
        </w:rPr>
        <w:t>Career development quarter</w:t>
      </w:r>
      <w:r w:rsidRPr="00B65394">
        <w:rPr>
          <w:rFonts w:ascii="Times New Roman" w:hAnsi="Times New Roman" w:cs="Times New Roman"/>
          <w:sz w:val="24"/>
          <w:szCs w:val="24"/>
        </w:rPr>
        <w:t xml:space="preserve">ly, 49, 29-44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Makau C.A (1986)</w:t>
      </w:r>
      <w:r w:rsidRPr="00B65394">
        <w:rPr>
          <w:rFonts w:ascii="Times New Roman" w:hAnsi="Times New Roman" w:cs="Times New Roman"/>
          <w:i/>
          <w:sz w:val="24"/>
          <w:szCs w:val="24"/>
        </w:rPr>
        <w:t>Engineering education for primary school students.Psychological Reports</w:t>
      </w:r>
      <w:r w:rsidRPr="00B65394">
        <w:rPr>
          <w:rFonts w:ascii="Times New Roman" w:hAnsi="Times New Roman" w:cs="Times New Roman"/>
          <w:sz w:val="24"/>
          <w:szCs w:val="24"/>
        </w:rPr>
        <w:t>, 59:  598–612.</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Manolescu (2014).Family functioning and adolescent career development.</w:t>
      </w:r>
      <w:r w:rsidRPr="00B65394">
        <w:rPr>
          <w:rFonts w:ascii="Times New Roman" w:hAnsi="Times New Roman" w:cs="Times New Roman"/>
          <w:i/>
          <w:sz w:val="24"/>
          <w:szCs w:val="24"/>
        </w:rPr>
        <w:t>The  career development quarterly</w:t>
      </w:r>
      <w:r w:rsidRPr="00B65394">
        <w:rPr>
          <w:rFonts w:ascii="Times New Roman" w:hAnsi="Times New Roman" w:cs="Times New Roman"/>
          <w:sz w:val="24"/>
          <w:szCs w:val="24"/>
        </w:rPr>
        <w:t xml:space="preserve">, 40 (3), 208-222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Manda F. and Mukangara D. (2007) </w:t>
      </w:r>
      <w:r w:rsidRPr="00B65394">
        <w:rPr>
          <w:rFonts w:ascii="Times New Roman" w:hAnsi="Times New Roman" w:cs="Times New Roman"/>
          <w:i/>
          <w:sz w:val="24"/>
          <w:szCs w:val="24"/>
        </w:rPr>
        <w:t>Role model influence on the career decidedness of college students, Project Innovation</w:t>
      </w:r>
      <w:r w:rsidRPr="00B65394">
        <w:rPr>
          <w:rFonts w:ascii="Times New Roman" w:hAnsi="Times New Roman" w:cs="Times New Roman"/>
          <w:sz w:val="24"/>
          <w:szCs w:val="24"/>
        </w:rPr>
        <w:t xml:space="preserve"> (Alabama) United States </w:t>
      </w:r>
    </w:p>
    <w:p w:rsidR="00B65394" w:rsidRPr="00B65394" w:rsidRDefault="00B65394" w:rsidP="00B65394">
      <w:pPr>
        <w:rPr>
          <w:rFonts w:ascii="Times New Roman" w:hAnsi="Times New Roman" w:cs="Times New Roman"/>
          <w:color w:val="000000"/>
          <w:sz w:val="24"/>
          <w:szCs w:val="24"/>
        </w:rPr>
      </w:pPr>
      <w:r w:rsidRPr="00B65394">
        <w:rPr>
          <w:rFonts w:ascii="Times New Roman" w:hAnsi="Times New Roman" w:cs="Times New Roman"/>
          <w:sz w:val="24"/>
          <w:szCs w:val="24"/>
        </w:rPr>
        <w:t>Mlitwa, 2004).</w:t>
      </w:r>
      <w:r w:rsidRPr="00B65394">
        <w:rPr>
          <w:rFonts w:ascii="Times New Roman" w:hAnsi="Times New Roman" w:cs="Times New Roman"/>
          <w:i/>
          <w:sz w:val="24"/>
          <w:szCs w:val="24"/>
        </w:rPr>
        <w:t>Role model influence on career decidedness of college students</w:t>
      </w:r>
      <w:r w:rsidRPr="00B65394">
        <w:rPr>
          <w:rFonts w:ascii="Times New Roman" w:hAnsi="Times New Roman" w:cs="Times New Roman"/>
          <w:sz w:val="24"/>
          <w:szCs w:val="24"/>
        </w:rPr>
        <w:t>, United States</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color w:val="000000"/>
          <w:sz w:val="24"/>
          <w:szCs w:val="24"/>
        </w:rPr>
        <w:t>Miltiadou C. and Savenye T. (2013)</w:t>
      </w:r>
      <w:r w:rsidRPr="00B65394">
        <w:rPr>
          <w:rFonts w:ascii="Times New Roman" w:hAnsi="Times New Roman" w:cs="Times New Roman"/>
          <w:sz w:val="24"/>
          <w:szCs w:val="24"/>
        </w:rPr>
        <w:t>.</w:t>
      </w:r>
      <w:r w:rsidRPr="00B65394">
        <w:rPr>
          <w:rFonts w:ascii="Times New Roman" w:hAnsi="Times New Roman" w:cs="Times New Roman"/>
          <w:i/>
          <w:sz w:val="24"/>
          <w:szCs w:val="24"/>
        </w:rPr>
        <w:t>Socio-demographic Factors influencing career decision-making among undergraduate psychology students in South Africa, Department of psychology University of Venda,</w:t>
      </w:r>
      <w:r w:rsidRPr="00B65394">
        <w:rPr>
          <w:rFonts w:ascii="Times New Roman" w:hAnsi="Times New Roman" w:cs="Times New Roman"/>
          <w:sz w:val="24"/>
          <w:szCs w:val="24"/>
        </w:rPr>
        <w:t xml:space="preserve"> South Africa, University of South Africa,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Mutula V. (2010). “</w:t>
      </w:r>
      <w:r w:rsidRPr="00B65394">
        <w:rPr>
          <w:rFonts w:ascii="Times New Roman" w:hAnsi="Times New Roman" w:cs="Times New Roman"/>
          <w:i/>
          <w:sz w:val="24"/>
          <w:szCs w:val="24"/>
        </w:rPr>
        <w:t>More Needed for Girl-Child</w:t>
      </w:r>
      <w:r w:rsidRPr="00B65394">
        <w:rPr>
          <w:rFonts w:ascii="Times New Roman" w:hAnsi="Times New Roman" w:cs="Times New Roman"/>
          <w:sz w:val="24"/>
          <w:szCs w:val="24"/>
        </w:rPr>
        <w:t>.” Daily Nation, p.12.</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Oblinger R. and Oblinger R. (2005).</w:t>
      </w:r>
      <w:r w:rsidRPr="00B65394">
        <w:rPr>
          <w:rFonts w:ascii="Times New Roman" w:hAnsi="Times New Roman" w:cs="Times New Roman"/>
          <w:i/>
          <w:sz w:val="24"/>
          <w:szCs w:val="24"/>
        </w:rPr>
        <w:t>Family influences on young adult career development and aspirations</w:t>
      </w:r>
      <w:r w:rsidRPr="00B65394">
        <w:rPr>
          <w:rFonts w:ascii="Times New Roman" w:hAnsi="Times New Roman" w:cs="Times New Roman"/>
          <w:sz w:val="24"/>
          <w:szCs w:val="24"/>
        </w:rPr>
        <w:t xml:space="preserve">, university of north Texas.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Ogwu Z. (2010), Relationship between Work Values and Vocational Interests among High School  Students in Ibadan.</w:t>
      </w:r>
      <w:r w:rsidRPr="00B65394">
        <w:rPr>
          <w:rFonts w:ascii="Times New Roman" w:hAnsi="Times New Roman" w:cs="Times New Roman"/>
          <w:i/>
          <w:sz w:val="24"/>
          <w:szCs w:val="24"/>
        </w:rPr>
        <w:t>Nigeria African Journal of Educational Research</w:t>
      </w:r>
      <w:r w:rsidRPr="00B65394">
        <w:rPr>
          <w:rFonts w:ascii="Times New Roman" w:hAnsi="Times New Roman" w:cs="Times New Roman"/>
          <w:sz w:val="24"/>
          <w:szCs w:val="24"/>
        </w:rPr>
        <w:t xml:space="preserve">.5 (2): 65-74 </w:t>
      </w:r>
    </w:p>
    <w:p w:rsidR="00B65394" w:rsidRPr="00B65394" w:rsidRDefault="00B65394" w:rsidP="00B65394">
      <w:pPr>
        <w:rPr>
          <w:rFonts w:ascii="Times New Roman" w:hAnsi="Times New Roman" w:cs="Times New Roman"/>
          <w:color w:val="000000"/>
          <w:sz w:val="24"/>
          <w:szCs w:val="24"/>
        </w:rPr>
      </w:pPr>
      <w:r w:rsidRPr="00B65394">
        <w:rPr>
          <w:rFonts w:ascii="Times New Roman" w:hAnsi="Times New Roman" w:cs="Times New Roman"/>
          <w:sz w:val="24"/>
          <w:szCs w:val="24"/>
        </w:rPr>
        <w:t>Okebukola, F.A(1997).Role models and student attitudes toward non-traditional careers.</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i/>
          <w:sz w:val="24"/>
          <w:szCs w:val="24"/>
        </w:rPr>
        <w:t>Educational technology research &amp; development</w:t>
      </w:r>
      <w:r w:rsidRPr="00B65394">
        <w:rPr>
          <w:rFonts w:ascii="Times New Roman" w:hAnsi="Times New Roman" w:cs="Times New Roman"/>
          <w:sz w:val="24"/>
          <w:szCs w:val="24"/>
        </w:rPr>
        <w:t xml:space="preserve">, 38, 5-13. </w:t>
      </w:r>
    </w:p>
    <w:p w:rsidR="00B65394" w:rsidRPr="00B65394" w:rsidRDefault="00B65394" w:rsidP="00B65394">
      <w:pPr>
        <w:rPr>
          <w:rFonts w:ascii="Times New Roman" w:hAnsi="Times New Roman" w:cs="Times New Roman"/>
          <w:color w:val="000000"/>
          <w:sz w:val="24"/>
          <w:szCs w:val="24"/>
        </w:rPr>
      </w:pPr>
      <w:r w:rsidRPr="00B65394">
        <w:rPr>
          <w:rFonts w:ascii="Times New Roman" w:hAnsi="Times New Roman" w:cs="Times New Roman"/>
          <w:color w:val="000000"/>
          <w:sz w:val="24"/>
          <w:szCs w:val="24"/>
        </w:rPr>
        <w:t>Oliver F.A (2002)</w:t>
      </w:r>
      <w:r w:rsidRPr="00B65394">
        <w:rPr>
          <w:rFonts w:ascii="Times New Roman" w:hAnsi="Times New Roman" w:cs="Times New Roman"/>
          <w:i/>
          <w:sz w:val="24"/>
          <w:szCs w:val="24"/>
        </w:rPr>
        <w:t>.Convergence in career development</w:t>
      </w:r>
      <w:r w:rsidRPr="00B65394">
        <w:rPr>
          <w:rFonts w:ascii="Times New Roman" w:hAnsi="Times New Roman" w:cs="Times New Roman"/>
          <w:sz w:val="24"/>
          <w:szCs w:val="24"/>
        </w:rPr>
        <w:t xml:space="preserve">; Theories. Palo Alto, California: Consulting Psychologists press, Inc.  59 </w:t>
      </w:r>
    </w:p>
    <w:p w:rsidR="00B65394" w:rsidRPr="00B65394" w:rsidRDefault="00B65394" w:rsidP="00B65394">
      <w:pPr>
        <w:rPr>
          <w:rFonts w:ascii="Times New Roman" w:hAnsi="Times New Roman" w:cs="Times New Roman"/>
          <w:color w:val="000000"/>
          <w:sz w:val="24"/>
          <w:szCs w:val="24"/>
        </w:rPr>
      </w:pPr>
      <w:r w:rsidRPr="00B65394">
        <w:rPr>
          <w:rFonts w:ascii="Times New Roman" w:hAnsi="Times New Roman" w:cs="Times New Roman"/>
          <w:sz w:val="24"/>
          <w:szCs w:val="24"/>
        </w:rPr>
        <w:t>Palak and Walls (2009).</w:t>
      </w:r>
      <w:r w:rsidRPr="00B65394">
        <w:rPr>
          <w:rFonts w:ascii="Times New Roman" w:hAnsi="Times New Roman" w:cs="Times New Roman"/>
          <w:i/>
          <w:sz w:val="24"/>
          <w:szCs w:val="24"/>
        </w:rPr>
        <w:t>Assessing perception of career Role-model performance</w:t>
      </w:r>
      <w:r w:rsidRPr="00B65394">
        <w:rPr>
          <w:rFonts w:ascii="Times New Roman" w:hAnsi="Times New Roman" w:cs="Times New Roman"/>
          <w:sz w:val="24"/>
          <w:szCs w:val="24"/>
        </w:rPr>
        <w:t xml:space="preserve">. Perceptual and Motor Skills, 72, 555-560 </w:t>
      </w:r>
    </w:p>
    <w:p w:rsidR="00B65394" w:rsidRPr="00B65394" w:rsidRDefault="00B65394" w:rsidP="00B65394">
      <w:pPr>
        <w:rPr>
          <w:rFonts w:ascii="Times New Roman" w:hAnsi="Times New Roman" w:cs="Times New Roman"/>
          <w:color w:val="000000"/>
          <w:sz w:val="24"/>
          <w:szCs w:val="24"/>
        </w:rPr>
      </w:pPr>
      <w:r w:rsidRPr="00B65394">
        <w:rPr>
          <w:rFonts w:ascii="Times New Roman" w:eastAsia="Times New Roman" w:hAnsi="Times New Roman" w:cs="Times New Roman"/>
          <w:color w:val="000000"/>
          <w:sz w:val="24"/>
          <w:szCs w:val="24"/>
        </w:rPr>
        <w:lastRenderedPageBreak/>
        <w:t>Pastorelli, T.I(2013).</w:t>
      </w:r>
      <w:r w:rsidRPr="00B65394">
        <w:rPr>
          <w:rFonts w:ascii="Times New Roman" w:hAnsi="Times New Roman" w:cs="Times New Roman"/>
          <w:sz w:val="24"/>
          <w:szCs w:val="24"/>
        </w:rPr>
        <w:t xml:space="preserve">. Factors impacting on the choice of entrepreneurship as career by Barbadian youth: A preliminary assessment. </w:t>
      </w:r>
      <w:r w:rsidRPr="00B65394">
        <w:rPr>
          <w:rFonts w:ascii="Times New Roman" w:hAnsi="Times New Roman" w:cs="Times New Roman"/>
          <w:i/>
          <w:sz w:val="24"/>
          <w:szCs w:val="24"/>
        </w:rPr>
        <w:t>Journal of Eastern Caribbean Studies</w:t>
      </w:r>
      <w:r w:rsidRPr="00B65394">
        <w:rPr>
          <w:rFonts w:ascii="Times New Roman" w:hAnsi="Times New Roman" w:cs="Times New Roman"/>
          <w:sz w:val="24"/>
          <w:szCs w:val="24"/>
        </w:rPr>
        <w:t xml:space="preserve">, 27(4): 30–54 </w:t>
      </w:r>
    </w:p>
    <w:p w:rsidR="00B65394" w:rsidRPr="00B65394" w:rsidRDefault="00B65394" w:rsidP="00B65394">
      <w:pPr>
        <w:rPr>
          <w:rFonts w:ascii="Times New Roman" w:hAnsi="Times New Roman" w:cs="Times New Roman"/>
          <w:color w:val="000000"/>
          <w:sz w:val="24"/>
          <w:szCs w:val="24"/>
        </w:rPr>
      </w:pPr>
      <w:r w:rsidRPr="00B65394">
        <w:rPr>
          <w:rFonts w:ascii="Times New Roman" w:hAnsi="Times New Roman" w:cs="Times New Roman"/>
          <w:sz w:val="24"/>
          <w:szCs w:val="24"/>
        </w:rPr>
        <w:t xml:space="preserve">Pilot G. &amp; Regis, (2012). Women in Canada: </w:t>
      </w:r>
      <w:r w:rsidRPr="00B65394">
        <w:rPr>
          <w:rFonts w:ascii="Times New Roman" w:hAnsi="Times New Roman" w:cs="Times New Roman"/>
          <w:i/>
          <w:sz w:val="24"/>
          <w:szCs w:val="24"/>
        </w:rPr>
        <w:t>A gender-based statistical report</w:t>
      </w:r>
      <w:r w:rsidRPr="00B65394">
        <w:rPr>
          <w:rFonts w:ascii="Times New Roman" w:hAnsi="Times New Roman" w:cs="Times New Roman"/>
          <w:sz w:val="24"/>
          <w:szCs w:val="24"/>
        </w:rPr>
        <w:t xml:space="preserve"> (5th ed.), Ottawa: Ministry of Industry, Canada. </w:t>
      </w:r>
    </w:p>
    <w:p w:rsidR="00B65394" w:rsidRPr="00B65394" w:rsidRDefault="00B65394" w:rsidP="00B65394">
      <w:pPr>
        <w:rPr>
          <w:rFonts w:ascii="Times New Roman" w:hAnsi="Times New Roman" w:cs="Times New Roman"/>
          <w:sz w:val="24"/>
          <w:szCs w:val="24"/>
        </w:rPr>
      </w:pPr>
      <w:r w:rsidRPr="00B65394">
        <w:rPr>
          <w:rFonts w:ascii="Times New Roman" w:hAnsi="Times New Roman" w:cs="Times New Roman"/>
          <w:sz w:val="24"/>
          <w:szCs w:val="24"/>
        </w:rPr>
        <w:t xml:space="preserve">RedeckerM.A(2009), </w:t>
      </w:r>
      <w:r w:rsidRPr="00B65394">
        <w:rPr>
          <w:rFonts w:ascii="Times New Roman" w:hAnsi="Times New Roman" w:cs="Times New Roman"/>
          <w:i/>
          <w:sz w:val="24"/>
          <w:szCs w:val="24"/>
        </w:rPr>
        <w:t>What women want: in finance the operative worlds are opportunity</w:t>
      </w:r>
      <w:r w:rsidRPr="00B65394">
        <w:rPr>
          <w:rFonts w:ascii="Times New Roman" w:hAnsi="Times New Roman" w:cs="Times New Roman"/>
          <w:sz w:val="24"/>
          <w:szCs w:val="24"/>
        </w:rPr>
        <w:t xml:space="preserve">, Flexibility and balance. From http://www.cfo.com/printable/article:cfm/6970016 Retrieved on 12th April 2013 </w:t>
      </w:r>
    </w:p>
    <w:p w:rsidR="00B65394" w:rsidRPr="00B65394" w:rsidRDefault="00B65394" w:rsidP="00B65394">
      <w:pPr>
        <w:rPr>
          <w:rFonts w:ascii="Times New Roman" w:hAnsi="Times New Roman" w:cs="Times New Roman"/>
          <w:color w:val="000000"/>
          <w:sz w:val="24"/>
          <w:szCs w:val="24"/>
        </w:rPr>
      </w:pPr>
      <w:r w:rsidRPr="00B65394">
        <w:rPr>
          <w:rFonts w:ascii="Times New Roman" w:hAnsi="Times New Roman" w:cs="Times New Roman"/>
          <w:sz w:val="24"/>
          <w:szCs w:val="24"/>
        </w:rPr>
        <w:t xml:space="preserve">Regis, S.A (2012). Influence of role models and mentors on female graduate students’ Choice of Science as a Career, Mount Saint Vincent University, </w:t>
      </w:r>
      <w:r w:rsidRPr="00B65394">
        <w:rPr>
          <w:rFonts w:ascii="Times New Roman" w:hAnsi="Times New Roman" w:cs="Times New Roman"/>
          <w:i/>
          <w:sz w:val="24"/>
          <w:szCs w:val="24"/>
        </w:rPr>
        <w:t>Journal of education research</w:t>
      </w:r>
      <w:r w:rsidRPr="00B65394">
        <w:rPr>
          <w:rFonts w:ascii="Times New Roman" w:hAnsi="Times New Roman" w:cs="Times New Roman"/>
          <w:sz w:val="24"/>
          <w:szCs w:val="24"/>
        </w:rPr>
        <w:t xml:space="preserve">, Vol. 55, No. 4, 482-496,Mount Saint Vincent University </w:t>
      </w:r>
    </w:p>
    <w:p w:rsidR="00B65394" w:rsidRPr="00B65394" w:rsidRDefault="00B65394" w:rsidP="00B65394">
      <w:pPr>
        <w:rPr>
          <w:rFonts w:ascii="Times New Roman" w:eastAsia="Times New Roman" w:hAnsi="Times New Roman" w:cs="Times New Roman"/>
          <w:color w:val="000000"/>
          <w:sz w:val="24"/>
          <w:szCs w:val="24"/>
        </w:rPr>
      </w:pPr>
      <w:r w:rsidRPr="00B65394">
        <w:rPr>
          <w:rFonts w:ascii="Times New Roman" w:eastAsia="Times New Roman" w:hAnsi="Times New Roman" w:cs="Times New Roman"/>
          <w:color w:val="000000"/>
          <w:sz w:val="24"/>
          <w:szCs w:val="24"/>
        </w:rPr>
        <w:t>Rieber (2015)</w:t>
      </w:r>
      <w:r w:rsidRPr="00B65394">
        <w:rPr>
          <w:rFonts w:ascii="Times New Roman" w:hAnsi="Times New Roman" w:cs="Times New Roman"/>
          <w:sz w:val="24"/>
          <w:szCs w:val="24"/>
        </w:rPr>
        <w:t>Relationship of parental involvement in teen’s career development to teensattitudes, perceptions and behaviour</w:t>
      </w:r>
      <w:r w:rsidRPr="00B65394">
        <w:rPr>
          <w:rFonts w:ascii="Times New Roman" w:hAnsi="Times New Roman" w:cs="Times New Roman"/>
          <w:i/>
          <w:sz w:val="24"/>
          <w:szCs w:val="24"/>
        </w:rPr>
        <w:t>.Journal of research and development in education</w:t>
      </w:r>
      <w:r w:rsidRPr="00B65394">
        <w:rPr>
          <w:rFonts w:ascii="Times New Roman" w:hAnsi="Times New Roman" w:cs="Times New Roman"/>
          <w:sz w:val="24"/>
          <w:szCs w:val="24"/>
        </w:rPr>
        <w:t xml:space="preserve">.  30: 65-69 </w:t>
      </w:r>
    </w:p>
    <w:p w:rsidR="00B65394" w:rsidRPr="00B65394" w:rsidRDefault="00B65394" w:rsidP="00B65394">
      <w:pPr>
        <w:rPr>
          <w:rFonts w:ascii="Times New Roman" w:hAnsi="Times New Roman" w:cs="Times New Roman"/>
          <w:sz w:val="24"/>
          <w:szCs w:val="24"/>
        </w:rPr>
      </w:pPr>
      <w:r w:rsidRPr="00B65394">
        <w:rPr>
          <w:rFonts w:ascii="Times New Roman" w:eastAsia="Times New Roman" w:hAnsi="Times New Roman" w:cs="Times New Roman"/>
          <w:color w:val="000000"/>
          <w:sz w:val="24"/>
          <w:szCs w:val="24"/>
        </w:rPr>
        <w:t>Roarke, E.(2012).</w:t>
      </w:r>
      <w:r w:rsidRPr="00B65394">
        <w:rPr>
          <w:rFonts w:ascii="Times New Roman" w:hAnsi="Times New Roman" w:cs="Times New Roman"/>
          <w:sz w:val="24"/>
          <w:szCs w:val="24"/>
        </w:rPr>
        <w:t xml:space="preserve">The influences of the family of origin on career  development: A review and analysis. </w:t>
      </w:r>
      <w:r w:rsidRPr="00B65394">
        <w:rPr>
          <w:rFonts w:ascii="Times New Roman" w:hAnsi="Times New Roman" w:cs="Times New Roman"/>
          <w:i/>
          <w:sz w:val="24"/>
          <w:szCs w:val="24"/>
        </w:rPr>
        <w:t>The Counseling Psychologist</w:t>
      </w:r>
      <w:r w:rsidRPr="00B65394">
        <w:rPr>
          <w:rFonts w:ascii="Times New Roman" w:hAnsi="Times New Roman" w:cs="Times New Roman"/>
          <w:sz w:val="24"/>
          <w:szCs w:val="24"/>
        </w:rPr>
        <w:t xml:space="preserve">32 (4), 493-568. </w:t>
      </w:r>
    </w:p>
    <w:p w:rsidR="00B65394" w:rsidRPr="00D625E4" w:rsidRDefault="00B65394" w:rsidP="00B65394">
      <w:pPr>
        <w:tabs>
          <w:tab w:val="center" w:pos="4680"/>
          <w:tab w:val="right" w:pos="9360"/>
        </w:tabs>
        <w:spacing w:after="0" w:line="360" w:lineRule="auto"/>
        <w:ind w:left="720"/>
        <w:rPr>
          <w:rFonts w:ascii="Times New Roman" w:hAnsi="Times New Roman" w:cs="Times New Roman"/>
          <w:sz w:val="24"/>
          <w:szCs w:val="24"/>
        </w:rPr>
      </w:pPr>
      <w:r w:rsidRPr="00B65394">
        <w:rPr>
          <w:rFonts w:ascii="Times New Roman" w:hAnsi="Times New Roman" w:cs="Times New Roman"/>
          <w:sz w:val="24"/>
          <w:szCs w:val="24"/>
        </w:rPr>
        <w:t xml:space="preserve">Sang K.S (2010), </w:t>
      </w:r>
      <w:r w:rsidRPr="00B65394">
        <w:rPr>
          <w:rFonts w:ascii="Times New Roman" w:hAnsi="Times New Roman" w:cs="Times New Roman"/>
          <w:i/>
          <w:sz w:val="24"/>
          <w:szCs w:val="24"/>
        </w:rPr>
        <w:t>Factors influencing career choices by girls in public secondary schools</w:t>
      </w:r>
      <w:r w:rsidRPr="00B65394">
        <w:rPr>
          <w:rFonts w:ascii="Times New Roman" w:hAnsi="Times New Roman" w:cs="Times New Roman"/>
          <w:sz w:val="24"/>
          <w:szCs w:val="24"/>
        </w:rPr>
        <w:t>,  a case of Migori county; Kenya, unpublished MA Research p</w:t>
      </w:r>
      <w:r>
        <w:rPr>
          <w:rFonts w:ascii="Times New Roman" w:hAnsi="Times New Roman" w:cs="Times New Roman"/>
          <w:sz w:val="24"/>
          <w:szCs w:val="24"/>
        </w:rPr>
        <w:t>roject, University of Nairobi</w:t>
      </w:r>
    </w:p>
    <w:sectPr w:rsidR="00B65394" w:rsidRPr="00D625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77F25"/>
    <w:multiLevelType w:val="multilevel"/>
    <w:tmpl w:val="F3826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73540B"/>
    <w:multiLevelType w:val="multilevel"/>
    <w:tmpl w:val="EEC46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40721A"/>
    <w:multiLevelType w:val="multilevel"/>
    <w:tmpl w:val="52561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1A5960"/>
    <w:multiLevelType w:val="hybridMultilevel"/>
    <w:tmpl w:val="4C641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EC1AF3"/>
    <w:multiLevelType w:val="multilevel"/>
    <w:tmpl w:val="243EC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81B"/>
    <w:rsid w:val="00031EB1"/>
    <w:rsid w:val="00040648"/>
    <w:rsid w:val="00061D47"/>
    <w:rsid w:val="00062219"/>
    <w:rsid w:val="00077FA3"/>
    <w:rsid w:val="00084B76"/>
    <w:rsid w:val="00090497"/>
    <w:rsid w:val="000A474E"/>
    <w:rsid w:val="000B1EBA"/>
    <w:rsid w:val="000C4902"/>
    <w:rsid w:val="000C762F"/>
    <w:rsid w:val="000C7885"/>
    <w:rsid w:val="000D1428"/>
    <w:rsid w:val="000F287D"/>
    <w:rsid w:val="00126C07"/>
    <w:rsid w:val="001324C1"/>
    <w:rsid w:val="00156E7C"/>
    <w:rsid w:val="00165A0F"/>
    <w:rsid w:val="00167D7D"/>
    <w:rsid w:val="0017631F"/>
    <w:rsid w:val="00190215"/>
    <w:rsid w:val="001E39E7"/>
    <w:rsid w:val="002415F7"/>
    <w:rsid w:val="00254058"/>
    <w:rsid w:val="00272C6E"/>
    <w:rsid w:val="00274D3F"/>
    <w:rsid w:val="002C0B17"/>
    <w:rsid w:val="002C2100"/>
    <w:rsid w:val="002D41E3"/>
    <w:rsid w:val="0033559A"/>
    <w:rsid w:val="00383CDC"/>
    <w:rsid w:val="00385837"/>
    <w:rsid w:val="003D5ED2"/>
    <w:rsid w:val="004418BF"/>
    <w:rsid w:val="00443875"/>
    <w:rsid w:val="00444DBF"/>
    <w:rsid w:val="004816E0"/>
    <w:rsid w:val="004907A3"/>
    <w:rsid w:val="004C7FC4"/>
    <w:rsid w:val="004D1BBF"/>
    <w:rsid w:val="00502475"/>
    <w:rsid w:val="00542986"/>
    <w:rsid w:val="00545C49"/>
    <w:rsid w:val="0055143E"/>
    <w:rsid w:val="005904E3"/>
    <w:rsid w:val="005B1D05"/>
    <w:rsid w:val="005B33EC"/>
    <w:rsid w:val="005B5A74"/>
    <w:rsid w:val="005C58EF"/>
    <w:rsid w:val="005E3C03"/>
    <w:rsid w:val="005E7EA4"/>
    <w:rsid w:val="005F21AC"/>
    <w:rsid w:val="005F3FB4"/>
    <w:rsid w:val="0061216C"/>
    <w:rsid w:val="00636111"/>
    <w:rsid w:val="006508CB"/>
    <w:rsid w:val="0065746C"/>
    <w:rsid w:val="00671F59"/>
    <w:rsid w:val="00683F7D"/>
    <w:rsid w:val="006A2EF3"/>
    <w:rsid w:val="006B5414"/>
    <w:rsid w:val="006C6124"/>
    <w:rsid w:val="006D5E47"/>
    <w:rsid w:val="006E6F8C"/>
    <w:rsid w:val="007378C5"/>
    <w:rsid w:val="00760642"/>
    <w:rsid w:val="00765F5D"/>
    <w:rsid w:val="00795FF7"/>
    <w:rsid w:val="007969DC"/>
    <w:rsid w:val="007A219A"/>
    <w:rsid w:val="007C4F3E"/>
    <w:rsid w:val="007F62B2"/>
    <w:rsid w:val="008068D9"/>
    <w:rsid w:val="00815205"/>
    <w:rsid w:val="00833371"/>
    <w:rsid w:val="008401B8"/>
    <w:rsid w:val="0084381B"/>
    <w:rsid w:val="008753A7"/>
    <w:rsid w:val="008B21C4"/>
    <w:rsid w:val="008D4B49"/>
    <w:rsid w:val="00933F44"/>
    <w:rsid w:val="00940B95"/>
    <w:rsid w:val="009A2A9F"/>
    <w:rsid w:val="009B2BA0"/>
    <w:rsid w:val="009B4512"/>
    <w:rsid w:val="009D35B0"/>
    <w:rsid w:val="00A014C9"/>
    <w:rsid w:val="00A22D25"/>
    <w:rsid w:val="00A24EE1"/>
    <w:rsid w:val="00A76E13"/>
    <w:rsid w:val="00A83817"/>
    <w:rsid w:val="00AA0AB8"/>
    <w:rsid w:val="00AA2380"/>
    <w:rsid w:val="00AB2071"/>
    <w:rsid w:val="00AD4B43"/>
    <w:rsid w:val="00AE552C"/>
    <w:rsid w:val="00B07939"/>
    <w:rsid w:val="00B1034F"/>
    <w:rsid w:val="00B21548"/>
    <w:rsid w:val="00B452C3"/>
    <w:rsid w:val="00B56978"/>
    <w:rsid w:val="00B65394"/>
    <w:rsid w:val="00B85B54"/>
    <w:rsid w:val="00BD480E"/>
    <w:rsid w:val="00C3180C"/>
    <w:rsid w:val="00C361FA"/>
    <w:rsid w:val="00C45E6E"/>
    <w:rsid w:val="00C553DC"/>
    <w:rsid w:val="00C83A07"/>
    <w:rsid w:val="00CA5FAC"/>
    <w:rsid w:val="00D33EAB"/>
    <w:rsid w:val="00D34EBA"/>
    <w:rsid w:val="00D37B81"/>
    <w:rsid w:val="00D625E4"/>
    <w:rsid w:val="00D64056"/>
    <w:rsid w:val="00D82D8B"/>
    <w:rsid w:val="00D84CA0"/>
    <w:rsid w:val="00D96568"/>
    <w:rsid w:val="00DB2BB9"/>
    <w:rsid w:val="00DE6379"/>
    <w:rsid w:val="00DF41D7"/>
    <w:rsid w:val="00E02B8C"/>
    <w:rsid w:val="00E0761F"/>
    <w:rsid w:val="00E076D9"/>
    <w:rsid w:val="00E12C42"/>
    <w:rsid w:val="00E1674F"/>
    <w:rsid w:val="00E6101C"/>
    <w:rsid w:val="00E63CA0"/>
    <w:rsid w:val="00E65B03"/>
    <w:rsid w:val="00E84157"/>
    <w:rsid w:val="00EA3981"/>
    <w:rsid w:val="00F8507C"/>
    <w:rsid w:val="00FC2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D1064"/>
  <w15:docId w15:val="{3C8B7113-4BDE-4AE7-A0D6-AAB5CA452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438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84381B"/>
  </w:style>
  <w:style w:type="paragraph" w:styleId="ListParagraph">
    <w:name w:val="List Paragraph"/>
    <w:basedOn w:val="Normal"/>
    <w:uiPriority w:val="34"/>
    <w:qFormat/>
    <w:rsid w:val="00E076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731374">
      <w:bodyDiv w:val="1"/>
      <w:marLeft w:val="0"/>
      <w:marRight w:val="0"/>
      <w:marTop w:val="0"/>
      <w:marBottom w:val="0"/>
      <w:divBdr>
        <w:top w:val="none" w:sz="0" w:space="0" w:color="auto"/>
        <w:left w:val="none" w:sz="0" w:space="0" w:color="auto"/>
        <w:bottom w:val="none" w:sz="0" w:space="0" w:color="auto"/>
        <w:right w:val="none" w:sz="0" w:space="0" w:color="auto"/>
      </w:divBdr>
      <w:divsChild>
        <w:div w:id="69154655">
          <w:marLeft w:val="-108"/>
          <w:marRight w:val="0"/>
          <w:marTop w:val="0"/>
          <w:marBottom w:val="0"/>
          <w:divBdr>
            <w:top w:val="none" w:sz="0" w:space="0" w:color="auto"/>
            <w:left w:val="none" w:sz="0" w:space="0" w:color="auto"/>
            <w:bottom w:val="none" w:sz="0" w:space="0" w:color="auto"/>
            <w:right w:val="none" w:sz="0" w:space="0" w:color="auto"/>
          </w:divBdr>
        </w:div>
        <w:div w:id="451217641">
          <w:marLeft w:val="-108"/>
          <w:marRight w:val="0"/>
          <w:marTop w:val="0"/>
          <w:marBottom w:val="0"/>
          <w:divBdr>
            <w:top w:val="none" w:sz="0" w:space="0" w:color="auto"/>
            <w:left w:val="none" w:sz="0" w:space="0" w:color="auto"/>
            <w:bottom w:val="none" w:sz="0" w:space="0" w:color="auto"/>
            <w:right w:val="none" w:sz="0" w:space="0" w:color="auto"/>
          </w:divBdr>
        </w:div>
        <w:div w:id="754277548">
          <w:marLeft w:val="-108"/>
          <w:marRight w:val="0"/>
          <w:marTop w:val="0"/>
          <w:marBottom w:val="0"/>
          <w:divBdr>
            <w:top w:val="none" w:sz="0" w:space="0" w:color="auto"/>
            <w:left w:val="none" w:sz="0" w:space="0" w:color="auto"/>
            <w:bottom w:val="none" w:sz="0" w:space="0" w:color="auto"/>
            <w:right w:val="none" w:sz="0" w:space="0" w:color="auto"/>
          </w:divBdr>
        </w:div>
        <w:div w:id="849638533">
          <w:marLeft w:val="-108"/>
          <w:marRight w:val="0"/>
          <w:marTop w:val="0"/>
          <w:marBottom w:val="0"/>
          <w:divBdr>
            <w:top w:val="none" w:sz="0" w:space="0" w:color="auto"/>
            <w:left w:val="none" w:sz="0" w:space="0" w:color="auto"/>
            <w:bottom w:val="none" w:sz="0" w:space="0" w:color="auto"/>
            <w:right w:val="none" w:sz="0" w:space="0" w:color="auto"/>
          </w:divBdr>
        </w:div>
        <w:div w:id="991175598">
          <w:marLeft w:val="-108"/>
          <w:marRight w:val="0"/>
          <w:marTop w:val="0"/>
          <w:marBottom w:val="0"/>
          <w:divBdr>
            <w:top w:val="none" w:sz="0" w:space="0" w:color="auto"/>
            <w:left w:val="none" w:sz="0" w:space="0" w:color="auto"/>
            <w:bottom w:val="none" w:sz="0" w:space="0" w:color="auto"/>
            <w:right w:val="none" w:sz="0" w:space="0" w:color="auto"/>
          </w:divBdr>
        </w:div>
        <w:div w:id="1036663097">
          <w:marLeft w:val="-108"/>
          <w:marRight w:val="0"/>
          <w:marTop w:val="0"/>
          <w:marBottom w:val="0"/>
          <w:divBdr>
            <w:top w:val="none" w:sz="0" w:space="0" w:color="auto"/>
            <w:left w:val="none" w:sz="0" w:space="0" w:color="auto"/>
            <w:bottom w:val="none" w:sz="0" w:space="0" w:color="auto"/>
            <w:right w:val="none" w:sz="0" w:space="0" w:color="auto"/>
          </w:divBdr>
        </w:div>
        <w:div w:id="1495293064">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465</TotalTime>
  <Pages>22</Pages>
  <Words>6150</Words>
  <Characters>35061</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126</cp:revision>
  <dcterms:created xsi:type="dcterms:W3CDTF">2022-02-22T12:38:00Z</dcterms:created>
  <dcterms:modified xsi:type="dcterms:W3CDTF">2023-06-22T13:45:00Z</dcterms:modified>
</cp:coreProperties>
</file>