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F2C79" w14:textId="77777777" w:rsidR="00DC226D" w:rsidRPr="000C529C" w:rsidRDefault="00FC2FE2" w:rsidP="000C529C">
      <w:pPr>
        <w:spacing w:line="360" w:lineRule="auto"/>
        <w:jc w:val="center"/>
        <w:rPr>
          <w:rFonts w:asciiTheme="majorBidi" w:hAnsiTheme="majorBidi" w:cstheme="majorBidi"/>
          <w:b/>
          <w:szCs w:val="24"/>
        </w:rPr>
      </w:pPr>
      <w:r w:rsidRPr="000C529C">
        <w:rPr>
          <w:rFonts w:asciiTheme="majorBidi" w:hAnsiTheme="majorBidi" w:cstheme="majorBidi"/>
          <w:b/>
          <w:szCs w:val="24"/>
        </w:rPr>
        <w:t>CHALLENGES OF ICT APPLICATION IN LIBRARY AND INFORMATION CENTERS</w:t>
      </w:r>
    </w:p>
    <w:p w14:paraId="2ADA1A90" w14:textId="77777777" w:rsidR="00FC2FE2" w:rsidRPr="000C529C" w:rsidRDefault="00FC2FE2" w:rsidP="000C529C">
      <w:pPr>
        <w:spacing w:line="360" w:lineRule="auto"/>
        <w:jc w:val="center"/>
        <w:rPr>
          <w:rFonts w:asciiTheme="majorBidi" w:hAnsiTheme="majorBidi" w:cstheme="majorBidi"/>
          <w:b/>
          <w:szCs w:val="24"/>
        </w:rPr>
      </w:pPr>
    </w:p>
    <w:p w14:paraId="0C39E2DA" w14:textId="77777777" w:rsidR="00FC2FE2" w:rsidRPr="000C529C" w:rsidRDefault="00FC2FE2" w:rsidP="000C529C">
      <w:pPr>
        <w:spacing w:line="360" w:lineRule="auto"/>
        <w:jc w:val="center"/>
        <w:rPr>
          <w:rFonts w:asciiTheme="majorBidi" w:hAnsiTheme="majorBidi" w:cstheme="majorBidi"/>
          <w:b/>
          <w:szCs w:val="24"/>
        </w:rPr>
      </w:pPr>
      <w:r w:rsidRPr="000C529C">
        <w:rPr>
          <w:rFonts w:asciiTheme="majorBidi" w:hAnsiTheme="majorBidi" w:cstheme="majorBidi"/>
          <w:b/>
          <w:szCs w:val="24"/>
        </w:rPr>
        <w:t>By</w:t>
      </w:r>
    </w:p>
    <w:p w14:paraId="295F4D44" w14:textId="52F09826" w:rsidR="00C70E19" w:rsidRPr="000C529C" w:rsidRDefault="00C70E19" w:rsidP="000C529C">
      <w:pPr>
        <w:spacing w:line="360" w:lineRule="auto"/>
        <w:jc w:val="center"/>
        <w:rPr>
          <w:rFonts w:asciiTheme="majorBidi" w:hAnsiTheme="majorBidi" w:cstheme="majorBidi"/>
          <w:b/>
          <w:szCs w:val="24"/>
        </w:rPr>
      </w:pPr>
      <w:r w:rsidRPr="000C529C">
        <w:rPr>
          <w:rFonts w:asciiTheme="majorBidi" w:hAnsiTheme="majorBidi" w:cstheme="majorBidi"/>
          <w:b/>
          <w:szCs w:val="24"/>
        </w:rPr>
        <w:t xml:space="preserve">Aisha Yahaya </w:t>
      </w:r>
      <w:proofErr w:type="spellStart"/>
      <w:r w:rsidRPr="000C529C">
        <w:rPr>
          <w:rFonts w:asciiTheme="majorBidi" w:hAnsiTheme="majorBidi" w:cstheme="majorBidi"/>
          <w:b/>
          <w:szCs w:val="24"/>
        </w:rPr>
        <w:t>Lawal</w:t>
      </w:r>
      <w:r w:rsidRPr="000C529C">
        <w:rPr>
          <w:rFonts w:asciiTheme="majorBidi" w:hAnsiTheme="majorBidi" w:cstheme="majorBidi"/>
          <w:b/>
          <w:szCs w:val="24"/>
          <w:vertAlign w:val="superscript"/>
        </w:rPr>
        <w:t>1</w:t>
      </w:r>
      <w:proofErr w:type="spellEnd"/>
      <w:r w:rsidRPr="000C529C">
        <w:rPr>
          <w:rFonts w:asciiTheme="majorBidi" w:hAnsiTheme="majorBidi" w:cstheme="majorBidi"/>
          <w:b/>
          <w:szCs w:val="24"/>
        </w:rPr>
        <w:t xml:space="preserve"> and Yahaya Ibrahim </w:t>
      </w:r>
      <w:proofErr w:type="spellStart"/>
      <w:r w:rsidRPr="000C529C">
        <w:rPr>
          <w:rFonts w:asciiTheme="majorBidi" w:hAnsiTheme="majorBidi" w:cstheme="majorBidi"/>
          <w:b/>
          <w:szCs w:val="24"/>
        </w:rPr>
        <w:t>Harande</w:t>
      </w:r>
      <w:r w:rsidR="000C529C" w:rsidRPr="000C529C">
        <w:rPr>
          <w:rFonts w:asciiTheme="majorBidi" w:hAnsiTheme="majorBidi" w:cstheme="majorBidi"/>
          <w:b/>
          <w:szCs w:val="24"/>
          <w:vertAlign w:val="superscript"/>
        </w:rPr>
        <w:t>2</w:t>
      </w:r>
      <w:proofErr w:type="spellEnd"/>
    </w:p>
    <w:p w14:paraId="01DC7C7C" w14:textId="495B3DC0" w:rsidR="00D76AFC" w:rsidRPr="000C529C" w:rsidRDefault="00C70E19" w:rsidP="000C529C">
      <w:pPr>
        <w:pStyle w:val="ListParagraph"/>
        <w:numPr>
          <w:ilvl w:val="0"/>
          <w:numId w:val="4"/>
        </w:numPr>
        <w:spacing w:line="240" w:lineRule="auto"/>
        <w:rPr>
          <w:rFonts w:asciiTheme="majorBidi" w:hAnsiTheme="majorBidi" w:cstheme="majorBidi"/>
          <w:bCs/>
          <w:szCs w:val="24"/>
        </w:rPr>
      </w:pPr>
      <w:r w:rsidRPr="000C529C">
        <w:rPr>
          <w:rFonts w:asciiTheme="majorBidi" w:hAnsiTheme="majorBidi" w:cstheme="majorBidi"/>
          <w:bCs/>
          <w:szCs w:val="24"/>
        </w:rPr>
        <w:t xml:space="preserve">University library, </w:t>
      </w:r>
      <w:proofErr w:type="spellStart"/>
      <w:r w:rsidRPr="000C529C">
        <w:rPr>
          <w:rFonts w:asciiTheme="majorBidi" w:hAnsiTheme="majorBidi" w:cstheme="majorBidi"/>
          <w:bCs/>
          <w:szCs w:val="24"/>
        </w:rPr>
        <w:t>Bayero</w:t>
      </w:r>
      <w:proofErr w:type="spellEnd"/>
      <w:r w:rsidRPr="000C529C">
        <w:rPr>
          <w:rFonts w:asciiTheme="majorBidi" w:hAnsiTheme="majorBidi" w:cstheme="majorBidi"/>
          <w:bCs/>
          <w:szCs w:val="24"/>
        </w:rPr>
        <w:t xml:space="preserve"> University, Kano, Nigeria</w:t>
      </w:r>
      <w:r w:rsidR="000C529C" w:rsidRPr="000C529C">
        <w:rPr>
          <w:rFonts w:asciiTheme="majorBidi" w:hAnsiTheme="majorBidi" w:cstheme="majorBidi"/>
          <w:bCs/>
          <w:szCs w:val="24"/>
        </w:rPr>
        <w:t xml:space="preserve">. </w:t>
      </w:r>
      <w:hyperlink r:id="rId8" w:history="1">
        <w:r w:rsidR="000C529C" w:rsidRPr="000C529C">
          <w:rPr>
            <w:rStyle w:val="Hyperlink"/>
            <w:rFonts w:asciiTheme="majorBidi" w:hAnsiTheme="majorBidi" w:cstheme="majorBidi"/>
            <w:bCs/>
            <w:szCs w:val="24"/>
          </w:rPr>
          <w:t>aishayl100@yahoo.com</w:t>
        </w:r>
      </w:hyperlink>
    </w:p>
    <w:p w14:paraId="18212C08" w14:textId="4426F145" w:rsidR="000C529C" w:rsidRPr="000C529C" w:rsidRDefault="000C529C" w:rsidP="000C529C">
      <w:pPr>
        <w:pStyle w:val="ListParagraph"/>
        <w:numPr>
          <w:ilvl w:val="0"/>
          <w:numId w:val="4"/>
        </w:numPr>
        <w:spacing w:line="240" w:lineRule="auto"/>
        <w:rPr>
          <w:rFonts w:asciiTheme="majorBidi" w:hAnsiTheme="majorBidi" w:cstheme="majorBidi"/>
          <w:bCs/>
          <w:szCs w:val="24"/>
        </w:rPr>
      </w:pPr>
      <w:r w:rsidRPr="000C529C">
        <w:rPr>
          <w:rFonts w:asciiTheme="majorBidi" w:hAnsiTheme="majorBidi" w:cstheme="majorBidi"/>
          <w:bCs/>
          <w:szCs w:val="24"/>
        </w:rPr>
        <w:t xml:space="preserve">Department of Library and Information Sciences, </w:t>
      </w:r>
      <w:proofErr w:type="spellStart"/>
      <w:r w:rsidRPr="000C529C">
        <w:rPr>
          <w:rFonts w:asciiTheme="majorBidi" w:hAnsiTheme="majorBidi" w:cstheme="majorBidi"/>
          <w:bCs/>
          <w:szCs w:val="24"/>
        </w:rPr>
        <w:t>Bayero</w:t>
      </w:r>
      <w:proofErr w:type="spellEnd"/>
      <w:r w:rsidRPr="000C529C">
        <w:rPr>
          <w:rFonts w:asciiTheme="majorBidi" w:hAnsiTheme="majorBidi" w:cstheme="majorBidi"/>
          <w:bCs/>
          <w:szCs w:val="24"/>
        </w:rPr>
        <w:t xml:space="preserve"> University, Kano, Nigeria. </w:t>
      </w:r>
      <w:hyperlink r:id="rId9" w:history="1">
        <w:r w:rsidRPr="000C529C">
          <w:rPr>
            <w:rStyle w:val="Hyperlink"/>
            <w:rFonts w:asciiTheme="majorBidi" w:hAnsiTheme="majorBidi" w:cstheme="majorBidi"/>
            <w:bCs/>
            <w:szCs w:val="24"/>
          </w:rPr>
          <w:t>harandeyi@yahoo.com</w:t>
        </w:r>
      </w:hyperlink>
    </w:p>
    <w:p w14:paraId="78893B28" w14:textId="77777777" w:rsidR="000C529C" w:rsidRPr="000C529C" w:rsidRDefault="000C529C" w:rsidP="000C529C">
      <w:pPr>
        <w:spacing w:line="360" w:lineRule="auto"/>
        <w:rPr>
          <w:rFonts w:asciiTheme="majorBidi" w:hAnsiTheme="majorBidi" w:cstheme="majorBidi"/>
          <w:b/>
          <w:szCs w:val="24"/>
        </w:rPr>
      </w:pPr>
    </w:p>
    <w:p w14:paraId="5AEBF915" w14:textId="77777777" w:rsidR="000C529C" w:rsidRPr="000C529C" w:rsidRDefault="000C529C" w:rsidP="000C529C">
      <w:pPr>
        <w:spacing w:line="360" w:lineRule="auto"/>
        <w:rPr>
          <w:rFonts w:asciiTheme="majorBidi" w:hAnsiTheme="majorBidi" w:cstheme="majorBidi"/>
          <w:szCs w:val="24"/>
          <w:shd w:val="clear" w:color="auto" w:fill="FFFFFF"/>
        </w:rPr>
      </w:pPr>
    </w:p>
    <w:p w14:paraId="5A9B3894" w14:textId="77777777" w:rsidR="00D76AFC" w:rsidRPr="000C529C" w:rsidRDefault="0099228D" w:rsidP="000C529C">
      <w:pPr>
        <w:spacing w:line="360" w:lineRule="auto"/>
        <w:rPr>
          <w:rFonts w:asciiTheme="majorBidi" w:hAnsiTheme="majorBidi" w:cstheme="majorBidi"/>
          <w:b/>
          <w:bCs/>
          <w:szCs w:val="24"/>
          <w:shd w:val="clear" w:color="auto" w:fill="FFFFFF"/>
        </w:rPr>
      </w:pPr>
      <w:r w:rsidRPr="000C529C">
        <w:rPr>
          <w:rFonts w:asciiTheme="majorBidi" w:hAnsiTheme="majorBidi" w:cstheme="majorBidi"/>
          <w:b/>
          <w:bCs/>
          <w:szCs w:val="24"/>
          <w:shd w:val="clear" w:color="auto" w:fill="FFFFFF"/>
        </w:rPr>
        <w:t xml:space="preserve">Abstract </w:t>
      </w:r>
    </w:p>
    <w:p w14:paraId="383BF135" w14:textId="77777777" w:rsidR="00125DDF" w:rsidRDefault="0099228D" w:rsidP="00125DDF">
      <w:pPr>
        <w:spacing w:line="360" w:lineRule="auto"/>
        <w:rPr>
          <w:rFonts w:asciiTheme="majorBidi" w:hAnsiTheme="majorBidi" w:cstheme="majorBidi"/>
          <w:color w:val="111111"/>
          <w:szCs w:val="24"/>
          <w:shd w:val="clear" w:color="auto" w:fill="FFFFFF"/>
        </w:rPr>
      </w:pPr>
      <w:r w:rsidRPr="000C529C">
        <w:rPr>
          <w:rFonts w:asciiTheme="majorBidi" w:hAnsiTheme="majorBidi" w:cstheme="majorBidi"/>
          <w:b/>
          <w:bCs/>
          <w:szCs w:val="24"/>
          <w:shd w:val="clear" w:color="auto" w:fill="FFFFFF"/>
        </w:rPr>
        <w:t>Purpose:</w:t>
      </w:r>
      <w:r w:rsidR="00D76AFC" w:rsidRPr="000C529C">
        <w:rPr>
          <w:rFonts w:asciiTheme="majorBidi" w:hAnsiTheme="majorBidi" w:cstheme="majorBidi"/>
          <w:szCs w:val="24"/>
          <w:shd w:val="clear" w:color="auto" w:fill="FFFFFF"/>
        </w:rPr>
        <w:t xml:space="preserve"> </w:t>
      </w:r>
      <w:r w:rsidR="00125DDF" w:rsidRPr="00125DDF">
        <w:rPr>
          <w:rFonts w:asciiTheme="majorBidi" w:hAnsiTheme="majorBidi" w:cstheme="majorBidi"/>
          <w:color w:val="111111"/>
          <w:szCs w:val="24"/>
          <w:shd w:val="clear" w:color="auto" w:fill="FFFFFF"/>
        </w:rPr>
        <w:t xml:space="preserve">Information seekers can get information services from libraries in a variety of ways. The growth of humanity is impossible without information technology. Information technology should be available in a well-run library to aid information specialists. The goal of the study is to look at the difficulties associated with using ICT in libraries and information </w:t>
      </w:r>
      <w:proofErr w:type="spellStart"/>
      <w:r w:rsidR="00125DDF" w:rsidRPr="00125DDF">
        <w:rPr>
          <w:rFonts w:asciiTheme="majorBidi" w:hAnsiTheme="majorBidi" w:cstheme="majorBidi"/>
          <w:color w:val="111111"/>
          <w:szCs w:val="24"/>
          <w:shd w:val="clear" w:color="auto" w:fill="FFFFFF"/>
        </w:rPr>
        <w:t>centres</w:t>
      </w:r>
      <w:proofErr w:type="spellEnd"/>
      <w:r w:rsidR="00125DDF" w:rsidRPr="00125DDF">
        <w:rPr>
          <w:rFonts w:asciiTheme="majorBidi" w:hAnsiTheme="majorBidi" w:cstheme="majorBidi"/>
          <w:color w:val="111111"/>
          <w:szCs w:val="24"/>
          <w:shd w:val="clear" w:color="auto" w:fill="FFFFFF"/>
        </w:rPr>
        <w:t>.</w:t>
      </w:r>
    </w:p>
    <w:p w14:paraId="0AB58221" w14:textId="4CD59181" w:rsidR="00D76AFC" w:rsidRPr="000C529C" w:rsidRDefault="0099228D" w:rsidP="00125DDF">
      <w:pPr>
        <w:spacing w:line="360" w:lineRule="auto"/>
        <w:rPr>
          <w:rFonts w:asciiTheme="majorBidi" w:hAnsiTheme="majorBidi" w:cstheme="majorBidi"/>
          <w:szCs w:val="24"/>
          <w:shd w:val="clear" w:color="auto" w:fill="FFFFFF"/>
        </w:rPr>
      </w:pPr>
      <w:r w:rsidRPr="000C529C">
        <w:rPr>
          <w:rFonts w:asciiTheme="majorBidi" w:hAnsiTheme="majorBidi" w:cstheme="majorBidi"/>
          <w:b/>
          <w:bCs/>
          <w:szCs w:val="24"/>
          <w:shd w:val="clear" w:color="auto" w:fill="FFFFFF"/>
        </w:rPr>
        <w:t>Methodology:</w:t>
      </w:r>
      <w:r w:rsidR="00D76AFC" w:rsidRPr="000C529C">
        <w:rPr>
          <w:rFonts w:asciiTheme="majorBidi" w:hAnsiTheme="majorBidi" w:cstheme="majorBidi"/>
          <w:szCs w:val="24"/>
          <w:shd w:val="clear" w:color="auto" w:fill="FFFFFF"/>
        </w:rPr>
        <w:t xml:space="preserve"> </w:t>
      </w:r>
      <w:r w:rsidR="00184167" w:rsidRPr="000C529C">
        <w:rPr>
          <w:rFonts w:asciiTheme="majorBidi" w:hAnsiTheme="majorBidi" w:cstheme="majorBidi"/>
          <w:szCs w:val="24"/>
          <w:shd w:val="clear" w:color="auto" w:fill="FFFFFF"/>
        </w:rPr>
        <w:t xml:space="preserve">Peer </w:t>
      </w:r>
      <w:r w:rsidR="003877DD" w:rsidRPr="000C529C">
        <w:rPr>
          <w:rFonts w:asciiTheme="majorBidi" w:hAnsiTheme="majorBidi" w:cstheme="majorBidi"/>
          <w:szCs w:val="24"/>
          <w:shd w:val="clear" w:color="auto" w:fill="FFFFFF"/>
        </w:rPr>
        <w:t xml:space="preserve">reviewed journal articles on ICT application in libraries and information centers </w:t>
      </w:r>
      <w:r w:rsidRPr="000C529C">
        <w:rPr>
          <w:rFonts w:asciiTheme="majorBidi" w:hAnsiTheme="majorBidi" w:cstheme="majorBidi"/>
          <w:szCs w:val="24"/>
          <w:shd w:val="clear" w:color="auto" w:fill="FFFFFF"/>
        </w:rPr>
        <w:t xml:space="preserve">were </w:t>
      </w:r>
      <w:r w:rsidR="00184167" w:rsidRPr="000C529C">
        <w:rPr>
          <w:rFonts w:asciiTheme="majorBidi" w:hAnsiTheme="majorBidi" w:cstheme="majorBidi"/>
          <w:szCs w:val="24"/>
          <w:shd w:val="clear" w:color="auto" w:fill="FFFFFF"/>
        </w:rPr>
        <w:t xml:space="preserve">searched and </w:t>
      </w:r>
      <w:r w:rsidRPr="000C529C">
        <w:rPr>
          <w:rFonts w:asciiTheme="majorBidi" w:hAnsiTheme="majorBidi" w:cstheme="majorBidi"/>
          <w:szCs w:val="24"/>
          <w:shd w:val="clear" w:color="auto" w:fill="FFFFFF"/>
        </w:rPr>
        <w:t xml:space="preserve">retrieved from </w:t>
      </w:r>
      <w:proofErr w:type="spellStart"/>
      <w:r w:rsidR="003877DD" w:rsidRPr="000C529C">
        <w:rPr>
          <w:rFonts w:asciiTheme="majorBidi" w:hAnsiTheme="majorBidi" w:cstheme="majorBidi"/>
          <w:szCs w:val="24"/>
          <w:shd w:val="clear" w:color="auto" w:fill="FFFFFF"/>
        </w:rPr>
        <w:t>Jstor</w:t>
      </w:r>
      <w:proofErr w:type="spellEnd"/>
      <w:r w:rsidR="003877DD" w:rsidRPr="000C529C">
        <w:rPr>
          <w:rFonts w:asciiTheme="majorBidi" w:hAnsiTheme="majorBidi" w:cstheme="majorBidi"/>
          <w:szCs w:val="24"/>
          <w:shd w:val="clear" w:color="auto" w:fill="FFFFFF"/>
        </w:rPr>
        <w:t>, Science direct and Goggle Scholar</w:t>
      </w:r>
      <w:r w:rsidR="00184167" w:rsidRPr="000C529C">
        <w:rPr>
          <w:rFonts w:asciiTheme="majorBidi" w:hAnsiTheme="majorBidi" w:cstheme="majorBidi"/>
          <w:szCs w:val="24"/>
          <w:shd w:val="clear" w:color="auto" w:fill="FFFFFF"/>
        </w:rPr>
        <w:t xml:space="preserve"> using the keywords; Application of ICT in Libraries, ICT in Information centers, Information and communication technology in libraries and challenges of ICT application</w:t>
      </w:r>
      <w:r w:rsidR="003877DD" w:rsidRPr="000C529C">
        <w:rPr>
          <w:rFonts w:asciiTheme="majorBidi" w:hAnsiTheme="majorBidi" w:cstheme="majorBidi"/>
          <w:szCs w:val="24"/>
          <w:shd w:val="clear" w:color="auto" w:fill="FFFFFF"/>
        </w:rPr>
        <w:t>.</w:t>
      </w:r>
      <w:r w:rsidRPr="000C529C">
        <w:rPr>
          <w:rFonts w:asciiTheme="majorBidi" w:hAnsiTheme="majorBidi" w:cstheme="majorBidi"/>
          <w:szCs w:val="24"/>
          <w:shd w:val="clear" w:color="auto" w:fill="FFFFFF"/>
        </w:rPr>
        <w:t xml:space="preserve"> </w:t>
      </w:r>
    </w:p>
    <w:p w14:paraId="757A35CC" w14:textId="5D226CF8" w:rsidR="00D76AFC" w:rsidRPr="000C529C" w:rsidRDefault="0099228D" w:rsidP="000C529C">
      <w:pPr>
        <w:spacing w:line="360" w:lineRule="auto"/>
        <w:rPr>
          <w:rFonts w:asciiTheme="majorBidi" w:hAnsiTheme="majorBidi" w:cstheme="majorBidi"/>
          <w:szCs w:val="24"/>
          <w:shd w:val="clear" w:color="auto" w:fill="FFFFFF"/>
        </w:rPr>
      </w:pPr>
      <w:r w:rsidRPr="000C529C">
        <w:rPr>
          <w:rFonts w:asciiTheme="majorBidi" w:hAnsiTheme="majorBidi" w:cstheme="majorBidi"/>
          <w:b/>
          <w:bCs/>
          <w:szCs w:val="24"/>
          <w:shd w:val="clear" w:color="auto" w:fill="FFFFFF"/>
        </w:rPr>
        <w:t>Findings:</w:t>
      </w:r>
      <w:r w:rsidR="00D76AFC" w:rsidRPr="000C529C">
        <w:rPr>
          <w:rFonts w:asciiTheme="majorBidi" w:hAnsiTheme="majorBidi" w:cstheme="majorBidi"/>
          <w:szCs w:val="24"/>
          <w:shd w:val="clear" w:color="auto" w:fill="FFFFFF"/>
        </w:rPr>
        <w:t xml:space="preserve"> </w:t>
      </w:r>
      <w:r w:rsidR="001A17F5" w:rsidRPr="000C529C">
        <w:rPr>
          <w:rFonts w:asciiTheme="majorBidi" w:hAnsiTheme="majorBidi" w:cstheme="majorBidi"/>
          <w:szCs w:val="24"/>
        </w:rPr>
        <w:t xml:space="preserve">Findings shows that technical </w:t>
      </w:r>
      <w:proofErr w:type="spellStart"/>
      <w:r w:rsidR="001A17F5" w:rsidRPr="000C529C">
        <w:rPr>
          <w:rFonts w:asciiTheme="majorBidi" w:hAnsiTheme="majorBidi" w:cstheme="majorBidi"/>
          <w:szCs w:val="24"/>
        </w:rPr>
        <w:t>know how</w:t>
      </w:r>
      <w:proofErr w:type="spellEnd"/>
      <w:r w:rsidR="001A17F5" w:rsidRPr="000C529C">
        <w:rPr>
          <w:rFonts w:asciiTheme="majorBidi" w:hAnsiTheme="majorBidi" w:cstheme="majorBidi"/>
          <w:szCs w:val="24"/>
        </w:rPr>
        <w:t>, lack of adequate power supply, technophobia, inadequate funding and poor maintenance culture on the part of the librarians are the major challenges facing ICT application in library and information centers</w:t>
      </w:r>
      <w:r w:rsidRPr="000C529C">
        <w:rPr>
          <w:rFonts w:asciiTheme="majorBidi" w:hAnsiTheme="majorBidi" w:cstheme="majorBidi"/>
          <w:szCs w:val="24"/>
          <w:shd w:val="clear" w:color="auto" w:fill="FFFFFF"/>
        </w:rPr>
        <w:t>.</w:t>
      </w:r>
    </w:p>
    <w:p w14:paraId="0730F5AD" w14:textId="689BFF6C" w:rsidR="00FC2FE2" w:rsidRPr="000C529C" w:rsidRDefault="0099228D" w:rsidP="000C529C">
      <w:pPr>
        <w:spacing w:line="360" w:lineRule="auto"/>
        <w:rPr>
          <w:rFonts w:asciiTheme="majorBidi" w:hAnsiTheme="majorBidi" w:cstheme="majorBidi"/>
          <w:szCs w:val="24"/>
          <w:shd w:val="clear" w:color="auto" w:fill="FFFFFF"/>
        </w:rPr>
      </w:pPr>
      <w:r w:rsidRPr="000C529C">
        <w:rPr>
          <w:rFonts w:asciiTheme="majorBidi" w:hAnsiTheme="majorBidi" w:cstheme="majorBidi"/>
          <w:b/>
          <w:bCs/>
          <w:szCs w:val="24"/>
          <w:shd w:val="clear" w:color="auto" w:fill="FFFFFF"/>
        </w:rPr>
        <w:t>Originality/Value:</w:t>
      </w:r>
      <w:r w:rsidR="00D76AFC" w:rsidRPr="000C529C">
        <w:rPr>
          <w:rFonts w:asciiTheme="majorBidi" w:hAnsiTheme="majorBidi" w:cstheme="majorBidi"/>
          <w:szCs w:val="24"/>
          <w:shd w:val="clear" w:color="auto" w:fill="FFFFFF"/>
        </w:rPr>
        <w:t xml:space="preserve"> </w:t>
      </w:r>
      <w:r w:rsidRPr="000C529C">
        <w:rPr>
          <w:rFonts w:asciiTheme="majorBidi" w:hAnsiTheme="majorBidi" w:cstheme="majorBidi"/>
          <w:szCs w:val="24"/>
          <w:shd w:val="clear" w:color="auto" w:fill="FFFFFF"/>
        </w:rPr>
        <w:t>The</w:t>
      </w:r>
      <w:r w:rsidR="00184167" w:rsidRPr="000C529C">
        <w:rPr>
          <w:rFonts w:asciiTheme="majorBidi" w:hAnsiTheme="majorBidi" w:cstheme="majorBidi"/>
          <w:szCs w:val="24"/>
          <w:shd w:val="clear" w:color="auto" w:fill="FFFFFF"/>
        </w:rPr>
        <w:t xml:space="preserve"> </w:t>
      </w:r>
      <w:r w:rsidRPr="000C529C">
        <w:rPr>
          <w:rFonts w:asciiTheme="majorBidi" w:hAnsiTheme="majorBidi" w:cstheme="majorBidi"/>
          <w:szCs w:val="24"/>
          <w:shd w:val="clear" w:color="auto" w:fill="FFFFFF"/>
        </w:rPr>
        <w:t xml:space="preserve">study showed </w:t>
      </w:r>
      <w:r w:rsidR="00184167" w:rsidRPr="000C529C">
        <w:rPr>
          <w:rFonts w:asciiTheme="majorBidi" w:hAnsiTheme="majorBidi" w:cstheme="majorBidi"/>
          <w:szCs w:val="24"/>
        </w:rPr>
        <w:t xml:space="preserve">libraries and information </w:t>
      </w:r>
      <w:proofErr w:type="spellStart"/>
      <w:r w:rsidR="00184167" w:rsidRPr="000C529C">
        <w:rPr>
          <w:rFonts w:asciiTheme="majorBidi" w:hAnsiTheme="majorBidi" w:cstheme="majorBidi"/>
          <w:szCs w:val="24"/>
        </w:rPr>
        <w:t>centes</w:t>
      </w:r>
      <w:proofErr w:type="spellEnd"/>
      <w:r w:rsidR="00184167" w:rsidRPr="000C529C">
        <w:rPr>
          <w:rFonts w:asciiTheme="majorBidi" w:hAnsiTheme="majorBidi" w:cstheme="majorBidi"/>
          <w:szCs w:val="24"/>
        </w:rPr>
        <w:t xml:space="preserve"> are faced with both human, capital and technological challenges hindering the application of ICT which needs to be addresses in other to fully utilize the advantages ICT has to offer</w:t>
      </w:r>
      <w:r w:rsidRPr="000C529C">
        <w:rPr>
          <w:rFonts w:asciiTheme="majorBidi" w:hAnsiTheme="majorBidi" w:cstheme="majorBidi"/>
          <w:szCs w:val="24"/>
          <w:shd w:val="clear" w:color="auto" w:fill="FFFFFF"/>
        </w:rPr>
        <w:t>.</w:t>
      </w:r>
    </w:p>
    <w:p w14:paraId="65BF1D7B" w14:textId="77777777" w:rsidR="00304624" w:rsidRPr="000C529C" w:rsidRDefault="00257629" w:rsidP="000C529C">
      <w:pPr>
        <w:spacing w:after="4" w:line="360" w:lineRule="auto"/>
        <w:ind w:left="110" w:right="150"/>
        <w:rPr>
          <w:rFonts w:asciiTheme="majorBidi" w:hAnsiTheme="majorBidi" w:cstheme="majorBidi"/>
          <w:b/>
          <w:i/>
          <w:szCs w:val="24"/>
        </w:rPr>
      </w:pPr>
      <w:r w:rsidRPr="000C529C">
        <w:rPr>
          <w:rFonts w:asciiTheme="majorBidi" w:hAnsiTheme="majorBidi" w:cstheme="majorBidi"/>
          <w:b/>
          <w:i/>
          <w:szCs w:val="24"/>
        </w:rPr>
        <w:t>Key words: Application, Challenges, ICT, Library and Information centers</w:t>
      </w:r>
    </w:p>
    <w:p w14:paraId="6FDAF410" w14:textId="77777777" w:rsidR="00FC2FE2" w:rsidRPr="000C529C" w:rsidRDefault="00FC2FE2" w:rsidP="000C529C">
      <w:pPr>
        <w:spacing w:line="360" w:lineRule="auto"/>
        <w:jc w:val="center"/>
        <w:rPr>
          <w:rFonts w:asciiTheme="majorBidi" w:hAnsiTheme="majorBidi" w:cstheme="majorBidi"/>
          <w:b/>
          <w:szCs w:val="24"/>
        </w:rPr>
      </w:pPr>
    </w:p>
    <w:p w14:paraId="5DF08618" w14:textId="77777777" w:rsidR="00DC226D" w:rsidRPr="000C529C" w:rsidRDefault="00DC226D" w:rsidP="000C529C">
      <w:pPr>
        <w:spacing w:line="360" w:lineRule="auto"/>
        <w:rPr>
          <w:rFonts w:asciiTheme="majorBidi" w:hAnsiTheme="majorBidi" w:cstheme="majorBidi"/>
          <w:b/>
          <w:szCs w:val="24"/>
        </w:rPr>
      </w:pPr>
      <w:r w:rsidRPr="000C529C">
        <w:rPr>
          <w:rFonts w:asciiTheme="majorBidi" w:hAnsiTheme="majorBidi" w:cstheme="majorBidi"/>
          <w:b/>
          <w:szCs w:val="24"/>
        </w:rPr>
        <w:lastRenderedPageBreak/>
        <w:t>Introduction</w:t>
      </w:r>
    </w:p>
    <w:p w14:paraId="2F90FD95" w14:textId="77777777" w:rsidR="00D96FBF" w:rsidRPr="00D96FBF" w:rsidRDefault="00D96FBF" w:rsidP="00D96FBF">
      <w:pPr>
        <w:spacing w:line="360" w:lineRule="auto"/>
        <w:rPr>
          <w:rFonts w:asciiTheme="majorBidi" w:hAnsiTheme="majorBidi" w:cstheme="majorBidi"/>
          <w:szCs w:val="24"/>
        </w:rPr>
      </w:pPr>
      <w:r w:rsidRPr="00D96FBF">
        <w:rPr>
          <w:rFonts w:asciiTheme="majorBidi" w:hAnsiTheme="majorBidi" w:cstheme="majorBidi"/>
          <w:szCs w:val="24"/>
        </w:rPr>
        <w:t>No of the type, a library's leadership provides the foundation for its growth. Managers of libraries have a significant impact on their institutions' productivity and success. Without effective leadership, the social institution of libraries will develop extremely slowly. Power dynamics, diversity difficulties, leaders as change agents, and management styles are some factors that affect how well academic library leaders perform (Weiner, 2003). The administration of libraries has grown increasingly challenging as ICTs have proliferated in libraries. Following their apparent success in industrial industries, quality management is being integrated into library services more and more, with a focus on enhancing client satisfaction (</w:t>
      </w:r>
      <w:proofErr w:type="spellStart"/>
      <w:r w:rsidRPr="00D96FBF">
        <w:rPr>
          <w:rFonts w:asciiTheme="majorBidi" w:hAnsiTheme="majorBidi" w:cstheme="majorBidi"/>
          <w:szCs w:val="24"/>
        </w:rPr>
        <w:t>Hsiah</w:t>
      </w:r>
      <w:proofErr w:type="spellEnd"/>
      <w:r w:rsidRPr="00D96FBF">
        <w:rPr>
          <w:rFonts w:asciiTheme="majorBidi" w:hAnsiTheme="majorBidi" w:cstheme="majorBidi"/>
          <w:szCs w:val="24"/>
        </w:rPr>
        <w:t xml:space="preserve">, Chang &amp; Lu, 2000). Like other </w:t>
      </w:r>
      <w:proofErr w:type="spellStart"/>
      <w:r w:rsidRPr="00D96FBF">
        <w:rPr>
          <w:rFonts w:asciiTheme="majorBidi" w:hAnsiTheme="majorBidi" w:cstheme="majorBidi"/>
          <w:szCs w:val="24"/>
        </w:rPr>
        <w:t>organisations</w:t>
      </w:r>
      <w:proofErr w:type="spellEnd"/>
      <w:r w:rsidRPr="00D96FBF">
        <w:rPr>
          <w:rFonts w:asciiTheme="majorBidi" w:hAnsiTheme="majorBidi" w:cstheme="majorBidi"/>
          <w:szCs w:val="24"/>
        </w:rPr>
        <w:t>, libraries must preserve compatibility with their dynamic surroundings. For their survival, development, and profitability, they must retain compatibility with environmental changes (</w:t>
      </w:r>
      <w:proofErr w:type="spellStart"/>
      <w:r w:rsidRPr="00D96FBF">
        <w:rPr>
          <w:rFonts w:asciiTheme="majorBidi" w:hAnsiTheme="majorBidi" w:cstheme="majorBidi"/>
          <w:szCs w:val="24"/>
        </w:rPr>
        <w:t>Purushothama</w:t>
      </w:r>
      <w:proofErr w:type="spellEnd"/>
      <w:r w:rsidRPr="00D96FBF">
        <w:rPr>
          <w:rFonts w:asciiTheme="majorBidi" w:hAnsiTheme="majorBidi" w:cstheme="majorBidi"/>
          <w:szCs w:val="24"/>
        </w:rPr>
        <w:t xml:space="preserve">, 2015; </w:t>
      </w:r>
      <w:proofErr w:type="spellStart"/>
      <w:r w:rsidRPr="00D96FBF">
        <w:rPr>
          <w:rFonts w:asciiTheme="majorBidi" w:hAnsiTheme="majorBidi" w:cstheme="majorBidi"/>
          <w:szCs w:val="24"/>
        </w:rPr>
        <w:t>Magaji</w:t>
      </w:r>
      <w:proofErr w:type="spellEnd"/>
      <w:r w:rsidRPr="00D96FBF">
        <w:rPr>
          <w:rFonts w:asciiTheme="majorBidi" w:hAnsiTheme="majorBidi" w:cstheme="majorBidi"/>
          <w:szCs w:val="24"/>
        </w:rPr>
        <w:t>, 2021).</w:t>
      </w:r>
    </w:p>
    <w:p w14:paraId="685CF85B" w14:textId="77777777" w:rsidR="00D96FBF" w:rsidRPr="00D96FBF" w:rsidRDefault="00D96FBF" w:rsidP="00D96FBF">
      <w:pPr>
        <w:spacing w:line="360" w:lineRule="auto"/>
        <w:rPr>
          <w:rFonts w:asciiTheme="majorBidi" w:hAnsiTheme="majorBidi" w:cstheme="majorBidi"/>
          <w:szCs w:val="24"/>
        </w:rPr>
      </w:pPr>
      <w:r w:rsidRPr="00D96FBF">
        <w:rPr>
          <w:rFonts w:asciiTheme="majorBidi" w:hAnsiTheme="majorBidi" w:cstheme="majorBidi"/>
          <w:szCs w:val="24"/>
        </w:rPr>
        <w:t xml:space="preserve">Information seekers can get information services from libraries in a variety of ways. The growth of humanity is impossible without information technology. Information technology should be available in a well-run library to aid information specialists. The problems of technology adoption in libraries and information </w:t>
      </w:r>
      <w:proofErr w:type="spellStart"/>
      <w:r w:rsidRPr="00D96FBF">
        <w:rPr>
          <w:rFonts w:asciiTheme="majorBidi" w:hAnsiTheme="majorBidi" w:cstheme="majorBidi"/>
          <w:szCs w:val="24"/>
        </w:rPr>
        <w:t>centres</w:t>
      </w:r>
      <w:proofErr w:type="spellEnd"/>
      <w:r w:rsidRPr="00D96FBF">
        <w:rPr>
          <w:rFonts w:asciiTheme="majorBidi" w:hAnsiTheme="majorBidi" w:cstheme="majorBidi"/>
          <w:szCs w:val="24"/>
        </w:rPr>
        <w:t xml:space="preserve"> were discussed in this research. The widespread use of information and communication technology (ICT), expanded computer networks, and the development of the World Wide Web (WWW) have made it possible for people to use the Internet for a variety of purposes, including communication, entertainment, education, and so on. As a result, libraries have adopted new methods of information generation and dissemination (</w:t>
      </w:r>
      <w:proofErr w:type="spellStart"/>
      <w:r w:rsidRPr="00D96FBF">
        <w:rPr>
          <w:rFonts w:asciiTheme="majorBidi" w:hAnsiTheme="majorBidi" w:cstheme="majorBidi"/>
          <w:szCs w:val="24"/>
        </w:rPr>
        <w:t>Chowdappa</w:t>
      </w:r>
      <w:proofErr w:type="spellEnd"/>
      <w:r w:rsidRPr="00D96FBF">
        <w:rPr>
          <w:rFonts w:asciiTheme="majorBidi" w:hAnsiTheme="majorBidi" w:cstheme="majorBidi"/>
          <w:szCs w:val="24"/>
        </w:rPr>
        <w:t xml:space="preserve">, 2021; </w:t>
      </w:r>
      <w:proofErr w:type="spellStart"/>
      <w:r w:rsidRPr="00D96FBF">
        <w:rPr>
          <w:rFonts w:asciiTheme="majorBidi" w:hAnsiTheme="majorBidi" w:cstheme="majorBidi"/>
          <w:szCs w:val="24"/>
        </w:rPr>
        <w:t>Emojorho</w:t>
      </w:r>
      <w:proofErr w:type="spellEnd"/>
      <w:r w:rsidRPr="00D96FBF">
        <w:rPr>
          <w:rFonts w:asciiTheme="majorBidi" w:hAnsiTheme="majorBidi" w:cstheme="majorBidi"/>
          <w:szCs w:val="24"/>
        </w:rPr>
        <w:t>, 2011; Gulati, 2004).</w:t>
      </w:r>
    </w:p>
    <w:p w14:paraId="51B0A9C4" w14:textId="77777777" w:rsidR="00D96FBF" w:rsidRPr="00D96FBF" w:rsidRDefault="00D96FBF" w:rsidP="00D96FBF">
      <w:pPr>
        <w:spacing w:line="360" w:lineRule="auto"/>
        <w:rPr>
          <w:rFonts w:asciiTheme="majorBidi" w:hAnsiTheme="majorBidi" w:cstheme="majorBidi"/>
          <w:szCs w:val="24"/>
        </w:rPr>
      </w:pPr>
      <w:r w:rsidRPr="00D96FBF">
        <w:rPr>
          <w:rFonts w:asciiTheme="majorBidi" w:hAnsiTheme="majorBidi" w:cstheme="majorBidi"/>
          <w:szCs w:val="24"/>
        </w:rPr>
        <w:t xml:space="preserve">The introduction of ICT to library operations has transformed many library activities from the manner in which information is received, processed, and distributed which were humanly done but now automated which requires new era librarian and scholars to acquire ICT capabilities as this will enable them to adopt a new role as necessitated by the new environment in which they now work. The widespread use of ICT facilities improved computer network application, sped up Internet growth, and caused a massive explosion of information, both quantitatively and qualitatively. As a result, libraries were forced to adopt new methods for storing, retrieving, conserving, and disseminating information. ICT facilities are used in the library for "the use of computers and other technology to the acquisition, </w:t>
      </w:r>
      <w:proofErr w:type="spellStart"/>
      <w:r w:rsidRPr="00D96FBF">
        <w:rPr>
          <w:rFonts w:asciiTheme="majorBidi" w:hAnsiTheme="majorBidi" w:cstheme="majorBidi"/>
          <w:szCs w:val="24"/>
        </w:rPr>
        <w:t>organisation</w:t>
      </w:r>
      <w:proofErr w:type="spellEnd"/>
      <w:r w:rsidRPr="00D96FBF">
        <w:rPr>
          <w:rFonts w:asciiTheme="majorBidi" w:hAnsiTheme="majorBidi" w:cstheme="majorBidi"/>
          <w:szCs w:val="24"/>
        </w:rPr>
        <w:t xml:space="preserve">, storage, retrieval, and distribution </w:t>
      </w:r>
      <w:r w:rsidRPr="00D96FBF">
        <w:rPr>
          <w:rFonts w:asciiTheme="majorBidi" w:hAnsiTheme="majorBidi" w:cstheme="majorBidi"/>
          <w:szCs w:val="24"/>
        </w:rPr>
        <w:lastRenderedPageBreak/>
        <w:t xml:space="preserve">of information," according to Verma (2014). Two different sorts of operation tasks are carried out by computers in the fully automated library: library housekeeping tasks and library information handling tasks. Network operating systems (such as Linux, UNIX, Windows NT, Windows XP, etc.) and library management software (such as TLSS, </w:t>
      </w:r>
      <w:proofErr w:type="spellStart"/>
      <w:r w:rsidRPr="00D96FBF">
        <w:rPr>
          <w:rFonts w:asciiTheme="majorBidi" w:hAnsiTheme="majorBidi" w:cstheme="majorBidi"/>
          <w:szCs w:val="24"/>
        </w:rPr>
        <w:t>Libsys</w:t>
      </w:r>
      <w:proofErr w:type="spellEnd"/>
      <w:r w:rsidRPr="00D96FBF">
        <w:rPr>
          <w:rFonts w:asciiTheme="majorBidi" w:hAnsiTheme="majorBidi" w:cstheme="majorBidi"/>
          <w:szCs w:val="24"/>
        </w:rPr>
        <w:t>, SOUL, CDS/ISIS, etc.) were both employed to finish the project. All of these technologies have altered how library systems operate. They make it easier for a library's communication systems to focus on customer pleasure, quick replies, cost effectiveness, improved administration, and high-quality library operation. In a vast library, without using ICT tools is comparable to "working without a hand."</w:t>
      </w:r>
    </w:p>
    <w:p w14:paraId="7FC58114" w14:textId="016D992D" w:rsidR="00FC2FE2" w:rsidRPr="000C529C" w:rsidRDefault="00D96FBF" w:rsidP="00D96FBF">
      <w:pPr>
        <w:spacing w:line="360" w:lineRule="auto"/>
        <w:rPr>
          <w:rFonts w:asciiTheme="majorBidi" w:hAnsiTheme="majorBidi" w:cstheme="majorBidi"/>
          <w:szCs w:val="24"/>
        </w:rPr>
      </w:pPr>
      <w:r w:rsidRPr="00D96FBF">
        <w:rPr>
          <w:rFonts w:asciiTheme="majorBidi" w:hAnsiTheme="majorBidi" w:cstheme="majorBidi"/>
          <w:szCs w:val="24"/>
        </w:rPr>
        <w:t xml:space="preserve">By design, libraries exist to assist the overarching goal that spans community services, learning, teaching, and research. However, the permeating force of information and communication technology is having an impact on this crucial job (ICTs). It is discouraging to notice that managing libraries in the digital world is becoming considerably more difficult, despite the many advantages connected with the introduction of ICTs to library service delivery. According to Thomas, </w:t>
      </w:r>
      <w:proofErr w:type="spellStart"/>
      <w:r w:rsidRPr="00D96FBF">
        <w:rPr>
          <w:rFonts w:asciiTheme="majorBidi" w:hAnsiTheme="majorBidi" w:cstheme="majorBidi"/>
          <w:szCs w:val="24"/>
        </w:rPr>
        <w:t>Satpathi</w:t>
      </w:r>
      <w:proofErr w:type="spellEnd"/>
      <w:r w:rsidRPr="00D96FBF">
        <w:rPr>
          <w:rFonts w:asciiTheme="majorBidi" w:hAnsiTheme="majorBidi" w:cstheme="majorBidi"/>
          <w:szCs w:val="24"/>
        </w:rPr>
        <w:t xml:space="preserve">, and </w:t>
      </w:r>
      <w:proofErr w:type="spellStart"/>
      <w:r w:rsidRPr="00D96FBF">
        <w:rPr>
          <w:rFonts w:asciiTheme="majorBidi" w:hAnsiTheme="majorBidi" w:cstheme="majorBidi"/>
          <w:szCs w:val="24"/>
        </w:rPr>
        <w:t>Satpathi</w:t>
      </w:r>
      <w:proofErr w:type="spellEnd"/>
      <w:r w:rsidRPr="00D96FBF">
        <w:rPr>
          <w:rFonts w:asciiTheme="majorBidi" w:hAnsiTheme="majorBidi" w:cstheme="majorBidi"/>
          <w:szCs w:val="24"/>
        </w:rPr>
        <w:t xml:space="preserve"> (2010), there are numerous new issues that the modern world presents, and these challenges are made worse by the use of ICT. The limitations of technology adoption in libraries and information </w:t>
      </w:r>
      <w:proofErr w:type="spellStart"/>
      <w:r w:rsidRPr="00D96FBF">
        <w:rPr>
          <w:rFonts w:asciiTheme="majorBidi" w:hAnsiTheme="majorBidi" w:cstheme="majorBidi"/>
          <w:szCs w:val="24"/>
        </w:rPr>
        <w:t>centres</w:t>
      </w:r>
      <w:proofErr w:type="spellEnd"/>
      <w:r w:rsidRPr="00D96FBF">
        <w:rPr>
          <w:rFonts w:asciiTheme="majorBidi" w:hAnsiTheme="majorBidi" w:cstheme="majorBidi"/>
          <w:szCs w:val="24"/>
        </w:rPr>
        <w:t xml:space="preserve"> are examined in this research using a content analysis method since many variables that might be responsible for this scenario have not yet been experimentally uncovered.</w:t>
      </w:r>
    </w:p>
    <w:p w14:paraId="56F5EAA1" w14:textId="77777777" w:rsidR="00DC226D" w:rsidRPr="000C529C" w:rsidRDefault="00DC226D" w:rsidP="000C529C">
      <w:pPr>
        <w:spacing w:line="360" w:lineRule="auto"/>
        <w:rPr>
          <w:rFonts w:asciiTheme="majorBidi" w:hAnsiTheme="majorBidi" w:cstheme="majorBidi"/>
          <w:b/>
          <w:szCs w:val="24"/>
        </w:rPr>
      </w:pPr>
      <w:r w:rsidRPr="000C529C">
        <w:rPr>
          <w:rFonts w:asciiTheme="majorBidi" w:hAnsiTheme="majorBidi" w:cstheme="majorBidi"/>
          <w:b/>
          <w:szCs w:val="24"/>
        </w:rPr>
        <w:t>Literature review</w:t>
      </w:r>
    </w:p>
    <w:p w14:paraId="333700D3" w14:textId="77777777" w:rsidR="00FC2FE2" w:rsidRPr="000C529C" w:rsidRDefault="00FC2FE2" w:rsidP="000C529C">
      <w:pPr>
        <w:spacing w:line="360" w:lineRule="auto"/>
        <w:rPr>
          <w:rFonts w:asciiTheme="majorBidi" w:hAnsiTheme="majorBidi" w:cstheme="majorBidi"/>
          <w:b/>
          <w:szCs w:val="24"/>
        </w:rPr>
      </w:pPr>
      <w:r w:rsidRPr="000C529C">
        <w:rPr>
          <w:rFonts w:asciiTheme="majorBidi" w:hAnsiTheme="majorBidi" w:cstheme="majorBidi"/>
          <w:b/>
          <w:szCs w:val="24"/>
        </w:rPr>
        <w:t xml:space="preserve">Challenges of ICT application in library and information </w:t>
      </w:r>
      <w:proofErr w:type="spellStart"/>
      <w:r w:rsidRPr="000C529C">
        <w:rPr>
          <w:rFonts w:asciiTheme="majorBidi" w:hAnsiTheme="majorBidi" w:cstheme="majorBidi"/>
          <w:b/>
          <w:szCs w:val="24"/>
        </w:rPr>
        <w:t>centres</w:t>
      </w:r>
      <w:proofErr w:type="spellEnd"/>
    </w:p>
    <w:p w14:paraId="5423E2DE" w14:textId="77777777" w:rsidR="00D87A30" w:rsidRPr="00D87A30" w:rsidRDefault="00D87A30" w:rsidP="00D87A30">
      <w:pPr>
        <w:spacing w:after="4" w:line="360" w:lineRule="auto"/>
        <w:ind w:right="150"/>
        <w:rPr>
          <w:rFonts w:asciiTheme="majorBidi" w:hAnsiTheme="majorBidi" w:cstheme="majorBidi"/>
          <w:bCs/>
          <w:szCs w:val="24"/>
        </w:rPr>
      </w:pPr>
      <w:r w:rsidRPr="00D87A30">
        <w:rPr>
          <w:rFonts w:asciiTheme="majorBidi" w:hAnsiTheme="majorBidi" w:cstheme="majorBidi"/>
          <w:bCs/>
          <w:szCs w:val="24"/>
        </w:rPr>
        <w:t xml:space="preserve">It is obvious that Information Communication Technologies (ICTs) are very helpful for the advancement of any society. Despite the many benefits of adoption and use of Information Communication Technologies (ICTs) in aspects of life in general and in the library in particular, there are a number of obstacles to adoption in libraries and information </w:t>
      </w:r>
      <w:proofErr w:type="spellStart"/>
      <w:r w:rsidRPr="00D87A30">
        <w:rPr>
          <w:rFonts w:asciiTheme="majorBidi" w:hAnsiTheme="majorBidi" w:cstheme="majorBidi"/>
          <w:bCs/>
          <w:szCs w:val="24"/>
        </w:rPr>
        <w:t>centres</w:t>
      </w:r>
      <w:proofErr w:type="spellEnd"/>
      <w:r w:rsidRPr="00D87A30">
        <w:rPr>
          <w:rFonts w:asciiTheme="majorBidi" w:hAnsiTheme="majorBidi" w:cstheme="majorBidi"/>
          <w:bCs/>
          <w:szCs w:val="24"/>
        </w:rPr>
        <w:t xml:space="preserve">. Despite the many benefits of ICTs, </w:t>
      </w:r>
      <w:proofErr w:type="spellStart"/>
      <w:r w:rsidRPr="00D87A30">
        <w:rPr>
          <w:rFonts w:asciiTheme="majorBidi" w:hAnsiTheme="majorBidi" w:cstheme="majorBidi"/>
          <w:bCs/>
          <w:szCs w:val="24"/>
        </w:rPr>
        <w:t>Ifijeh</w:t>
      </w:r>
      <w:proofErr w:type="spellEnd"/>
      <w:r w:rsidRPr="00D87A30">
        <w:rPr>
          <w:rFonts w:asciiTheme="majorBidi" w:hAnsiTheme="majorBidi" w:cstheme="majorBidi"/>
          <w:bCs/>
          <w:szCs w:val="24"/>
        </w:rPr>
        <w:t xml:space="preserve"> (2010) pointed out that they also come with a number of drawbacks, such as the necessity for reliable energy and the capital expenditure required to purchase and install equipment like computers and software. All of them need money, therefore it will be difficult for libraries with tight budgets to decide whether to adopt ICT or not.</w:t>
      </w:r>
    </w:p>
    <w:p w14:paraId="63778044" w14:textId="19E762D9" w:rsidR="00254B3E" w:rsidRDefault="00D87A30" w:rsidP="00D87A30">
      <w:pPr>
        <w:spacing w:after="4" w:line="360" w:lineRule="auto"/>
        <w:ind w:right="150"/>
        <w:rPr>
          <w:rFonts w:asciiTheme="majorBidi" w:hAnsiTheme="majorBidi" w:cstheme="majorBidi"/>
          <w:szCs w:val="24"/>
        </w:rPr>
      </w:pPr>
      <w:r w:rsidRPr="00D87A30">
        <w:rPr>
          <w:rFonts w:asciiTheme="majorBidi" w:hAnsiTheme="majorBidi" w:cstheme="majorBidi"/>
          <w:bCs/>
          <w:szCs w:val="24"/>
        </w:rPr>
        <w:t>Similar to what Oghenetega, Ebele, and Nkechi (2014) highlighted, issues with using ICT resources in public libraries include;</w:t>
      </w:r>
      <w:r w:rsidR="00955C47" w:rsidRPr="000C529C">
        <w:rPr>
          <w:rFonts w:asciiTheme="majorBidi" w:hAnsiTheme="majorBidi" w:cstheme="majorBidi"/>
          <w:szCs w:val="24"/>
        </w:rPr>
        <w:tab/>
      </w:r>
    </w:p>
    <w:p w14:paraId="41424641" w14:textId="77777777" w:rsidR="00D87A30" w:rsidRPr="00D87A30" w:rsidRDefault="00D87A30" w:rsidP="00D87A30">
      <w:pPr>
        <w:spacing w:after="4" w:line="360" w:lineRule="auto"/>
        <w:ind w:right="150"/>
        <w:rPr>
          <w:rFonts w:asciiTheme="majorBidi" w:hAnsiTheme="majorBidi" w:cstheme="majorBidi"/>
          <w:szCs w:val="24"/>
        </w:rPr>
      </w:pPr>
      <w:r w:rsidRPr="00D87A30">
        <w:rPr>
          <w:rFonts w:asciiTheme="majorBidi" w:hAnsiTheme="majorBidi" w:cstheme="majorBidi"/>
          <w:b/>
          <w:bCs/>
          <w:szCs w:val="24"/>
        </w:rPr>
        <w:lastRenderedPageBreak/>
        <w:t>Limited or restricted library access</w:t>
      </w:r>
      <w:r w:rsidRPr="00D87A30">
        <w:rPr>
          <w:rFonts w:asciiTheme="majorBidi" w:hAnsiTheme="majorBidi" w:cstheme="majorBidi"/>
          <w:szCs w:val="24"/>
        </w:rPr>
        <w:t xml:space="preserve">: It might be argued that public libraries are not adequately integrating information technology into their services. Due to the risk of harming the equipment, library patrons are only permitted to </w:t>
      </w:r>
      <w:proofErr w:type="spellStart"/>
      <w:r w:rsidRPr="00D87A30">
        <w:rPr>
          <w:rFonts w:asciiTheme="majorBidi" w:hAnsiTheme="majorBidi" w:cstheme="majorBidi"/>
          <w:szCs w:val="24"/>
        </w:rPr>
        <w:t>utilise</w:t>
      </w:r>
      <w:proofErr w:type="spellEnd"/>
      <w:r w:rsidRPr="00D87A30">
        <w:rPr>
          <w:rFonts w:asciiTheme="majorBidi" w:hAnsiTheme="majorBidi" w:cstheme="majorBidi"/>
          <w:szCs w:val="24"/>
        </w:rPr>
        <w:t xml:space="preserve"> the ICT resources available there. Computer systems and other information users can access manual library servicers seven days a week, twenty-four hours per day.</w:t>
      </w:r>
    </w:p>
    <w:p w14:paraId="268E023B" w14:textId="77777777" w:rsidR="00D87A30" w:rsidRPr="00D87A30" w:rsidRDefault="00D87A30" w:rsidP="00D87A30">
      <w:pPr>
        <w:spacing w:after="4" w:line="360" w:lineRule="auto"/>
        <w:ind w:right="150"/>
        <w:rPr>
          <w:rFonts w:asciiTheme="majorBidi" w:hAnsiTheme="majorBidi" w:cstheme="majorBidi"/>
          <w:szCs w:val="24"/>
        </w:rPr>
      </w:pPr>
      <w:r w:rsidRPr="00D87A30">
        <w:rPr>
          <w:rFonts w:asciiTheme="majorBidi" w:hAnsiTheme="majorBidi" w:cstheme="majorBidi"/>
          <w:b/>
          <w:bCs/>
          <w:szCs w:val="24"/>
        </w:rPr>
        <w:t>Poor maintenance culture:</w:t>
      </w:r>
      <w:r w:rsidRPr="00D87A30">
        <w:rPr>
          <w:rFonts w:asciiTheme="majorBidi" w:hAnsiTheme="majorBidi" w:cstheme="majorBidi"/>
          <w:szCs w:val="24"/>
        </w:rPr>
        <w:t xml:space="preserve"> Due to the nation's backwardness, the majority of the information technology equipment was imported from other nations. They don't have the knowledge or expertise to fix the system when it breaks down when using ICT facilities. Additionally, there is a protracted bureaucratic procedure involved when complaints are forwarded to higher authorities or the government for consideration.</w:t>
      </w:r>
    </w:p>
    <w:p w14:paraId="30F86A60" w14:textId="77777777" w:rsidR="00D87A30" w:rsidRPr="00D87A30" w:rsidRDefault="00D87A30" w:rsidP="00D87A30">
      <w:pPr>
        <w:spacing w:after="4" w:line="360" w:lineRule="auto"/>
        <w:ind w:right="150"/>
        <w:rPr>
          <w:rFonts w:asciiTheme="majorBidi" w:hAnsiTheme="majorBidi" w:cstheme="majorBidi"/>
          <w:szCs w:val="24"/>
        </w:rPr>
      </w:pPr>
      <w:r w:rsidRPr="00D87A30">
        <w:rPr>
          <w:rFonts w:asciiTheme="majorBidi" w:hAnsiTheme="majorBidi" w:cstheme="majorBidi"/>
          <w:b/>
          <w:bCs/>
          <w:szCs w:val="24"/>
        </w:rPr>
        <w:t>Poor networking:</w:t>
      </w:r>
      <w:r w:rsidRPr="00D87A30">
        <w:rPr>
          <w:rFonts w:asciiTheme="majorBidi" w:hAnsiTheme="majorBidi" w:cstheme="majorBidi"/>
          <w:szCs w:val="24"/>
        </w:rPr>
        <w:t xml:space="preserve"> When equipment is unwillingly turned on, the rate of information download is often sluggish and, in most cases, foil, when information is transferred from a distant network.</w:t>
      </w:r>
    </w:p>
    <w:p w14:paraId="4515AFA7" w14:textId="77777777" w:rsidR="00D87A30" w:rsidRPr="00D87A30" w:rsidRDefault="00D87A30" w:rsidP="00D87A30">
      <w:pPr>
        <w:spacing w:after="4" w:line="360" w:lineRule="auto"/>
        <w:ind w:right="150"/>
        <w:rPr>
          <w:rFonts w:asciiTheme="majorBidi" w:hAnsiTheme="majorBidi" w:cstheme="majorBidi"/>
          <w:szCs w:val="24"/>
        </w:rPr>
      </w:pPr>
      <w:r w:rsidRPr="00D87A30">
        <w:rPr>
          <w:rFonts w:asciiTheme="majorBidi" w:hAnsiTheme="majorBidi" w:cstheme="majorBidi"/>
          <w:szCs w:val="24"/>
        </w:rPr>
        <w:t>inadequately qualified people Public libraries in Nigeria that have accessed information technology resources need qualified information technology specialists. Due to this situation, the library's information technology services are hardly or not at all operating.</w:t>
      </w:r>
    </w:p>
    <w:p w14:paraId="6C007E25" w14:textId="77777777" w:rsidR="00D87A30" w:rsidRPr="00D87A30" w:rsidRDefault="00D87A30" w:rsidP="00D87A30">
      <w:pPr>
        <w:spacing w:after="4" w:line="360" w:lineRule="auto"/>
        <w:ind w:right="150"/>
        <w:rPr>
          <w:rFonts w:asciiTheme="majorBidi" w:hAnsiTheme="majorBidi" w:cstheme="majorBidi"/>
          <w:szCs w:val="24"/>
        </w:rPr>
      </w:pPr>
      <w:r w:rsidRPr="00D87A30">
        <w:rPr>
          <w:rFonts w:asciiTheme="majorBidi" w:hAnsiTheme="majorBidi" w:cstheme="majorBidi"/>
          <w:b/>
          <w:bCs/>
          <w:szCs w:val="24"/>
        </w:rPr>
        <w:t>Erratic power supply</w:t>
      </w:r>
      <w:r w:rsidRPr="00D87A30">
        <w:rPr>
          <w:rFonts w:asciiTheme="majorBidi" w:hAnsiTheme="majorBidi" w:cstheme="majorBidi"/>
          <w:szCs w:val="24"/>
        </w:rPr>
        <w:t>: A reliable and efficient power supply is essential for the efficient use of information and communication technologies. This is true since it is unable to work properly. Since the electrical corporation has become so epileptic, it is imperative that the institution or external system that wishes to run these technologies make enough provisions for steady energy supply. To complement erratic supply, a generating set should be made accessible.</w:t>
      </w:r>
    </w:p>
    <w:p w14:paraId="69F44188" w14:textId="699B9227" w:rsidR="00D87A30" w:rsidRPr="00D87A30" w:rsidRDefault="002307D3" w:rsidP="00D87A30">
      <w:pPr>
        <w:spacing w:after="4" w:line="360" w:lineRule="auto"/>
        <w:ind w:right="150"/>
        <w:rPr>
          <w:rFonts w:asciiTheme="majorBidi" w:hAnsiTheme="majorBidi" w:cstheme="majorBidi"/>
          <w:szCs w:val="24"/>
        </w:rPr>
      </w:pPr>
      <w:r w:rsidRPr="002307D3">
        <w:rPr>
          <w:rFonts w:asciiTheme="majorBidi" w:hAnsiTheme="majorBidi" w:cstheme="majorBidi"/>
          <w:b/>
          <w:bCs/>
          <w:szCs w:val="24"/>
        </w:rPr>
        <w:t>Illiteracy</w:t>
      </w:r>
      <w:r>
        <w:rPr>
          <w:rFonts w:asciiTheme="majorBidi" w:hAnsiTheme="majorBidi" w:cstheme="majorBidi"/>
          <w:b/>
          <w:bCs/>
          <w:szCs w:val="24"/>
        </w:rPr>
        <w:t>:</w:t>
      </w:r>
      <w:r w:rsidRPr="00D87A30">
        <w:rPr>
          <w:rFonts w:asciiTheme="majorBidi" w:hAnsiTheme="majorBidi" w:cstheme="majorBidi"/>
          <w:szCs w:val="24"/>
        </w:rPr>
        <w:t xml:space="preserve"> </w:t>
      </w:r>
      <w:r w:rsidR="00D87A30" w:rsidRPr="00D87A30">
        <w:rPr>
          <w:rFonts w:asciiTheme="majorBidi" w:hAnsiTheme="majorBidi" w:cstheme="majorBidi"/>
          <w:szCs w:val="24"/>
        </w:rPr>
        <w:t xml:space="preserve">There is no benefit in stating that illiteracy prevents people from using information and communication technologies effectively (ICT). Many academic institute students have little to no knowledge of these current technologies or electronic marvels, and as a result of their ignorance, they prefer to disregard their usage on the grounds that while these technologies may be carried out electronically, they can also be carried out physically. Therefore, it is essential that these individuals receive instruction on how to handle and </w:t>
      </w:r>
      <w:proofErr w:type="spellStart"/>
      <w:r w:rsidR="00D87A30" w:rsidRPr="00D87A30">
        <w:rPr>
          <w:rFonts w:asciiTheme="majorBidi" w:hAnsiTheme="majorBidi" w:cstheme="majorBidi"/>
          <w:szCs w:val="24"/>
        </w:rPr>
        <w:t>utilise</w:t>
      </w:r>
      <w:proofErr w:type="spellEnd"/>
      <w:r w:rsidR="00D87A30" w:rsidRPr="00D87A30">
        <w:rPr>
          <w:rFonts w:asciiTheme="majorBidi" w:hAnsiTheme="majorBidi" w:cstheme="majorBidi"/>
          <w:szCs w:val="24"/>
        </w:rPr>
        <w:t xml:space="preserve"> these technologies.</w:t>
      </w:r>
    </w:p>
    <w:p w14:paraId="5A82F46B" w14:textId="77777777" w:rsidR="00D87A30" w:rsidRPr="00D87A30" w:rsidRDefault="00D87A30" w:rsidP="00D87A30">
      <w:pPr>
        <w:spacing w:after="4" w:line="360" w:lineRule="auto"/>
        <w:ind w:right="150"/>
        <w:rPr>
          <w:rFonts w:asciiTheme="majorBidi" w:hAnsiTheme="majorBidi" w:cstheme="majorBidi"/>
          <w:szCs w:val="24"/>
        </w:rPr>
      </w:pPr>
      <w:r w:rsidRPr="002307D3">
        <w:rPr>
          <w:rFonts w:asciiTheme="majorBidi" w:hAnsiTheme="majorBidi" w:cstheme="majorBidi"/>
          <w:b/>
          <w:bCs/>
          <w:szCs w:val="24"/>
        </w:rPr>
        <w:t>Inequality (Cost):</w:t>
      </w:r>
      <w:r w:rsidRPr="00D87A30">
        <w:rPr>
          <w:rFonts w:asciiTheme="majorBidi" w:hAnsiTheme="majorBidi" w:cstheme="majorBidi"/>
          <w:szCs w:val="24"/>
        </w:rPr>
        <w:t xml:space="preserve"> The adage that money is the lifeblood of every company is accurate, therefore the institution's financial standing has a significant impact on how well it uses information and communication technologies.</w:t>
      </w:r>
    </w:p>
    <w:p w14:paraId="6CE789EE" w14:textId="77777777" w:rsidR="00D87A30" w:rsidRPr="00D87A30" w:rsidRDefault="00D87A30" w:rsidP="00D87A30">
      <w:pPr>
        <w:spacing w:after="4" w:line="360" w:lineRule="auto"/>
        <w:ind w:right="150"/>
        <w:rPr>
          <w:rFonts w:asciiTheme="majorBidi" w:hAnsiTheme="majorBidi" w:cstheme="majorBidi"/>
          <w:szCs w:val="24"/>
        </w:rPr>
      </w:pPr>
      <w:r w:rsidRPr="002307D3">
        <w:rPr>
          <w:rFonts w:asciiTheme="majorBidi" w:hAnsiTheme="majorBidi" w:cstheme="majorBidi"/>
          <w:b/>
          <w:bCs/>
          <w:szCs w:val="24"/>
        </w:rPr>
        <w:t>Lack of suitable infrastructure</w:t>
      </w:r>
      <w:r w:rsidRPr="00D87A30">
        <w:rPr>
          <w:rFonts w:asciiTheme="majorBidi" w:hAnsiTheme="majorBidi" w:cstheme="majorBidi"/>
          <w:szCs w:val="24"/>
        </w:rPr>
        <w:t xml:space="preserve">: In areas without decent roads, a strong telephone network, a reliable power supply, etc., the efficient use of information technology may be hampered. </w:t>
      </w:r>
      <w:r w:rsidRPr="00D87A30">
        <w:rPr>
          <w:rFonts w:asciiTheme="majorBidi" w:hAnsiTheme="majorBidi" w:cstheme="majorBidi"/>
          <w:szCs w:val="24"/>
        </w:rPr>
        <w:lastRenderedPageBreak/>
        <w:t>Therefore, it is essential that the institution provide enough infrastructural facilities to improve the efficient use of technology, especially in public institutions, in order to increase their efficacy.</w:t>
      </w:r>
    </w:p>
    <w:p w14:paraId="09A3603B" w14:textId="77777777" w:rsidR="00D87A30" w:rsidRPr="00D87A30" w:rsidRDefault="00D87A30" w:rsidP="00D87A30">
      <w:pPr>
        <w:spacing w:after="4" w:line="360" w:lineRule="auto"/>
        <w:ind w:right="150"/>
        <w:rPr>
          <w:rFonts w:asciiTheme="majorBidi" w:hAnsiTheme="majorBidi" w:cstheme="majorBidi"/>
          <w:szCs w:val="24"/>
        </w:rPr>
      </w:pPr>
      <w:r w:rsidRPr="00D87A30">
        <w:rPr>
          <w:rFonts w:asciiTheme="majorBidi" w:hAnsiTheme="majorBidi" w:cstheme="majorBidi"/>
          <w:szCs w:val="24"/>
        </w:rPr>
        <w:t>Government policy framework: The adoption of any communication technology in a society and, consequently, its suitability for distant learning, are highly dependent on how much policymakers value ICT in fostering a knowledge-based society.</w:t>
      </w:r>
    </w:p>
    <w:p w14:paraId="5BAF7925" w14:textId="77777777" w:rsidR="00D87A30" w:rsidRPr="00D87A30" w:rsidRDefault="00D87A30" w:rsidP="00D87A30">
      <w:pPr>
        <w:spacing w:after="4" w:line="360" w:lineRule="auto"/>
        <w:ind w:right="150"/>
        <w:rPr>
          <w:rFonts w:asciiTheme="majorBidi" w:hAnsiTheme="majorBidi" w:cstheme="majorBidi"/>
          <w:szCs w:val="24"/>
        </w:rPr>
      </w:pPr>
      <w:r w:rsidRPr="002307D3">
        <w:rPr>
          <w:rFonts w:asciiTheme="majorBidi" w:hAnsiTheme="majorBidi" w:cstheme="majorBidi"/>
          <w:b/>
          <w:bCs/>
          <w:szCs w:val="24"/>
        </w:rPr>
        <w:t>Political aspects:</w:t>
      </w:r>
      <w:r w:rsidRPr="00D87A30">
        <w:rPr>
          <w:rFonts w:asciiTheme="majorBidi" w:hAnsiTheme="majorBidi" w:cstheme="majorBidi"/>
          <w:szCs w:val="24"/>
        </w:rPr>
        <w:t xml:space="preserve"> The opinion and beliefs of a political system have a significant impact on how well and quickly technology is adopted in any community. Political systems that are aware of how ICT may improve a nation's educational profile will create policies that are acceptable for the adoption and spread of ICT throughout the whole nation.</w:t>
      </w:r>
    </w:p>
    <w:p w14:paraId="75C765BE" w14:textId="77777777" w:rsidR="00D87A30" w:rsidRPr="00D87A30" w:rsidRDefault="00D87A30" w:rsidP="00D87A30">
      <w:pPr>
        <w:spacing w:after="4" w:line="360" w:lineRule="auto"/>
        <w:ind w:right="150"/>
        <w:rPr>
          <w:rFonts w:asciiTheme="majorBidi" w:hAnsiTheme="majorBidi" w:cstheme="majorBidi"/>
          <w:szCs w:val="24"/>
        </w:rPr>
      </w:pPr>
      <w:r w:rsidRPr="002307D3">
        <w:rPr>
          <w:rFonts w:asciiTheme="majorBidi" w:hAnsiTheme="majorBidi" w:cstheme="majorBidi"/>
          <w:b/>
          <w:bCs/>
          <w:szCs w:val="24"/>
        </w:rPr>
        <w:t>Economic factors:</w:t>
      </w:r>
      <w:r w:rsidRPr="00D87A30">
        <w:rPr>
          <w:rFonts w:asciiTheme="majorBidi" w:hAnsiTheme="majorBidi" w:cstheme="majorBidi"/>
          <w:szCs w:val="24"/>
        </w:rPr>
        <w:t xml:space="preserve"> Developing nations frequently lack the initial funding, matching funds, and a culture that fosters the expansion of communication technologies. Many nations frequently invest in expensive technology without planning for the necessary infrastructure to support it.</w:t>
      </w:r>
    </w:p>
    <w:p w14:paraId="7D971A0A" w14:textId="77777777" w:rsidR="00D87A30" w:rsidRPr="00D87A30" w:rsidRDefault="00D87A30" w:rsidP="00D87A30">
      <w:pPr>
        <w:spacing w:after="4" w:line="360" w:lineRule="auto"/>
        <w:ind w:right="150"/>
        <w:rPr>
          <w:rFonts w:asciiTheme="majorBidi" w:hAnsiTheme="majorBidi" w:cstheme="majorBidi"/>
          <w:szCs w:val="24"/>
        </w:rPr>
      </w:pPr>
      <w:r w:rsidRPr="00D87A30">
        <w:rPr>
          <w:rFonts w:asciiTheme="majorBidi" w:hAnsiTheme="majorBidi" w:cstheme="majorBidi"/>
          <w:szCs w:val="24"/>
        </w:rPr>
        <w:t xml:space="preserve">Language is one of the main barriers preventing many developing nations from easily assimilating ICTs, which prevents the transfer of technology. the radio and television shows, computer </w:t>
      </w:r>
      <w:proofErr w:type="spellStart"/>
      <w:r w:rsidRPr="00D87A30">
        <w:rPr>
          <w:rFonts w:asciiTheme="majorBidi" w:hAnsiTheme="majorBidi" w:cstheme="majorBidi"/>
          <w:szCs w:val="24"/>
        </w:rPr>
        <w:t>programmes</w:t>
      </w:r>
      <w:proofErr w:type="spellEnd"/>
      <w:r w:rsidRPr="00D87A30">
        <w:rPr>
          <w:rFonts w:asciiTheme="majorBidi" w:hAnsiTheme="majorBidi" w:cstheme="majorBidi"/>
          <w:szCs w:val="24"/>
        </w:rPr>
        <w:t>, and written books created in many nations with various cultural origins.</w:t>
      </w:r>
    </w:p>
    <w:p w14:paraId="5CC7EB43" w14:textId="1042CB38" w:rsidR="00D87A30" w:rsidRDefault="00D87A30" w:rsidP="00D87A30">
      <w:pPr>
        <w:spacing w:after="4" w:line="360" w:lineRule="auto"/>
        <w:ind w:right="150"/>
        <w:rPr>
          <w:rFonts w:asciiTheme="majorBidi" w:hAnsiTheme="majorBidi" w:cstheme="majorBidi"/>
          <w:szCs w:val="24"/>
        </w:rPr>
      </w:pPr>
      <w:r w:rsidRPr="002307D3">
        <w:rPr>
          <w:rFonts w:asciiTheme="majorBidi" w:hAnsiTheme="majorBidi" w:cstheme="majorBidi"/>
          <w:b/>
          <w:bCs/>
          <w:szCs w:val="24"/>
        </w:rPr>
        <w:t>Technology-related elements</w:t>
      </w:r>
      <w:r w:rsidR="002307D3">
        <w:rPr>
          <w:rFonts w:asciiTheme="majorBidi" w:hAnsiTheme="majorBidi" w:cstheme="majorBidi"/>
          <w:szCs w:val="24"/>
        </w:rPr>
        <w:t>:</w:t>
      </w:r>
      <w:r w:rsidRPr="00D87A30">
        <w:rPr>
          <w:rFonts w:asciiTheme="majorBidi" w:hAnsiTheme="majorBidi" w:cstheme="majorBidi"/>
          <w:szCs w:val="24"/>
        </w:rPr>
        <w:t xml:space="preserve"> With regard to the adoption of a popular technology, variables like access cost, instructional functions, interactivity and user friendliness, </w:t>
      </w:r>
      <w:proofErr w:type="spellStart"/>
      <w:r w:rsidRPr="00D87A30">
        <w:rPr>
          <w:rFonts w:asciiTheme="majorBidi" w:hAnsiTheme="majorBidi" w:cstheme="majorBidi"/>
          <w:szCs w:val="24"/>
        </w:rPr>
        <w:t>organisational</w:t>
      </w:r>
      <w:proofErr w:type="spellEnd"/>
      <w:r w:rsidRPr="00D87A30">
        <w:rPr>
          <w:rFonts w:asciiTheme="majorBidi" w:hAnsiTheme="majorBidi" w:cstheme="majorBidi"/>
          <w:szCs w:val="24"/>
        </w:rPr>
        <w:t xml:space="preserve"> issue, and speed granted to change are essential concerns. Technology becomes the decisive factor in the expansion of ICT in any society. Access is yet another significant issue the Nigerian society is dealing with. How many people actually have phone connection and internet access? Numerous Nigerians who rapidly purchased mobile phones when GSM projects were launched in Nigeria are currently unable to pay the expense of recharging the devices to make essential calls. A particularly accurate indicator of the accessibility of digital technologies is internet access.</w:t>
      </w:r>
    </w:p>
    <w:p w14:paraId="0ED1FCB3" w14:textId="77777777" w:rsidR="00D87A30" w:rsidRPr="000C529C" w:rsidRDefault="00D87A30" w:rsidP="00D87A30">
      <w:pPr>
        <w:spacing w:after="4" w:line="360" w:lineRule="auto"/>
        <w:ind w:right="150"/>
        <w:rPr>
          <w:rFonts w:asciiTheme="majorBidi" w:hAnsiTheme="majorBidi" w:cstheme="majorBidi"/>
          <w:szCs w:val="24"/>
        </w:rPr>
      </w:pPr>
    </w:p>
    <w:p w14:paraId="78CC8EB6" w14:textId="0EBEF054" w:rsidR="0074019D" w:rsidRPr="000C529C" w:rsidRDefault="0074019D" w:rsidP="000C529C">
      <w:pPr>
        <w:pStyle w:val="Default"/>
        <w:spacing w:before="240" w:after="44" w:line="360" w:lineRule="auto"/>
        <w:jc w:val="both"/>
        <w:rPr>
          <w:rFonts w:asciiTheme="majorBidi" w:hAnsiTheme="majorBidi" w:cstheme="majorBidi"/>
        </w:rPr>
      </w:pPr>
      <w:r w:rsidRPr="000C529C">
        <w:rPr>
          <w:rFonts w:asciiTheme="majorBidi" w:hAnsiTheme="majorBidi" w:cstheme="majorBidi"/>
        </w:rPr>
        <w:t xml:space="preserve">In </w:t>
      </w:r>
      <w:r w:rsidR="00CF2DF7" w:rsidRPr="000C529C">
        <w:rPr>
          <w:rFonts w:asciiTheme="majorBidi" w:hAnsiTheme="majorBidi" w:cstheme="majorBidi"/>
        </w:rPr>
        <w:t>the</w:t>
      </w:r>
      <w:r w:rsidRPr="000C529C">
        <w:rPr>
          <w:rFonts w:asciiTheme="majorBidi" w:hAnsiTheme="majorBidi" w:cstheme="majorBidi"/>
        </w:rPr>
        <w:t xml:space="preserve"> same vein, </w:t>
      </w:r>
      <w:r w:rsidRPr="000C529C">
        <w:rPr>
          <w:rFonts w:asciiTheme="majorBidi" w:hAnsiTheme="majorBidi" w:cstheme="majorBidi"/>
          <w:bCs/>
        </w:rPr>
        <w:t>Khan (2016) enumerated some challenges to the adoption and use of ICTs in libraries to include;</w:t>
      </w:r>
    </w:p>
    <w:p w14:paraId="5A8BE17D" w14:textId="77777777" w:rsidR="0074019D" w:rsidRPr="000C529C" w:rsidRDefault="0074019D" w:rsidP="000C529C">
      <w:pPr>
        <w:pStyle w:val="Default"/>
        <w:numPr>
          <w:ilvl w:val="0"/>
          <w:numId w:val="2"/>
        </w:numPr>
        <w:spacing w:before="240" w:after="44" w:line="360" w:lineRule="auto"/>
        <w:jc w:val="both"/>
        <w:rPr>
          <w:rFonts w:asciiTheme="majorBidi" w:hAnsiTheme="majorBidi" w:cstheme="majorBidi"/>
        </w:rPr>
      </w:pPr>
      <w:r w:rsidRPr="000C529C">
        <w:rPr>
          <w:rFonts w:asciiTheme="majorBidi" w:hAnsiTheme="majorBidi" w:cstheme="majorBidi"/>
        </w:rPr>
        <w:t xml:space="preserve">Poor funding of ICT infrastructures </w:t>
      </w:r>
    </w:p>
    <w:p w14:paraId="43565E8A" w14:textId="77777777" w:rsidR="0074019D" w:rsidRPr="000C529C" w:rsidRDefault="0074019D" w:rsidP="000C529C">
      <w:pPr>
        <w:pStyle w:val="Default"/>
        <w:numPr>
          <w:ilvl w:val="0"/>
          <w:numId w:val="2"/>
        </w:numPr>
        <w:spacing w:before="240" w:after="44" w:line="360" w:lineRule="auto"/>
        <w:jc w:val="both"/>
        <w:rPr>
          <w:rFonts w:asciiTheme="majorBidi" w:hAnsiTheme="majorBidi" w:cstheme="majorBidi"/>
        </w:rPr>
      </w:pPr>
      <w:r w:rsidRPr="000C529C">
        <w:rPr>
          <w:rFonts w:asciiTheme="majorBidi" w:hAnsiTheme="majorBidi" w:cstheme="majorBidi"/>
        </w:rPr>
        <w:t xml:space="preserve">Constant change of software and hardware </w:t>
      </w:r>
    </w:p>
    <w:p w14:paraId="63759DB6" w14:textId="77777777" w:rsidR="0074019D" w:rsidRPr="000C529C" w:rsidRDefault="0074019D" w:rsidP="000C529C">
      <w:pPr>
        <w:pStyle w:val="Default"/>
        <w:numPr>
          <w:ilvl w:val="0"/>
          <w:numId w:val="2"/>
        </w:numPr>
        <w:spacing w:before="240" w:after="44" w:line="360" w:lineRule="auto"/>
        <w:jc w:val="both"/>
        <w:rPr>
          <w:rFonts w:asciiTheme="majorBidi" w:hAnsiTheme="majorBidi" w:cstheme="majorBidi"/>
        </w:rPr>
      </w:pPr>
      <w:r w:rsidRPr="000C529C">
        <w:rPr>
          <w:rFonts w:asciiTheme="majorBidi" w:hAnsiTheme="majorBidi" w:cstheme="majorBidi"/>
        </w:rPr>
        <w:lastRenderedPageBreak/>
        <w:t xml:space="preserve">Erratic power supply </w:t>
      </w:r>
    </w:p>
    <w:p w14:paraId="32303732" w14:textId="77777777" w:rsidR="0074019D" w:rsidRPr="000C529C" w:rsidRDefault="0074019D" w:rsidP="000C529C">
      <w:pPr>
        <w:pStyle w:val="Default"/>
        <w:numPr>
          <w:ilvl w:val="0"/>
          <w:numId w:val="2"/>
        </w:numPr>
        <w:spacing w:before="240" w:after="44" w:line="360" w:lineRule="auto"/>
        <w:jc w:val="both"/>
        <w:rPr>
          <w:rFonts w:asciiTheme="majorBidi" w:hAnsiTheme="majorBidi" w:cstheme="majorBidi"/>
        </w:rPr>
      </w:pPr>
      <w:r w:rsidRPr="000C529C">
        <w:rPr>
          <w:rFonts w:asciiTheme="majorBidi" w:hAnsiTheme="majorBidi" w:cstheme="majorBidi"/>
        </w:rPr>
        <w:t xml:space="preserve">Insufficient bandwidth </w:t>
      </w:r>
    </w:p>
    <w:p w14:paraId="7EC2381A" w14:textId="77777777" w:rsidR="0074019D" w:rsidRPr="000C529C" w:rsidRDefault="0074019D" w:rsidP="000C529C">
      <w:pPr>
        <w:pStyle w:val="Default"/>
        <w:numPr>
          <w:ilvl w:val="0"/>
          <w:numId w:val="2"/>
        </w:numPr>
        <w:spacing w:before="240" w:after="44" w:line="360" w:lineRule="auto"/>
        <w:jc w:val="both"/>
        <w:rPr>
          <w:rFonts w:asciiTheme="majorBidi" w:hAnsiTheme="majorBidi" w:cstheme="majorBidi"/>
        </w:rPr>
      </w:pPr>
      <w:r w:rsidRPr="000C529C">
        <w:rPr>
          <w:rFonts w:asciiTheme="majorBidi" w:hAnsiTheme="majorBidi" w:cstheme="majorBidi"/>
        </w:rPr>
        <w:t xml:space="preserve">Lack of technical IT knowledge by library staff </w:t>
      </w:r>
    </w:p>
    <w:p w14:paraId="7BEF2D76" w14:textId="77777777" w:rsidR="0074019D" w:rsidRPr="000C529C" w:rsidRDefault="0074019D" w:rsidP="000C529C">
      <w:pPr>
        <w:pStyle w:val="Default"/>
        <w:numPr>
          <w:ilvl w:val="0"/>
          <w:numId w:val="2"/>
        </w:numPr>
        <w:spacing w:before="240" w:after="44" w:line="360" w:lineRule="auto"/>
        <w:jc w:val="both"/>
        <w:rPr>
          <w:rFonts w:asciiTheme="majorBidi" w:hAnsiTheme="majorBidi" w:cstheme="majorBidi"/>
        </w:rPr>
      </w:pPr>
      <w:r w:rsidRPr="000C529C">
        <w:rPr>
          <w:rFonts w:asciiTheme="majorBidi" w:hAnsiTheme="majorBidi" w:cstheme="majorBidi"/>
        </w:rPr>
        <w:t xml:space="preserve">Copyright and intellectual property rights management </w:t>
      </w:r>
    </w:p>
    <w:p w14:paraId="21AFF6FD" w14:textId="51EAD912" w:rsidR="0074019D" w:rsidRPr="000C529C" w:rsidRDefault="0074019D" w:rsidP="000C529C">
      <w:pPr>
        <w:pStyle w:val="Default"/>
        <w:spacing w:before="240" w:after="44" w:line="360" w:lineRule="auto"/>
        <w:jc w:val="both"/>
        <w:rPr>
          <w:rFonts w:asciiTheme="majorBidi" w:hAnsiTheme="majorBidi" w:cstheme="majorBidi"/>
        </w:rPr>
      </w:pPr>
      <w:r w:rsidRPr="000C529C">
        <w:rPr>
          <w:rFonts w:asciiTheme="majorBidi" w:hAnsiTheme="majorBidi" w:cstheme="majorBidi"/>
        </w:rPr>
        <w:t xml:space="preserve">The enumerated challenges above is in line with the findings by </w:t>
      </w:r>
      <w:r w:rsidRPr="000C529C">
        <w:rPr>
          <w:rFonts w:asciiTheme="majorBidi" w:hAnsiTheme="majorBidi" w:cstheme="majorBidi"/>
          <w:bCs/>
        </w:rPr>
        <w:t>Verma (2014) in his study</w:t>
      </w:r>
      <w:r w:rsidRPr="000C529C">
        <w:rPr>
          <w:rFonts w:asciiTheme="majorBidi" w:hAnsiTheme="majorBidi" w:cstheme="majorBidi"/>
          <w:b/>
          <w:bCs/>
        </w:rPr>
        <w:t xml:space="preserve"> </w:t>
      </w:r>
      <w:r w:rsidRPr="000C529C">
        <w:rPr>
          <w:rFonts w:asciiTheme="majorBidi" w:hAnsiTheme="majorBidi" w:cstheme="majorBidi"/>
        </w:rPr>
        <w:t xml:space="preserve">Information Communication Technology (ICT) Challenges for Library Professional where he discussed six challenges broadly as </w:t>
      </w:r>
      <w:r w:rsidRPr="000C529C">
        <w:rPr>
          <w:rFonts w:asciiTheme="majorBidi" w:hAnsiTheme="majorBidi" w:cstheme="majorBidi"/>
          <w:bCs/>
        </w:rPr>
        <w:t xml:space="preserve">Psychological inertia or Change Resistance, Inadequate technological infrastructure, Sustainability of Technology, Funding </w:t>
      </w:r>
      <w:r w:rsidR="00CF2DF7" w:rsidRPr="000C529C">
        <w:rPr>
          <w:rFonts w:asciiTheme="majorBidi" w:hAnsiTheme="majorBidi" w:cstheme="majorBidi"/>
          <w:bCs/>
        </w:rPr>
        <w:t>and Expertise</w:t>
      </w:r>
      <w:r w:rsidRPr="000C529C">
        <w:rPr>
          <w:rFonts w:asciiTheme="majorBidi" w:hAnsiTheme="majorBidi" w:cstheme="majorBidi"/>
          <w:bCs/>
        </w:rPr>
        <w:t>.</w:t>
      </w:r>
    </w:p>
    <w:p w14:paraId="76A309C5" w14:textId="3996680C" w:rsidR="0074019D" w:rsidRPr="000C529C" w:rsidRDefault="0074019D" w:rsidP="000C529C">
      <w:pPr>
        <w:autoSpaceDE w:val="0"/>
        <w:autoSpaceDN w:val="0"/>
        <w:adjustRightInd w:val="0"/>
        <w:spacing w:before="240" w:after="0" w:line="360" w:lineRule="auto"/>
        <w:rPr>
          <w:rFonts w:asciiTheme="majorBidi" w:hAnsiTheme="majorBidi" w:cstheme="majorBidi"/>
          <w:bCs/>
          <w:iCs/>
          <w:color w:val="000000"/>
          <w:szCs w:val="24"/>
        </w:rPr>
      </w:pPr>
      <w:r w:rsidRPr="000C529C">
        <w:rPr>
          <w:rFonts w:asciiTheme="majorBidi" w:hAnsiTheme="majorBidi" w:cstheme="majorBidi"/>
          <w:bCs/>
          <w:color w:val="000000"/>
          <w:szCs w:val="24"/>
        </w:rPr>
        <w:t xml:space="preserve">Similarly, Uddin and Hasan (2012) highlighted and discussed eight (8) of the major challenges and constraints to adopting ICTs in libraries which are enumerated as </w:t>
      </w:r>
      <w:r w:rsidRPr="000C529C">
        <w:rPr>
          <w:rFonts w:asciiTheme="majorBidi" w:hAnsiTheme="majorBidi" w:cstheme="majorBidi"/>
          <w:bCs/>
          <w:iCs/>
          <w:color w:val="000000"/>
          <w:szCs w:val="24"/>
        </w:rPr>
        <w:t>Lack of appropriate initiative</w:t>
      </w:r>
      <w:r w:rsidR="000C4DC4" w:rsidRPr="000C529C">
        <w:rPr>
          <w:rFonts w:asciiTheme="majorBidi" w:hAnsiTheme="majorBidi" w:cstheme="majorBidi"/>
          <w:bCs/>
          <w:iCs/>
          <w:color w:val="000000"/>
          <w:szCs w:val="24"/>
        </w:rPr>
        <w:t xml:space="preserve">, </w:t>
      </w:r>
      <w:r w:rsidRPr="000C529C">
        <w:rPr>
          <w:rFonts w:asciiTheme="majorBidi" w:hAnsiTheme="majorBidi" w:cstheme="majorBidi"/>
          <w:bCs/>
          <w:iCs/>
          <w:color w:val="000000"/>
          <w:szCs w:val="24"/>
        </w:rPr>
        <w:t>Indi</w:t>
      </w:r>
      <w:r w:rsidR="000C4DC4" w:rsidRPr="000C529C">
        <w:rPr>
          <w:rFonts w:asciiTheme="majorBidi" w:hAnsiTheme="majorBidi" w:cstheme="majorBidi"/>
          <w:bCs/>
          <w:iCs/>
          <w:color w:val="000000"/>
          <w:szCs w:val="24"/>
        </w:rPr>
        <w:t xml:space="preserve">fference of administrative body, </w:t>
      </w:r>
      <w:r w:rsidRPr="000C529C">
        <w:rPr>
          <w:rFonts w:asciiTheme="majorBidi" w:hAnsiTheme="majorBidi" w:cstheme="majorBidi"/>
          <w:bCs/>
          <w:iCs/>
          <w:color w:val="000000"/>
          <w:szCs w:val="24"/>
        </w:rPr>
        <w:t>Lack</w:t>
      </w:r>
      <w:r w:rsidR="000C4DC4" w:rsidRPr="000C529C">
        <w:rPr>
          <w:rFonts w:asciiTheme="majorBidi" w:hAnsiTheme="majorBidi" w:cstheme="majorBidi"/>
          <w:bCs/>
          <w:iCs/>
          <w:color w:val="000000"/>
          <w:szCs w:val="24"/>
        </w:rPr>
        <w:t xml:space="preserve"> of trained and skill personnel, </w:t>
      </w:r>
      <w:r w:rsidRPr="000C529C">
        <w:rPr>
          <w:rFonts w:asciiTheme="majorBidi" w:hAnsiTheme="majorBidi" w:cstheme="majorBidi"/>
          <w:bCs/>
          <w:iCs/>
          <w:color w:val="000000"/>
          <w:szCs w:val="24"/>
        </w:rPr>
        <w:t>S</w:t>
      </w:r>
      <w:r w:rsidR="000C4DC4" w:rsidRPr="000C529C">
        <w:rPr>
          <w:rFonts w:asciiTheme="majorBidi" w:hAnsiTheme="majorBidi" w:cstheme="majorBidi"/>
          <w:bCs/>
          <w:iCs/>
          <w:color w:val="000000"/>
          <w:szCs w:val="24"/>
        </w:rPr>
        <w:t xml:space="preserve">cary approach to IT environment, Insufficient fund support, </w:t>
      </w:r>
      <w:r w:rsidRPr="000C529C">
        <w:rPr>
          <w:rFonts w:asciiTheme="majorBidi" w:hAnsiTheme="majorBidi" w:cstheme="majorBidi"/>
          <w:bCs/>
          <w:iCs/>
          <w:color w:val="000000"/>
          <w:szCs w:val="24"/>
        </w:rPr>
        <w:t>Insufficient initiativ</w:t>
      </w:r>
      <w:r w:rsidR="000C4DC4" w:rsidRPr="000C529C">
        <w:rPr>
          <w:rFonts w:asciiTheme="majorBidi" w:hAnsiTheme="majorBidi" w:cstheme="majorBidi"/>
          <w:bCs/>
          <w:iCs/>
          <w:color w:val="000000"/>
          <w:szCs w:val="24"/>
        </w:rPr>
        <w:t xml:space="preserve">e for creating public awareness, </w:t>
      </w:r>
      <w:r w:rsidRPr="000C529C">
        <w:rPr>
          <w:rFonts w:asciiTheme="majorBidi" w:hAnsiTheme="majorBidi" w:cstheme="majorBidi"/>
          <w:bCs/>
          <w:iCs/>
          <w:color w:val="000000"/>
          <w:szCs w:val="24"/>
        </w:rPr>
        <w:t xml:space="preserve">Attitude of user groups toward information and IT </w:t>
      </w:r>
      <w:r w:rsidR="000C4DC4" w:rsidRPr="000C529C">
        <w:rPr>
          <w:rFonts w:asciiTheme="majorBidi" w:hAnsiTheme="majorBidi" w:cstheme="majorBidi"/>
          <w:color w:val="000000"/>
          <w:szCs w:val="24"/>
        </w:rPr>
        <w:t xml:space="preserve"> and </w:t>
      </w:r>
      <w:r w:rsidRPr="000C529C">
        <w:rPr>
          <w:rFonts w:asciiTheme="majorBidi" w:hAnsiTheme="majorBidi" w:cstheme="majorBidi"/>
          <w:bCs/>
          <w:iCs/>
          <w:color w:val="000000"/>
          <w:szCs w:val="24"/>
        </w:rPr>
        <w:t xml:space="preserve">Lack of professional and social awareness </w:t>
      </w:r>
    </w:p>
    <w:p w14:paraId="5A226C66" w14:textId="77777777" w:rsidR="00CF2DF7" w:rsidRPr="000C529C" w:rsidRDefault="00CF2DF7" w:rsidP="000C529C">
      <w:pPr>
        <w:autoSpaceDE w:val="0"/>
        <w:autoSpaceDN w:val="0"/>
        <w:adjustRightInd w:val="0"/>
        <w:spacing w:before="240" w:after="0" w:line="360" w:lineRule="auto"/>
        <w:rPr>
          <w:rFonts w:asciiTheme="majorBidi" w:hAnsiTheme="majorBidi" w:cstheme="majorBidi"/>
          <w:bCs/>
          <w:iCs/>
          <w:color w:val="000000"/>
          <w:szCs w:val="24"/>
        </w:rPr>
      </w:pPr>
    </w:p>
    <w:p w14:paraId="5BF74A0D" w14:textId="77777777" w:rsidR="00184167" w:rsidRPr="000C529C" w:rsidRDefault="00184167" w:rsidP="000C529C">
      <w:pPr>
        <w:autoSpaceDE w:val="0"/>
        <w:autoSpaceDN w:val="0"/>
        <w:adjustRightInd w:val="0"/>
        <w:spacing w:before="240" w:after="0" w:line="360" w:lineRule="auto"/>
        <w:rPr>
          <w:rFonts w:asciiTheme="majorBidi" w:hAnsiTheme="majorBidi" w:cstheme="majorBidi"/>
          <w:b/>
          <w:bCs/>
          <w:szCs w:val="24"/>
          <w:shd w:val="clear" w:color="auto" w:fill="FFFFFF"/>
        </w:rPr>
      </w:pPr>
      <w:r w:rsidRPr="000C529C">
        <w:rPr>
          <w:rFonts w:asciiTheme="majorBidi" w:hAnsiTheme="majorBidi" w:cstheme="majorBidi"/>
          <w:b/>
          <w:bCs/>
          <w:szCs w:val="24"/>
          <w:shd w:val="clear" w:color="auto" w:fill="FFFFFF"/>
        </w:rPr>
        <w:t>Methodology</w:t>
      </w:r>
    </w:p>
    <w:p w14:paraId="0637031E" w14:textId="6C49881A" w:rsidR="00184167" w:rsidRPr="000C529C" w:rsidRDefault="00184167" w:rsidP="000C529C">
      <w:pPr>
        <w:autoSpaceDE w:val="0"/>
        <w:autoSpaceDN w:val="0"/>
        <w:adjustRightInd w:val="0"/>
        <w:spacing w:before="240" w:after="0" w:line="360" w:lineRule="auto"/>
        <w:rPr>
          <w:rFonts w:asciiTheme="majorBidi" w:hAnsiTheme="majorBidi" w:cstheme="majorBidi"/>
          <w:color w:val="000000"/>
          <w:szCs w:val="24"/>
        </w:rPr>
      </w:pPr>
      <w:r w:rsidRPr="000C529C">
        <w:rPr>
          <w:rFonts w:asciiTheme="majorBidi" w:hAnsiTheme="majorBidi" w:cstheme="majorBidi"/>
          <w:szCs w:val="24"/>
          <w:shd w:val="clear" w:color="auto" w:fill="FFFFFF"/>
        </w:rPr>
        <w:t xml:space="preserve"> Peer reviewed journal articles on ICT application in libraries and information centers were searched and retrieved from </w:t>
      </w:r>
      <w:proofErr w:type="spellStart"/>
      <w:r w:rsidRPr="000C529C">
        <w:rPr>
          <w:rFonts w:asciiTheme="majorBidi" w:hAnsiTheme="majorBidi" w:cstheme="majorBidi"/>
          <w:szCs w:val="24"/>
          <w:shd w:val="clear" w:color="auto" w:fill="FFFFFF"/>
        </w:rPr>
        <w:t>Jstor</w:t>
      </w:r>
      <w:proofErr w:type="spellEnd"/>
      <w:r w:rsidRPr="000C529C">
        <w:rPr>
          <w:rFonts w:asciiTheme="majorBidi" w:hAnsiTheme="majorBidi" w:cstheme="majorBidi"/>
          <w:szCs w:val="24"/>
          <w:shd w:val="clear" w:color="auto" w:fill="FFFFFF"/>
        </w:rPr>
        <w:t>, Science direct and Goggle Scholar using the keywords; Application of ICT in Libraries, ICT in Information centers, Information and communication technology in libraries and challenges of ICT application</w:t>
      </w:r>
    </w:p>
    <w:p w14:paraId="67BABDCE" w14:textId="77777777" w:rsidR="0074019D" w:rsidRPr="000C529C" w:rsidRDefault="0074019D" w:rsidP="000C529C">
      <w:pPr>
        <w:spacing w:after="4" w:line="360" w:lineRule="auto"/>
        <w:ind w:left="110" w:right="150"/>
        <w:rPr>
          <w:rFonts w:asciiTheme="majorBidi" w:hAnsiTheme="majorBidi" w:cstheme="majorBidi"/>
          <w:szCs w:val="24"/>
        </w:rPr>
      </w:pPr>
    </w:p>
    <w:p w14:paraId="02106FC4" w14:textId="77777777" w:rsidR="00FC2FE2" w:rsidRPr="000C529C" w:rsidRDefault="00254B3E" w:rsidP="000C529C">
      <w:pPr>
        <w:spacing w:line="360" w:lineRule="auto"/>
        <w:rPr>
          <w:rFonts w:asciiTheme="majorBidi" w:hAnsiTheme="majorBidi" w:cstheme="majorBidi"/>
          <w:b/>
          <w:szCs w:val="24"/>
        </w:rPr>
      </w:pPr>
      <w:r w:rsidRPr="000C529C">
        <w:rPr>
          <w:rFonts w:asciiTheme="majorBidi" w:hAnsiTheme="majorBidi" w:cstheme="majorBidi"/>
          <w:b/>
          <w:szCs w:val="24"/>
        </w:rPr>
        <w:t>Empirical review</w:t>
      </w:r>
    </w:p>
    <w:p w14:paraId="516A986D" w14:textId="77777777" w:rsidR="00F852F6" w:rsidRPr="00F852F6" w:rsidRDefault="00F852F6" w:rsidP="00F852F6">
      <w:pPr>
        <w:spacing w:line="360" w:lineRule="auto"/>
        <w:rPr>
          <w:rFonts w:asciiTheme="majorBidi" w:hAnsiTheme="majorBidi" w:cstheme="majorBidi"/>
          <w:bCs/>
          <w:szCs w:val="24"/>
        </w:rPr>
      </w:pPr>
      <w:proofErr w:type="spellStart"/>
      <w:r w:rsidRPr="00F852F6">
        <w:rPr>
          <w:rFonts w:asciiTheme="majorBidi" w:hAnsiTheme="majorBidi" w:cstheme="majorBidi"/>
          <w:bCs/>
          <w:szCs w:val="24"/>
        </w:rPr>
        <w:t>Ifijeh</w:t>
      </w:r>
      <w:proofErr w:type="spellEnd"/>
      <w:r w:rsidRPr="00F852F6">
        <w:rPr>
          <w:rFonts w:asciiTheme="majorBidi" w:hAnsiTheme="majorBidi" w:cstheme="majorBidi"/>
          <w:bCs/>
          <w:szCs w:val="24"/>
        </w:rPr>
        <w:t xml:space="preserve"> (2010) asserts that despite the many benefits of ICTs, there are still certain drawbacks, such as the capital-intensive nature of the industry, the requirement for steady energy, the acquisition and installation of equipment like computers and software, and the necessity for educated employees. All of them need money, therefore it will be difficult for libraries with tight budgets to decide whether to adopt ICT or not. In a related study by </w:t>
      </w:r>
      <w:proofErr w:type="spellStart"/>
      <w:r w:rsidRPr="00F852F6">
        <w:rPr>
          <w:rFonts w:asciiTheme="majorBidi" w:hAnsiTheme="majorBidi" w:cstheme="majorBidi"/>
          <w:bCs/>
          <w:szCs w:val="24"/>
        </w:rPr>
        <w:t>Arinola</w:t>
      </w:r>
      <w:proofErr w:type="spellEnd"/>
      <w:r w:rsidRPr="00F852F6">
        <w:rPr>
          <w:rFonts w:asciiTheme="majorBidi" w:hAnsiTheme="majorBidi" w:cstheme="majorBidi"/>
          <w:bCs/>
          <w:szCs w:val="24"/>
        </w:rPr>
        <w:t xml:space="preserve">, Adigun, </w:t>
      </w:r>
      <w:proofErr w:type="spellStart"/>
      <w:r w:rsidRPr="00F852F6">
        <w:rPr>
          <w:rFonts w:asciiTheme="majorBidi" w:hAnsiTheme="majorBidi" w:cstheme="majorBidi"/>
          <w:bCs/>
          <w:szCs w:val="24"/>
        </w:rPr>
        <w:t>Oladeji</w:t>
      </w:r>
      <w:proofErr w:type="spellEnd"/>
      <w:r w:rsidRPr="00F852F6">
        <w:rPr>
          <w:rFonts w:asciiTheme="majorBidi" w:hAnsiTheme="majorBidi" w:cstheme="majorBidi"/>
          <w:bCs/>
          <w:szCs w:val="24"/>
        </w:rPr>
        <w:t xml:space="preserve">, and </w:t>
      </w:r>
      <w:proofErr w:type="spellStart"/>
      <w:r w:rsidRPr="00F852F6">
        <w:rPr>
          <w:rFonts w:asciiTheme="majorBidi" w:hAnsiTheme="majorBidi" w:cstheme="majorBidi"/>
          <w:bCs/>
          <w:szCs w:val="24"/>
        </w:rPr>
        <w:t>Adekunjo</w:t>
      </w:r>
      <w:proofErr w:type="spellEnd"/>
      <w:r w:rsidRPr="00F852F6">
        <w:rPr>
          <w:rFonts w:asciiTheme="majorBidi" w:hAnsiTheme="majorBidi" w:cstheme="majorBidi"/>
          <w:bCs/>
          <w:szCs w:val="24"/>
        </w:rPr>
        <w:t xml:space="preserve"> </w:t>
      </w:r>
      <w:r w:rsidRPr="00F852F6">
        <w:rPr>
          <w:rFonts w:asciiTheme="majorBidi" w:hAnsiTheme="majorBidi" w:cstheme="majorBidi"/>
          <w:bCs/>
          <w:szCs w:val="24"/>
        </w:rPr>
        <w:lastRenderedPageBreak/>
        <w:t xml:space="preserve">(2012), the impact of </w:t>
      </w:r>
      <w:proofErr w:type="spellStart"/>
      <w:r w:rsidRPr="00F852F6">
        <w:rPr>
          <w:rFonts w:asciiTheme="majorBidi" w:hAnsiTheme="majorBidi" w:cstheme="majorBidi"/>
          <w:bCs/>
          <w:szCs w:val="24"/>
        </w:rPr>
        <w:t>ict</w:t>
      </w:r>
      <w:proofErr w:type="spellEnd"/>
      <w:r w:rsidRPr="00F852F6">
        <w:rPr>
          <w:rFonts w:asciiTheme="majorBidi" w:hAnsiTheme="majorBidi" w:cstheme="majorBidi"/>
          <w:bCs/>
          <w:szCs w:val="24"/>
        </w:rPr>
        <w:t xml:space="preserve"> on cataloguing and classification of library materials, technicality of cataloguing and classification application, maintenance costs, system/application failure, and inconsistencies caused by electrical power failure were all noted. Basically, the primary difficulties facing ICT-oriented cataloguing and categorization services are maintenance costs and irregularities brought on by power outages.</w:t>
      </w:r>
    </w:p>
    <w:p w14:paraId="01667813" w14:textId="77777777" w:rsidR="00F852F6" w:rsidRPr="00F852F6" w:rsidRDefault="00F852F6" w:rsidP="00F852F6">
      <w:pPr>
        <w:spacing w:line="360" w:lineRule="auto"/>
        <w:rPr>
          <w:rFonts w:asciiTheme="majorBidi" w:hAnsiTheme="majorBidi" w:cstheme="majorBidi"/>
          <w:bCs/>
          <w:szCs w:val="24"/>
        </w:rPr>
      </w:pPr>
      <w:r w:rsidRPr="00F852F6">
        <w:rPr>
          <w:rFonts w:asciiTheme="majorBidi" w:hAnsiTheme="majorBidi" w:cstheme="majorBidi"/>
          <w:bCs/>
          <w:szCs w:val="24"/>
        </w:rPr>
        <w:t xml:space="preserve">Similarly, </w:t>
      </w:r>
      <w:proofErr w:type="spellStart"/>
      <w:r w:rsidRPr="00F852F6">
        <w:rPr>
          <w:rFonts w:asciiTheme="majorBidi" w:hAnsiTheme="majorBidi" w:cstheme="majorBidi"/>
          <w:bCs/>
          <w:szCs w:val="24"/>
        </w:rPr>
        <w:t>Nkamnebe</w:t>
      </w:r>
      <w:proofErr w:type="spellEnd"/>
      <w:r w:rsidRPr="00F852F6">
        <w:rPr>
          <w:rFonts w:asciiTheme="majorBidi" w:hAnsiTheme="majorBidi" w:cstheme="majorBidi"/>
          <w:bCs/>
          <w:szCs w:val="24"/>
        </w:rPr>
        <w:t xml:space="preserve">, Okeke, </w:t>
      </w:r>
      <w:proofErr w:type="spellStart"/>
      <w:r w:rsidRPr="00F852F6">
        <w:rPr>
          <w:rFonts w:asciiTheme="majorBidi" w:hAnsiTheme="majorBidi" w:cstheme="majorBidi"/>
          <w:bCs/>
          <w:szCs w:val="24"/>
        </w:rPr>
        <w:t>Udem</w:t>
      </w:r>
      <w:proofErr w:type="spellEnd"/>
      <w:r w:rsidRPr="00F852F6">
        <w:rPr>
          <w:rFonts w:asciiTheme="majorBidi" w:hAnsiTheme="majorBidi" w:cstheme="majorBidi"/>
          <w:bCs/>
          <w:szCs w:val="24"/>
        </w:rPr>
        <w:t xml:space="preserve">, and </w:t>
      </w:r>
      <w:proofErr w:type="spellStart"/>
      <w:r w:rsidRPr="00F852F6">
        <w:rPr>
          <w:rFonts w:asciiTheme="majorBidi" w:hAnsiTheme="majorBidi" w:cstheme="majorBidi"/>
          <w:bCs/>
          <w:szCs w:val="24"/>
        </w:rPr>
        <w:t>Nkamnebe</w:t>
      </w:r>
      <w:proofErr w:type="spellEnd"/>
      <w:r w:rsidRPr="00F852F6">
        <w:rPr>
          <w:rFonts w:asciiTheme="majorBidi" w:hAnsiTheme="majorBidi" w:cstheme="majorBidi"/>
          <w:bCs/>
          <w:szCs w:val="24"/>
        </w:rPr>
        <w:t xml:space="preserve"> (2015) found in their research Extent of Information and Communication Technology Skills Possessed by Librarians that despite extensive lobbying for librarian capacity building or skill acquisition on ICTs, librarians are still lacking in ICT usage. Additionally, they continue to encounter difficulties learning and maintaining their ICT abilities.</w:t>
      </w:r>
    </w:p>
    <w:p w14:paraId="531928A6" w14:textId="77777777" w:rsidR="00F852F6" w:rsidRPr="00F852F6" w:rsidRDefault="00F852F6" w:rsidP="00F852F6">
      <w:pPr>
        <w:spacing w:line="360" w:lineRule="auto"/>
        <w:rPr>
          <w:rFonts w:asciiTheme="majorBidi" w:hAnsiTheme="majorBidi" w:cstheme="majorBidi"/>
          <w:bCs/>
          <w:szCs w:val="24"/>
        </w:rPr>
      </w:pPr>
      <w:r w:rsidRPr="00F852F6">
        <w:rPr>
          <w:rFonts w:asciiTheme="majorBidi" w:hAnsiTheme="majorBidi" w:cstheme="majorBidi"/>
          <w:bCs/>
          <w:szCs w:val="24"/>
        </w:rPr>
        <w:t xml:space="preserve">Despite the parallels between </w:t>
      </w:r>
      <w:proofErr w:type="spellStart"/>
      <w:r w:rsidRPr="00F852F6">
        <w:rPr>
          <w:rFonts w:asciiTheme="majorBidi" w:hAnsiTheme="majorBidi" w:cstheme="majorBidi"/>
          <w:bCs/>
          <w:szCs w:val="24"/>
        </w:rPr>
        <w:t>Ifijeh</w:t>
      </w:r>
      <w:proofErr w:type="spellEnd"/>
      <w:r w:rsidRPr="00F852F6">
        <w:rPr>
          <w:rFonts w:asciiTheme="majorBidi" w:hAnsiTheme="majorBidi" w:cstheme="majorBidi"/>
          <w:bCs/>
          <w:szCs w:val="24"/>
        </w:rPr>
        <w:t xml:space="preserve"> (2010) and </w:t>
      </w:r>
      <w:proofErr w:type="spellStart"/>
      <w:r w:rsidRPr="00F852F6">
        <w:rPr>
          <w:rFonts w:asciiTheme="majorBidi" w:hAnsiTheme="majorBidi" w:cstheme="majorBidi"/>
          <w:bCs/>
          <w:szCs w:val="24"/>
        </w:rPr>
        <w:t>Arinola</w:t>
      </w:r>
      <w:proofErr w:type="spellEnd"/>
      <w:r w:rsidRPr="00F852F6">
        <w:rPr>
          <w:rFonts w:asciiTheme="majorBidi" w:hAnsiTheme="majorBidi" w:cstheme="majorBidi"/>
          <w:bCs/>
          <w:szCs w:val="24"/>
        </w:rPr>
        <w:t xml:space="preserve">, et al., the three (3) scholars above have different perspectives on the difficulties in implementing ICTs in libraries and information </w:t>
      </w:r>
      <w:proofErr w:type="spellStart"/>
      <w:r w:rsidRPr="00F852F6">
        <w:rPr>
          <w:rFonts w:asciiTheme="majorBidi" w:hAnsiTheme="majorBidi" w:cstheme="majorBidi"/>
          <w:bCs/>
          <w:szCs w:val="24"/>
        </w:rPr>
        <w:t>centres</w:t>
      </w:r>
      <w:proofErr w:type="spellEnd"/>
      <w:r w:rsidRPr="00F852F6">
        <w:rPr>
          <w:rFonts w:asciiTheme="majorBidi" w:hAnsiTheme="majorBidi" w:cstheme="majorBidi"/>
          <w:bCs/>
          <w:szCs w:val="24"/>
        </w:rPr>
        <w:t xml:space="preserve"> (2012). </w:t>
      </w:r>
      <w:proofErr w:type="spellStart"/>
      <w:r w:rsidRPr="00F852F6">
        <w:rPr>
          <w:rFonts w:asciiTheme="majorBidi" w:hAnsiTheme="majorBidi" w:cstheme="majorBidi"/>
          <w:bCs/>
          <w:szCs w:val="24"/>
        </w:rPr>
        <w:t>Ifijeh</w:t>
      </w:r>
      <w:proofErr w:type="spellEnd"/>
      <w:r w:rsidRPr="00F852F6">
        <w:rPr>
          <w:rFonts w:asciiTheme="majorBidi" w:hAnsiTheme="majorBidi" w:cstheme="majorBidi"/>
          <w:bCs/>
          <w:szCs w:val="24"/>
        </w:rPr>
        <w:t xml:space="preserve"> (2010) identifies the ICT acquisition, installation, and maintenance as the key difficulty. </w:t>
      </w:r>
      <w:proofErr w:type="spellStart"/>
      <w:r w:rsidRPr="00F852F6">
        <w:rPr>
          <w:rFonts w:asciiTheme="majorBidi" w:hAnsiTheme="majorBidi" w:cstheme="majorBidi"/>
          <w:bCs/>
          <w:szCs w:val="24"/>
        </w:rPr>
        <w:t>Arinola</w:t>
      </w:r>
      <w:proofErr w:type="spellEnd"/>
      <w:r w:rsidRPr="00F852F6">
        <w:rPr>
          <w:rFonts w:asciiTheme="majorBidi" w:hAnsiTheme="majorBidi" w:cstheme="majorBidi"/>
          <w:bCs/>
          <w:szCs w:val="24"/>
        </w:rPr>
        <w:t xml:space="preserve">, et al. (2012) identified difficulties in terms of maintenance costs, system failure, and irregularities brought on by electrical power outages. While </w:t>
      </w:r>
      <w:proofErr w:type="spellStart"/>
      <w:r w:rsidRPr="00F852F6">
        <w:rPr>
          <w:rFonts w:asciiTheme="majorBidi" w:hAnsiTheme="majorBidi" w:cstheme="majorBidi"/>
          <w:bCs/>
          <w:szCs w:val="24"/>
        </w:rPr>
        <w:t>Nkamnebe</w:t>
      </w:r>
      <w:proofErr w:type="spellEnd"/>
      <w:r w:rsidRPr="00F852F6">
        <w:rPr>
          <w:rFonts w:asciiTheme="majorBidi" w:hAnsiTheme="majorBidi" w:cstheme="majorBidi"/>
          <w:bCs/>
          <w:szCs w:val="24"/>
        </w:rPr>
        <w:t>, et al. (2015)'s study focuses on the difficulty of librarians' ability to use ICTs in the library, the former study is focused on the latter.</w:t>
      </w:r>
    </w:p>
    <w:p w14:paraId="0739478B" w14:textId="77777777" w:rsidR="00F852F6" w:rsidRPr="00F852F6" w:rsidRDefault="00F852F6" w:rsidP="00F852F6">
      <w:pPr>
        <w:spacing w:line="360" w:lineRule="auto"/>
        <w:rPr>
          <w:rFonts w:asciiTheme="majorBidi" w:hAnsiTheme="majorBidi" w:cstheme="majorBidi"/>
          <w:bCs/>
          <w:szCs w:val="24"/>
        </w:rPr>
      </w:pPr>
      <w:r w:rsidRPr="00F852F6">
        <w:rPr>
          <w:rFonts w:asciiTheme="majorBidi" w:hAnsiTheme="majorBidi" w:cstheme="majorBidi"/>
          <w:bCs/>
          <w:szCs w:val="24"/>
        </w:rPr>
        <w:t>In addition, Shaikh (2019), in his study titled "Applying Information and Communication Technology in Libraries: Prospects and Challenges," listed a number of obstacles to ICT use in libraries, including a lack of funding, a lack of policies and strategies, poor ICT knowledge, and inadequate infrastructure. He came to the conclusion that with the library of applications for information and communication technology (ICT), the role of librarians and information professionals has completely changed; they are now responsible for teaching others how to use the resources already available as well as maintaining the library. Teach patrons and staff how to handle the library's resources and offerings. The financing for libraries has to be increased by the government or local institutions/organizations. ICT policies that are comprehensive serve as a model and direction for implementation. The proper implementation of ICT tools for creating, accessing, preserving, and disseminating digital information is necessary in order to improve the ICT skills of library staff and investigate opportunities for library users.</w:t>
      </w:r>
    </w:p>
    <w:p w14:paraId="3B7A5944" w14:textId="77777777" w:rsidR="00F852F6" w:rsidRPr="00F852F6" w:rsidRDefault="00F852F6" w:rsidP="00F852F6">
      <w:pPr>
        <w:spacing w:line="360" w:lineRule="auto"/>
        <w:rPr>
          <w:rFonts w:asciiTheme="majorBidi" w:hAnsiTheme="majorBidi" w:cstheme="majorBidi"/>
          <w:bCs/>
          <w:szCs w:val="24"/>
        </w:rPr>
      </w:pPr>
      <w:r w:rsidRPr="00F852F6">
        <w:rPr>
          <w:rFonts w:asciiTheme="majorBidi" w:hAnsiTheme="majorBidi" w:cstheme="majorBidi"/>
          <w:bCs/>
          <w:szCs w:val="24"/>
        </w:rPr>
        <w:lastRenderedPageBreak/>
        <w:t xml:space="preserve">According to a survey conducted by </w:t>
      </w:r>
      <w:proofErr w:type="spellStart"/>
      <w:r w:rsidRPr="00F852F6">
        <w:rPr>
          <w:rFonts w:asciiTheme="majorBidi" w:hAnsiTheme="majorBidi" w:cstheme="majorBidi"/>
          <w:bCs/>
          <w:szCs w:val="24"/>
        </w:rPr>
        <w:t>Oyedokun</w:t>
      </w:r>
      <w:proofErr w:type="spellEnd"/>
      <w:r w:rsidRPr="00F852F6">
        <w:rPr>
          <w:rFonts w:asciiTheme="majorBidi" w:hAnsiTheme="majorBidi" w:cstheme="majorBidi"/>
          <w:bCs/>
          <w:szCs w:val="24"/>
        </w:rPr>
        <w:t xml:space="preserve">, </w:t>
      </w:r>
      <w:proofErr w:type="spellStart"/>
      <w:r w:rsidRPr="00F852F6">
        <w:rPr>
          <w:rFonts w:asciiTheme="majorBidi" w:hAnsiTheme="majorBidi" w:cstheme="majorBidi"/>
          <w:bCs/>
          <w:szCs w:val="24"/>
        </w:rPr>
        <w:t>Oyewumi</w:t>
      </w:r>
      <w:proofErr w:type="spellEnd"/>
      <w:r w:rsidRPr="00F852F6">
        <w:rPr>
          <w:rFonts w:asciiTheme="majorBidi" w:hAnsiTheme="majorBidi" w:cstheme="majorBidi"/>
          <w:bCs/>
          <w:szCs w:val="24"/>
        </w:rPr>
        <w:t xml:space="preserve">, </w:t>
      </w:r>
      <w:proofErr w:type="spellStart"/>
      <w:r w:rsidRPr="00F852F6">
        <w:rPr>
          <w:rFonts w:asciiTheme="majorBidi" w:hAnsiTheme="majorBidi" w:cstheme="majorBidi"/>
          <w:bCs/>
          <w:szCs w:val="24"/>
        </w:rPr>
        <w:t>Akanbi</w:t>
      </w:r>
      <w:proofErr w:type="spellEnd"/>
      <w:r w:rsidRPr="00F852F6">
        <w:rPr>
          <w:rFonts w:asciiTheme="majorBidi" w:hAnsiTheme="majorBidi" w:cstheme="majorBidi"/>
          <w:bCs/>
          <w:szCs w:val="24"/>
        </w:rPr>
        <w:t xml:space="preserve">, and Dolapo (2018), one of the challenges preventing the use of ICT tools in libraries is a lack of adequate ICT infrastructure. Of the respondents, 80.7% (strongly agreed and agreed together) agreed with this statement, 1.8% gave no response, and 17.4% (disagreed and strongly disagreed together) disagreed. In total, 92.7% of respondents agreed. As a result, their analysis of the issues impeding the use of ICT tools in libraries places an emphasis on the following: a lack of adequate ICT infrastructure; a lack of staff development and training; a limited and constrained budget; a lack of motivation; a lack of technological expertise; the inability of library staff to embrace change; a fear of technology; an epileptic power supply; and a lack of adequate ICT training. </w:t>
      </w:r>
      <w:proofErr w:type="spellStart"/>
      <w:r w:rsidRPr="00F852F6">
        <w:rPr>
          <w:rFonts w:asciiTheme="majorBidi" w:hAnsiTheme="majorBidi" w:cstheme="majorBidi"/>
          <w:bCs/>
          <w:szCs w:val="24"/>
        </w:rPr>
        <w:t>Chutia</w:t>
      </w:r>
      <w:proofErr w:type="spellEnd"/>
      <w:r w:rsidRPr="00F852F6">
        <w:rPr>
          <w:rFonts w:asciiTheme="majorBidi" w:hAnsiTheme="majorBidi" w:cstheme="majorBidi"/>
          <w:bCs/>
          <w:szCs w:val="24"/>
        </w:rPr>
        <w:t xml:space="preserve"> (2015) noted that academic libraries in the twenty-first century have several difficulties in keeping up with the shifting library trends and patron requirements. The shift from print to digital content, ongoing education and training for library employees, management of intellectual capital, technical trauma and infrastructure, change management in response to the continuously changing demands of the library community, and budget cuts are the main issues. As a result, some professional librarians lack the necessary technology literacy for a 21st century library service, claim </w:t>
      </w:r>
      <w:proofErr w:type="spellStart"/>
      <w:r w:rsidRPr="00F852F6">
        <w:rPr>
          <w:rFonts w:asciiTheme="majorBidi" w:hAnsiTheme="majorBidi" w:cstheme="majorBidi"/>
          <w:bCs/>
          <w:szCs w:val="24"/>
        </w:rPr>
        <w:t>Emezie</w:t>
      </w:r>
      <w:proofErr w:type="spellEnd"/>
      <w:r w:rsidRPr="00F852F6">
        <w:rPr>
          <w:rFonts w:asciiTheme="majorBidi" w:hAnsiTheme="majorBidi" w:cstheme="majorBidi"/>
          <w:bCs/>
          <w:szCs w:val="24"/>
        </w:rPr>
        <w:t xml:space="preserve"> and </w:t>
      </w:r>
      <w:proofErr w:type="spellStart"/>
      <w:r w:rsidRPr="00F852F6">
        <w:rPr>
          <w:rFonts w:asciiTheme="majorBidi" w:hAnsiTheme="majorBidi" w:cstheme="majorBidi"/>
          <w:bCs/>
          <w:szCs w:val="24"/>
        </w:rPr>
        <w:t>Nwaohiri</w:t>
      </w:r>
      <w:proofErr w:type="spellEnd"/>
      <w:r w:rsidRPr="00F852F6">
        <w:rPr>
          <w:rFonts w:asciiTheme="majorBidi" w:hAnsiTheme="majorBidi" w:cstheme="majorBidi"/>
          <w:bCs/>
          <w:szCs w:val="24"/>
        </w:rPr>
        <w:t xml:space="preserve"> (2013). For them, a red flag for poor library services is a lack of fundamental information technology capabilities. And they said that while money is needed to provide a wide range of services in the 21st-century library, government subsidies in the education sector are insufficient (</w:t>
      </w:r>
      <w:proofErr w:type="spellStart"/>
      <w:r w:rsidRPr="00F852F6">
        <w:rPr>
          <w:rFonts w:asciiTheme="majorBidi" w:hAnsiTheme="majorBidi" w:cstheme="majorBidi"/>
          <w:bCs/>
          <w:szCs w:val="24"/>
        </w:rPr>
        <w:t>Emezie</w:t>
      </w:r>
      <w:proofErr w:type="spellEnd"/>
      <w:r w:rsidRPr="00F852F6">
        <w:rPr>
          <w:rFonts w:asciiTheme="majorBidi" w:hAnsiTheme="majorBidi" w:cstheme="majorBidi"/>
          <w:bCs/>
          <w:szCs w:val="24"/>
        </w:rPr>
        <w:t xml:space="preserve"> &amp; </w:t>
      </w:r>
      <w:proofErr w:type="spellStart"/>
      <w:r w:rsidRPr="00F852F6">
        <w:rPr>
          <w:rFonts w:asciiTheme="majorBidi" w:hAnsiTheme="majorBidi" w:cstheme="majorBidi"/>
          <w:bCs/>
          <w:szCs w:val="24"/>
        </w:rPr>
        <w:t>Nwaohiri</w:t>
      </w:r>
      <w:proofErr w:type="spellEnd"/>
      <w:r w:rsidRPr="00F852F6">
        <w:rPr>
          <w:rFonts w:asciiTheme="majorBidi" w:hAnsiTheme="majorBidi" w:cstheme="majorBidi"/>
          <w:bCs/>
          <w:szCs w:val="24"/>
        </w:rPr>
        <w:t>, 2013).</w:t>
      </w:r>
    </w:p>
    <w:p w14:paraId="4C034631" w14:textId="77777777" w:rsidR="00F852F6" w:rsidRPr="00F852F6" w:rsidRDefault="00F852F6" w:rsidP="00F852F6">
      <w:pPr>
        <w:spacing w:line="360" w:lineRule="auto"/>
        <w:rPr>
          <w:rFonts w:asciiTheme="majorBidi" w:hAnsiTheme="majorBidi" w:cstheme="majorBidi"/>
          <w:bCs/>
          <w:szCs w:val="24"/>
        </w:rPr>
      </w:pPr>
      <w:proofErr w:type="spellStart"/>
      <w:r w:rsidRPr="00F852F6">
        <w:rPr>
          <w:rFonts w:asciiTheme="majorBidi" w:hAnsiTheme="majorBidi" w:cstheme="majorBidi"/>
          <w:bCs/>
          <w:szCs w:val="24"/>
        </w:rPr>
        <w:t>Enweani</w:t>
      </w:r>
      <w:proofErr w:type="spellEnd"/>
      <w:r w:rsidRPr="00F852F6">
        <w:rPr>
          <w:rFonts w:asciiTheme="majorBidi" w:hAnsiTheme="majorBidi" w:cstheme="majorBidi"/>
          <w:bCs/>
          <w:szCs w:val="24"/>
        </w:rPr>
        <w:t xml:space="preserve"> (2018) claimed that the demands for new skills, cost/funding, managing a new generation of learners, a shortage of skilled </w:t>
      </w:r>
      <w:proofErr w:type="spellStart"/>
      <w:r w:rsidRPr="00F852F6">
        <w:rPr>
          <w:rFonts w:asciiTheme="majorBidi" w:hAnsiTheme="majorBidi" w:cstheme="majorBidi"/>
          <w:bCs/>
          <w:szCs w:val="24"/>
        </w:rPr>
        <w:t>labour</w:t>
      </w:r>
      <w:proofErr w:type="spellEnd"/>
      <w:r w:rsidRPr="00F852F6">
        <w:rPr>
          <w:rFonts w:asciiTheme="majorBidi" w:hAnsiTheme="majorBidi" w:cstheme="majorBidi"/>
          <w:bCs/>
          <w:szCs w:val="24"/>
        </w:rPr>
        <w:t>, a lack of confidence in the face of rapidly advancing information technology, a lack of maintenance culture, resistances to changes, etc. were all identified as challenges to managing university libraries in the digital era. Adequate financing for university libraries, effective communication, adopting a good leadership style, hiring adequate/skilled employees, and training/retraining library staff are some techniques for managing university libraries effectively in a digital context. She came to the conclusion that university libraries face a wide range of management issues, so it is critical for library administration in universities to act quickly to address these issues. Only after doing so will management of university libraries in the digital environment produce the desired outcomes.</w:t>
      </w:r>
    </w:p>
    <w:p w14:paraId="34A8B37F" w14:textId="77777777" w:rsidR="00F852F6" w:rsidRPr="00F852F6" w:rsidRDefault="00F852F6" w:rsidP="00F852F6">
      <w:pPr>
        <w:spacing w:line="360" w:lineRule="auto"/>
        <w:rPr>
          <w:rFonts w:asciiTheme="majorBidi" w:hAnsiTheme="majorBidi" w:cstheme="majorBidi"/>
          <w:bCs/>
          <w:szCs w:val="24"/>
        </w:rPr>
      </w:pPr>
      <w:r w:rsidRPr="00F852F6">
        <w:rPr>
          <w:rFonts w:asciiTheme="majorBidi" w:hAnsiTheme="majorBidi" w:cstheme="majorBidi"/>
          <w:bCs/>
          <w:szCs w:val="24"/>
        </w:rPr>
        <w:lastRenderedPageBreak/>
        <w:t xml:space="preserve">Similar to this, Verma (2014) highlighted the ICT problems for library workers as psychological inertia or resistance to change, inadequate technical infrastructure, compatibility with cutting-edge technology, sustainability of technology, ICT and LIS education, funding:: and expertise: He </w:t>
      </w:r>
      <w:proofErr w:type="spellStart"/>
      <w:r w:rsidRPr="00F852F6">
        <w:rPr>
          <w:rFonts w:asciiTheme="majorBidi" w:hAnsiTheme="majorBidi" w:cstheme="majorBidi"/>
          <w:bCs/>
          <w:szCs w:val="24"/>
        </w:rPr>
        <w:t>emphasised</w:t>
      </w:r>
      <w:proofErr w:type="spellEnd"/>
      <w:r w:rsidRPr="00F852F6">
        <w:rPr>
          <w:rFonts w:asciiTheme="majorBidi" w:hAnsiTheme="majorBidi" w:cstheme="majorBidi"/>
          <w:bCs/>
          <w:szCs w:val="24"/>
        </w:rPr>
        <w:t xml:space="preserve"> the urgent need for technical assistance with high level competence in ICT implementation in libraries and its upkeep. There are a lot of out-of-service pieces of equipment that might be readily fixed and reused due to inadequate maintenance and a lack of knowledge on how to diagnose system issues and switch out parts.</w:t>
      </w:r>
    </w:p>
    <w:p w14:paraId="394C4E57" w14:textId="46FAE5FA" w:rsidR="0074019D" w:rsidRPr="000C529C" w:rsidRDefault="00F852F6" w:rsidP="00F852F6">
      <w:pPr>
        <w:spacing w:line="360" w:lineRule="auto"/>
        <w:rPr>
          <w:rFonts w:asciiTheme="majorBidi" w:hAnsiTheme="majorBidi" w:cstheme="majorBidi"/>
          <w:szCs w:val="24"/>
        </w:rPr>
      </w:pPr>
      <w:r w:rsidRPr="00F852F6">
        <w:rPr>
          <w:rFonts w:asciiTheme="majorBidi" w:hAnsiTheme="majorBidi" w:cstheme="majorBidi"/>
          <w:bCs/>
          <w:szCs w:val="24"/>
        </w:rPr>
        <w:t xml:space="preserve">Additionally, according to </w:t>
      </w:r>
      <w:proofErr w:type="spellStart"/>
      <w:r w:rsidRPr="00F852F6">
        <w:rPr>
          <w:rFonts w:asciiTheme="majorBidi" w:hAnsiTheme="majorBidi" w:cstheme="majorBidi"/>
          <w:bCs/>
          <w:szCs w:val="24"/>
        </w:rPr>
        <w:t>Chidsenga</w:t>
      </w:r>
      <w:proofErr w:type="spellEnd"/>
      <w:r w:rsidRPr="00F852F6">
        <w:rPr>
          <w:rFonts w:asciiTheme="majorBidi" w:hAnsiTheme="majorBidi" w:cstheme="majorBidi"/>
          <w:bCs/>
          <w:szCs w:val="24"/>
        </w:rPr>
        <w:t xml:space="preserve"> (N.D.), innovative use of ICTs in libraries is not common and is made difficult, if not impossible, by a number of obstacles or constraints, such as a lack of funding to maintain the ICT infrastructure, a library's or librarian's inability to keep up with the rate of ICT developments, insufficient ICT facilities in the libraries, and a lack of staff with the necessary skills to manage ICTs both at the strategic and tactical levels</w:t>
      </w:r>
    </w:p>
    <w:p w14:paraId="3F6643EF" w14:textId="77777777" w:rsidR="002E76DA" w:rsidRPr="000C529C" w:rsidRDefault="002E76DA" w:rsidP="000C529C">
      <w:pPr>
        <w:spacing w:after="4" w:line="360" w:lineRule="auto"/>
        <w:ind w:right="150"/>
        <w:rPr>
          <w:rFonts w:asciiTheme="majorBidi" w:hAnsiTheme="majorBidi" w:cstheme="majorBidi"/>
          <w:b/>
          <w:szCs w:val="24"/>
        </w:rPr>
      </w:pPr>
      <w:r w:rsidRPr="000C529C">
        <w:rPr>
          <w:rFonts w:asciiTheme="majorBidi" w:hAnsiTheme="majorBidi" w:cstheme="majorBidi"/>
          <w:b/>
          <w:szCs w:val="24"/>
        </w:rPr>
        <w:t>Findings</w:t>
      </w:r>
    </w:p>
    <w:p w14:paraId="514909FB" w14:textId="7E9D0B8A" w:rsidR="000C4DC4" w:rsidRPr="000C529C" w:rsidRDefault="000C4DC4" w:rsidP="000C529C">
      <w:pPr>
        <w:spacing w:after="4" w:line="360" w:lineRule="auto"/>
        <w:ind w:right="150"/>
        <w:rPr>
          <w:rFonts w:asciiTheme="majorBidi" w:hAnsiTheme="majorBidi" w:cstheme="majorBidi"/>
          <w:szCs w:val="24"/>
        </w:rPr>
      </w:pPr>
      <w:r w:rsidRPr="000C529C">
        <w:rPr>
          <w:rFonts w:asciiTheme="majorBidi" w:hAnsiTheme="majorBidi" w:cstheme="majorBidi"/>
          <w:bCs/>
          <w:szCs w:val="24"/>
        </w:rPr>
        <w:t xml:space="preserve">It can be inferred from the reviews that the major challenge to the adoption of ICTs in libraries and information </w:t>
      </w:r>
      <w:proofErr w:type="spellStart"/>
      <w:r w:rsidRPr="000C529C">
        <w:rPr>
          <w:rFonts w:asciiTheme="majorBidi" w:hAnsiTheme="majorBidi" w:cstheme="majorBidi"/>
          <w:bCs/>
          <w:szCs w:val="24"/>
        </w:rPr>
        <w:t>centres</w:t>
      </w:r>
      <w:proofErr w:type="spellEnd"/>
      <w:r w:rsidRPr="000C529C">
        <w:rPr>
          <w:rFonts w:asciiTheme="majorBidi" w:hAnsiTheme="majorBidi" w:cstheme="majorBidi"/>
          <w:bCs/>
          <w:szCs w:val="24"/>
        </w:rPr>
        <w:t xml:space="preserve"> is majorly but not exclusive to funding, {</w:t>
      </w:r>
      <w:proofErr w:type="spellStart"/>
      <w:r w:rsidRPr="000C529C">
        <w:rPr>
          <w:rFonts w:asciiTheme="majorBidi" w:hAnsiTheme="majorBidi" w:cstheme="majorBidi"/>
          <w:szCs w:val="24"/>
        </w:rPr>
        <w:t>Enweani</w:t>
      </w:r>
      <w:proofErr w:type="spellEnd"/>
      <w:r w:rsidRPr="000C529C">
        <w:rPr>
          <w:rFonts w:asciiTheme="majorBidi" w:hAnsiTheme="majorBidi" w:cstheme="majorBidi"/>
          <w:szCs w:val="24"/>
        </w:rPr>
        <w:t xml:space="preserve">, (2018); </w:t>
      </w:r>
      <w:r w:rsidRPr="000C529C">
        <w:rPr>
          <w:rFonts w:asciiTheme="majorBidi" w:hAnsiTheme="majorBidi" w:cstheme="majorBidi"/>
          <w:bCs/>
          <w:szCs w:val="24"/>
        </w:rPr>
        <w:t xml:space="preserve">Toyo (2017); Khan (2016); Verma, (2014); </w:t>
      </w:r>
      <w:proofErr w:type="spellStart"/>
      <w:r w:rsidRPr="000C529C">
        <w:rPr>
          <w:rFonts w:asciiTheme="majorBidi" w:hAnsiTheme="majorBidi" w:cstheme="majorBidi"/>
          <w:szCs w:val="24"/>
        </w:rPr>
        <w:t>Emezie</w:t>
      </w:r>
      <w:proofErr w:type="spellEnd"/>
      <w:r w:rsidRPr="000C529C">
        <w:rPr>
          <w:rFonts w:asciiTheme="majorBidi" w:hAnsiTheme="majorBidi" w:cstheme="majorBidi"/>
          <w:szCs w:val="24"/>
        </w:rPr>
        <w:t xml:space="preserve"> &amp; </w:t>
      </w:r>
      <w:proofErr w:type="spellStart"/>
      <w:r w:rsidRPr="000C529C">
        <w:rPr>
          <w:rFonts w:asciiTheme="majorBidi" w:hAnsiTheme="majorBidi" w:cstheme="majorBidi"/>
          <w:szCs w:val="24"/>
        </w:rPr>
        <w:t>Nwaohiri</w:t>
      </w:r>
      <w:proofErr w:type="spellEnd"/>
      <w:r w:rsidRPr="000C529C">
        <w:rPr>
          <w:rFonts w:asciiTheme="majorBidi" w:hAnsiTheme="majorBidi" w:cstheme="majorBidi"/>
          <w:szCs w:val="24"/>
        </w:rPr>
        <w:t xml:space="preserve"> (2013) and</w:t>
      </w:r>
      <w:r w:rsidRPr="000C529C">
        <w:rPr>
          <w:rFonts w:asciiTheme="majorBidi" w:hAnsiTheme="majorBidi" w:cstheme="majorBidi"/>
          <w:bCs/>
          <w:szCs w:val="24"/>
        </w:rPr>
        <w:t xml:space="preserve"> </w:t>
      </w:r>
      <w:r w:rsidRPr="000C529C">
        <w:rPr>
          <w:rFonts w:asciiTheme="majorBidi" w:hAnsiTheme="majorBidi" w:cstheme="majorBidi"/>
          <w:bCs/>
          <w:iCs/>
          <w:szCs w:val="24"/>
        </w:rPr>
        <w:t xml:space="preserve">Dele, </w:t>
      </w:r>
      <w:proofErr w:type="spellStart"/>
      <w:r w:rsidRPr="000C529C">
        <w:rPr>
          <w:rFonts w:asciiTheme="majorBidi" w:hAnsiTheme="majorBidi" w:cstheme="majorBidi"/>
          <w:bCs/>
          <w:iCs/>
          <w:szCs w:val="24"/>
        </w:rPr>
        <w:t>Uniogbokhai</w:t>
      </w:r>
      <w:proofErr w:type="spellEnd"/>
      <w:r w:rsidRPr="000C529C">
        <w:rPr>
          <w:rFonts w:asciiTheme="majorBidi" w:hAnsiTheme="majorBidi" w:cstheme="majorBidi"/>
          <w:bCs/>
          <w:iCs/>
          <w:szCs w:val="24"/>
        </w:rPr>
        <w:t xml:space="preserve"> and </w:t>
      </w:r>
      <w:proofErr w:type="spellStart"/>
      <w:r w:rsidRPr="000C529C">
        <w:rPr>
          <w:rFonts w:asciiTheme="majorBidi" w:hAnsiTheme="majorBidi" w:cstheme="majorBidi"/>
          <w:bCs/>
          <w:iCs/>
          <w:szCs w:val="24"/>
        </w:rPr>
        <w:t>Nwadioha</w:t>
      </w:r>
      <w:proofErr w:type="spellEnd"/>
      <w:r w:rsidRPr="000C529C">
        <w:rPr>
          <w:rFonts w:asciiTheme="majorBidi" w:hAnsiTheme="majorBidi" w:cstheme="majorBidi"/>
          <w:bCs/>
          <w:iCs/>
          <w:szCs w:val="24"/>
        </w:rPr>
        <w:t xml:space="preserve"> (2010)}</w:t>
      </w:r>
      <w:r w:rsidRPr="000C529C">
        <w:rPr>
          <w:rFonts w:asciiTheme="majorBidi" w:hAnsiTheme="majorBidi" w:cstheme="majorBidi"/>
          <w:bCs/>
          <w:szCs w:val="24"/>
        </w:rPr>
        <w:t>. Other challenges found in the study are librarians’ negative attitude towards the new technology {</w:t>
      </w:r>
      <w:proofErr w:type="spellStart"/>
      <w:r w:rsidRPr="000C529C">
        <w:rPr>
          <w:rFonts w:asciiTheme="majorBidi" w:hAnsiTheme="majorBidi" w:cstheme="majorBidi"/>
          <w:color w:val="000000"/>
          <w:szCs w:val="24"/>
        </w:rPr>
        <w:t>Oyedokun</w:t>
      </w:r>
      <w:proofErr w:type="spellEnd"/>
      <w:r w:rsidRPr="000C529C">
        <w:rPr>
          <w:rFonts w:asciiTheme="majorBidi" w:hAnsiTheme="majorBidi" w:cstheme="majorBidi"/>
          <w:szCs w:val="24"/>
        </w:rPr>
        <w:t xml:space="preserve">, et al. (2018); </w:t>
      </w:r>
      <w:proofErr w:type="spellStart"/>
      <w:r w:rsidRPr="000C529C">
        <w:rPr>
          <w:rFonts w:asciiTheme="majorBidi" w:eastAsia="TimesNewRoman" w:hAnsiTheme="majorBidi" w:cstheme="majorBidi"/>
          <w:szCs w:val="24"/>
        </w:rPr>
        <w:t>Nkamnebe</w:t>
      </w:r>
      <w:proofErr w:type="spellEnd"/>
      <w:r w:rsidRPr="000C529C">
        <w:rPr>
          <w:rFonts w:asciiTheme="majorBidi" w:eastAsia="TimesNewRoman" w:hAnsiTheme="majorBidi" w:cstheme="majorBidi"/>
          <w:szCs w:val="24"/>
        </w:rPr>
        <w:t xml:space="preserve">, et al. (2015); </w:t>
      </w:r>
      <w:proofErr w:type="spellStart"/>
      <w:r w:rsidRPr="000C529C">
        <w:rPr>
          <w:rFonts w:asciiTheme="majorBidi" w:hAnsiTheme="majorBidi" w:cstheme="majorBidi"/>
          <w:szCs w:val="24"/>
        </w:rPr>
        <w:t>Ayoku</w:t>
      </w:r>
      <w:proofErr w:type="spellEnd"/>
      <w:r w:rsidRPr="000C529C">
        <w:rPr>
          <w:rFonts w:asciiTheme="majorBidi" w:hAnsiTheme="majorBidi" w:cstheme="majorBidi"/>
          <w:szCs w:val="24"/>
        </w:rPr>
        <w:t xml:space="preserve"> and Okafor (2015) and </w:t>
      </w:r>
      <w:proofErr w:type="spellStart"/>
      <w:r w:rsidRPr="000C529C">
        <w:rPr>
          <w:rFonts w:asciiTheme="majorBidi" w:hAnsiTheme="majorBidi" w:cstheme="majorBidi"/>
          <w:bCs/>
          <w:szCs w:val="24"/>
        </w:rPr>
        <w:t>Ifijeh</w:t>
      </w:r>
      <w:proofErr w:type="spellEnd"/>
      <w:r w:rsidRPr="000C529C">
        <w:rPr>
          <w:rFonts w:asciiTheme="majorBidi" w:hAnsiTheme="majorBidi" w:cstheme="majorBidi"/>
          <w:bCs/>
          <w:szCs w:val="24"/>
        </w:rPr>
        <w:t xml:space="preserve"> (2013)</w:t>
      </w:r>
      <w:r w:rsidRPr="000C529C">
        <w:rPr>
          <w:rFonts w:asciiTheme="majorBidi" w:eastAsia="TimesNewRoman" w:hAnsiTheme="majorBidi" w:cstheme="majorBidi"/>
          <w:szCs w:val="24"/>
        </w:rPr>
        <w:t>}</w:t>
      </w:r>
      <w:r w:rsidRPr="000C529C">
        <w:rPr>
          <w:rFonts w:asciiTheme="majorBidi" w:hAnsiTheme="majorBidi" w:cstheme="majorBidi"/>
          <w:bCs/>
          <w:szCs w:val="24"/>
        </w:rPr>
        <w:t>, lack of requisite skills to utilize the resources{</w:t>
      </w:r>
      <w:proofErr w:type="spellStart"/>
      <w:r w:rsidRPr="000C529C">
        <w:rPr>
          <w:rFonts w:asciiTheme="majorBidi" w:hAnsiTheme="majorBidi" w:cstheme="majorBidi"/>
          <w:szCs w:val="24"/>
        </w:rPr>
        <w:t>Enweani</w:t>
      </w:r>
      <w:proofErr w:type="spellEnd"/>
      <w:r w:rsidRPr="000C529C">
        <w:rPr>
          <w:rFonts w:asciiTheme="majorBidi" w:hAnsiTheme="majorBidi" w:cstheme="majorBidi"/>
          <w:szCs w:val="24"/>
        </w:rPr>
        <w:t xml:space="preserve"> (2018); </w:t>
      </w:r>
      <w:proofErr w:type="spellStart"/>
      <w:r w:rsidRPr="000C529C">
        <w:rPr>
          <w:rFonts w:asciiTheme="majorBidi" w:hAnsiTheme="majorBidi" w:cstheme="majorBidi"/>
          <w:szCs w:val="24"/>
        </w:rPr>
        <w:t>Ayoku</w:t>
      </w:r>
      <w:proofErr w:type="spellEnd"/>
      <w:r w:rsidRPr="000C529C">
        <w:rPr>
          <w:rFonts w:asciiTheme="majorBidi" w:hAnsiTheme="majorBidi" w:cstheme="majorBidi"/>
          <w:szCs w:val="24"/>
        </w:rPr>
        <w:t xml:space="preserve"> and Okafor and (2015); </w:t>
      </w:r>
      <w:proofErr w:type="spellStart"/>
      <w:r w:rsidRPr="000C529C">
        <w:rPr>
          <w:rFonts w:asciiTheme="majorBidi" w:hAnsiTheme="majorBidi" w:cstheme="majorBidi"/>
          <w:szCs w:val="24"/>
        </w:rPr>
        <w:t>Emezie</w:t>
      </w:r>
      <w:proofErr w:type="spellEnd"/>
      <w:r w:rsidRPr="000C529C">
        <w:rPr>
          <w:rFonts w:asciiTheme="majorBidi" w:hAnsiTheme="majorBidi" w:cstheme="majorBidi"/>
          <w:szCs w:val="24"/>
        </w:rPr>
        <w:t xml:space="preserve"> and </w:t>
      </w:r>
      <w:proofErr w:type="spellStart"/>
      <w:r w:rsidRPr="000C529C">
        <w:rPr>
          <w:rFonts w:asciiTheme="majorBidi" w:hAnsiTheme="majorBidi" w:cstheme="majorBidi"/>
          <w:szCs w:val="24"/>
        </w:rPr>
        <w:t>Nwaohiri</w:t>
      </w:r>
      <w:proofErr w:type="spellEnd"/>
      <w:r w:rsidRPr="000C529C">
        <w:rPr>
          <w:rFonts w:asciiTheme="majorBidi" w:hAnsiTheme="majorBidi" w:cstheme="majorBidi"/>
          <w:szCs w:val="24"/>
        </w:rPr>
        <w:t xml:space="preserve"> (2013)}</w:t>
      </w:r>
      <w:r w:rsidRPr="000C529C">
        <w:rPr>
          <w:rFonts w:asciiTheme="majorBidi" w:hAnsiTheme="majorBidi" w:cstheme="majorBidi"/>
          <w:bCs/>
          <w:szCs w:val="24"/>
        </w:rPr>
        <w:t xml:space="preserve">, lack of a </w:t>
      </w:r>
      <w:proofErr w:type="spellStart"/>
      <w:r w:rsidRPr="000C529C">
        <w:rPr>
          <w:rFonts w:asciiTheme="majorBidi" w:hAnsiTheme="majorBidi" w:cstheme="majorBidi"/>
          <w:bCs/>
          <w:szCs w:val="24"/>
        </w:rPr>
        <w:t>well defined</w:t>
      </w:r>
      <w:proofErr w:type="spellEnd"/>
      <w:r w:rsidRPr="000C529C">
        <w:rPr>
          <w:rFonts w:asciiTheme="majorBidi" w:hAnsiTheme="majorBidi" w:cstheme="majorBidi"/>
          <w:bCs/>
          <w:szCs w:val="24"/>
        </w:rPr>
        <w:t xml:space="preserve"> ICT policy {</w:t>
      </w:r>
      <w:proofErr w:type="spellStart"/>
      <w:r w:rsidRPr="000C529C">
        <w:rPr>
          <w:rFonts w:asciiTheme="majorBidi" w:hAnsiTheme="majorBidi" w:cstheme="majorBidi"/>
          <w:szCs w:val="24"/>
        </w:rPr>
        <w:t>Enweani</w:t>
      </w:r>
      <w:proofErr w:type="spellEnd"/>
      <w:r w:rsidRPr="000C529C">
        <w:rPr>
          <w:rFonts w:asciiTheme="majorBidi" w:hAnsiTheme="majorBidi" w:cstheme="majorBidi"/>
          <w:szCs w:val="24"/>
        </w:rPr>
        <w:t xml:space="preserve"> (2018) and </w:t>
      </w:r>
      <w:r w:rsidRPr="000C529C">
        <w:rPr>
          <w:rFonts w:asciiTheme="majorBidi" w:hAnsiTheme="majorBidi" w:cstheme="majorBidi"/>
          <w:bCs/>
          <w:color w:val="000000"/>
          <w:szCs w:val="24"/>
        </w:rPr>
        <w:t xml:space="preserve">Uddin and Hasan (2012)} </w:t>
      </w:r>
      <w:r w:rsidRPr="000C529C">
        <w:rPr>
          <w:rFonts w:asciiTheme="majorBidi" w:hAnsiTheme="majorBidi" w:cstheme="majorBidi"/>
          <w:bCs/>
          <w:szCs w:val="24"/>
        </w:rPr>
        <w:t>and instability of power/electricity supply, {</w:t>
      </w:r>
      <w:proofErr w:type="spellStart"/>
      <w:r w:rsidRPr="000C529C">
        <w:rPr>
          <w:rFonts w:asciiTheme="majorBidi" w:hAnsiTheme="majorBidi" w:cstheme="majorBidi"/>
          <w:szCs w:val="24"/>
        </w:rPr>
        <w:t>Enweani</w:t>
      </w:r>
      <w:proofErr w:type="spellEnd"/>
      <w:r w:rsidRPr="000C529C">
        <w:rPr>
          <w:rFonts w:asciiTheme="majorBidi" w:hAnsiTheme="majorBidi" w:cstheme="majorBidi"/>
          <w:szCs w:val="24"/>
        </w:rPr>
        <w:t xml:space="preserve"> (2018); </w:t>
      </w:r>
      <w:proofErr w:type="spellStart"/>
      <w:r w:rsidRPr="000C529C">
        <w:rPr>
          <w:rFonts w:asciiTheme="majorBidi" w:hAnsiTheme="majorBidi" w:cstheme="majorBidi"/>
          <w:color w:val="000000"/>
          <w:szCs w:val="24"/>
        </w:rPr>
        <w:t>Oyedokun</w:t>
      </w:r>
      <w:proofErr w:type="spellEnd"/>
      <w:r w:rsidRPr="000C529C">
        <w:rPr>
          <w:rFonts w:asciiTheme="majorBidi" w:hAnsiTheme="majorBidi" w:cstheme="majorBidi"/>
          <w:szCs w:val="24"/>
        </w:rPr>
        <w:t>, et al. (2018)</w:t>
      </w:r>
      <w:r w:rsidRPr="000C529C">
        <w:rPr>
          <w:rFonts w:asciiTheme="majorBidi" w:eastAsia="TimesNewRoman" w:hAnsiTheme="majorBidi" w:cstheme="majorBidi"/>
          <w:szCs w:val="24"/>
        </w:rPr>
        <w:t xml:space="preserve">}; </w:t>
      </w:r>
      <w:proofErr w:type="spellStart"/>
      <w:r w:rsidRPr="000C529C">
        <w:rPr>
          <w:rFonts w:asciiTheme="majorBidi" w:eastAsia="TimesNewRoman" w:hAnsiTheme="majorBidi" w:cstheme="majorBidi"/>
          <w:szCs w:val="24"/>
        </w:rPr>
        <w:t>Nkamnebe</w:t>
      </w:r>
      <w:proofErr w:type="spellEnd"/>
      <w:r w:rsidRPr="000C529C">
        <w:rPr>
          <w:rFonts w:asciiTheme="majorBidi" w:eastAsia="TimesNewRoman" w:hAnsiTheme="majorBidi" w:cstheme="majorBidi"/>
          <w:szCs w:val="24"/>
        </w:rPr>
        <w:t xml:space="preserve">, et al. (2015); </w:t>
      </w:r>
      <w:proofErr w:type="spellStart"/>
      <w:r w:rsidRPr="000C529C">
        <w:rPr>
          <w:rFonts w:asciiTheme="majorBidi" w:hAnsiTheme="majorBidi" w:cstheme="majorBidi"/>
          <w:szCs w:val="24"/>
        </w:rPr>
        <w:t>Emezie</w:t>
      </w:r>
      <w:proofErr w:type="spellEnd"/>
      <w:r w:rsidRPr="000C529C">
        <w:rPr>
          <w:rFonts w:asciiTheme="majorBidi" w:hAnsiTheme="majorBidi" w:cstheme="majorBidi"/>
          <w:szCs w:val="24"/>
        </w:rPr>
        <w:t xml:space="preserve"> &amp; </w:t>
      </w:r>
      <w:proofErr w:type="spellStart"/>
      <w:r w:rsidRPr="000C529C">
        <w:rPr>
          <w:rFonts w:asciiTheme="majorBidi" w:hAnsiTheme="majorBidi" w:cstheme="majorBidi"/>
          <w:szCs w:val="24"/>
        </w:rPr>
        <w:t>Nwaohiri</w:t>
      </w:r>
      <w:proofErr w:type="spellEnd"/>
      <w:r w:rsidRPr="000C529C">
        <w:rPr>
          <w:rFonts w:asciiTheme="majorBidi" w:hAnsiTheme="majorBidi" w:cstheme="majorBidi"/>
          <w:szCs w:val="24"/>
        </w:rPr>
        <w:t xml:space="preserve"> (2013) and Gama</w:t>
      </w:r>
      <w:r w:rsidRPr="000C529C">
        <w:rPr>
          <w:rFonts w:asciiTheme="majorBidi" w:hAnsiTheme="majorBidi" w:cstheme="majorBidi"/>
          <w:i/>
          <w:iCs/>
          <w:szCs w:val="24"/>
        </w:rPr>
        <w:t xml:space="preserve"> </w:t>
      </w:r>
      <w:r w:rsidRPr="000C529C">
        <w:rPr>
          <w:rFonts w:asciiTheme="majorBidi" w:hAnsiTheme="majorBidi" w:cstheme="majorBidi"/>
          <w:iCs/>
          <w:szCs w:val="24"/>
        </w:rPr>
        <w:t>(2013);}</w:t>
      </w:r>
      <w:r w:rsidRPr="000C529C">
        <w:rPr>
          <w:rFonts w:asciiTheme="majorBidi" w:hAnsiTheme="majorBidi" w:cstheme="majorBidi"/>
          <w:bCs/>
          <w:szCs w:val="24"/>
        </w:rPr>
        <w:t>.</w:t>
      </w:r>
    </w:p>
    <w:p w14:paraId="195EF422" w14:textId="77777777" w:rsidR="00833BA1" w:rsidRPr="00833BA1" w:rsidRDefault="00833BA1" w:rsidP="00833BA1">
      <w:pPr>
        <w:spacing w:after="4" w:line="360" w:lineRule="auto"/>
        <w:ind w:right="150"/>
        <w:rPr>
          <w:rFonts w:asciiTheme="majorBidi" w:hAnsiTheme="majorBidi" w:cstheme="majorBidi"/>
          <w:szCs w:val="24"/>
        </w:rPr>
      </w:pPr>
      <w:r w:rsidRPr="00833BA1">
        <w:rPr>
          <w:rFonts w:asciiTheme="majorBidi" w:hAnsiTheme="majorBidi" w:cstheme="majorBidi"/>
          <w:szCs w:val="24"/>
        </w:rPr>
        <w:t xml:space="preserve">ICT application in libraries and information </w:t>
      </w:r>
      <w:proofErr w:type="spellStart"/>
      <w:r w:rsidRPr="00833BA1">
        <w:rPr>
          <w:rFonts w:asciiTheme="majorBidi" w:hAnsiTheme="majorBidi" w:cstheme="majorBidi"/>
          <w:szCs w:val="24"/>
        </w:rPr>
        <w:t>centres</w:t>
      </w:r>
      <w:proofErr w:type="spellEnd"/>
      <w:r w:rsidRPr="00833BA1">
        <w:rPr>
          <w:rFonts w:asciiTheme="majorBidi" w:hAnsiTheme="majorBidi" w:cstheme="majorBidi"/>
          <w:szCs w:val="24"/>
        </w:rPr>
        <w:t xml:space="preserve"> faces a number of difficulties, according to the literature assessment. However, several people have distinctive library and information </w:t>
      </w:r>
      <w:proofErr w:type="spellStart"/>
      <w:r w:rsidRPr="00833BA1">
        <w:rPr>
          <w:rFonts w:asciiTheme="majorBidi" w:hAnsiTheme="majorBidi" w:cstheme="majorBidi"/>
          <w:szCs w:val="24"/>
        </w:rPr>
        <w:t>centres</w:t>
      </w:r>
      <w:proofErr w:type="spellEnd"/>
      <w:r w:rsidRPr="00833BA1">
        <w:rPr>
          <w:rFonts w:asciiTheme="majorBidi" w:hAnsiTheme="majorBidi" w:cstheme="majorBidi"/>
          <w:szCs w:val="24"/>
        </w:rPr>
        <w:t xml:space="preserve"> in Nigeria, along with other issues.</w:t>
      </w:r>
    </w:p>
    <w:p w14:paraId="5F31FB8D" w14:textId="77777777" w:rsidR="00833BA1" w:rsidRDefault="00833BA1" w:rsidP="00833BA1">
      <w:pPr>
        <w:pStyle w:val="ListParagraph"/>
        <w:numPr>
          <w:ilvl w:val="0"/>
          <w:numId w:val="5"/>
        </w:numPr>
        <w:spacing w:line="360" w:lineRule="auto"/>
        <w:rPr>
          <w:rFonts w:asciiTheme="majorBidi" w:hAnsiTheme="majorBidi" w:cstheme="majorBidi"/>
          <w:szCs w:val="24"/>
        </w:rPr>
      </w:pPr>
      <w:r w:rsidRPr="00833BA1">
        <w:rPr>
          <w:rFonts w:asciiTheme="majorBidi" w:hAnsiTheme="majorBidi" w:cstheme="majorBidi"/>
          <w:szCs w:val="24"/>
        </w:rPr>
        <w:t>Lack of technical expertise, which affects the capacity of library personnel and library users to properly use the ICT capabilities at their disposal for resources and information collection</w:t>
      </w:r>
      <w:r>
        <w:rPr>
          <w:rFonts w:asciiTheme="majorBidi" w:hAnsiTheme="majorBidi" w:cstheme="majorBidi"/>
          <w:szCs w:val="24"/>
        </w:rPr>
        <w:t>.</w:t>
      </w:r>
    </w:p>
    <w:p w14:paraId="443BC3B0" w14:textId="77777777" w:rsidR="00833BA1" w:rsidRDefault="00833BA1" w:rsidP="00833BA1">
      <w:pPr>
        <w:pStyle w:val="ListParagraph"/>
        <w:numPr>
          <w:ilvl w:val="0"/>
          <w:numId w:val="5"/>
        </w:numPr>
        <w:spacing w:line="360" w:lineRule="auto"/>
        <w:rPr>
          <w:rFonts w:asciiTheme="majorBidi" w:hAnsiTheme="majorBidi" w:cstheme="majorBidi"/>
          <w:szCs w:val="24"/>
        </w:rPr>
      </w:pPr>
      <w:r w:rsidRPr="00833BA1">
        <w:rPr>
          <w:rFonts w:asciiTheme="majorBidi" w:hAnsiTheme="majorBidi" w:cstheme="majorBidi"/>
          <w:szCs w:val="24"/>
        </w:rPr>
        <w:lastRenderedPageBreak/>
        <w:t xml:space="preserve">Another significant obstacle to the implementation of ICT in libraries and information </w:t>
      </w:r>
      <w:proofErr w:type="spellStart"/>
      <w:r w:rsidRPr="00833BA1">
        <w:rPr>
          <w:rFonts w:asciiTheme="majorBidi" w:hAnsiTheme="majorBidi" w:cstheme="majorBidi"/>
          <w:szCs w:val="24"/>
        </w:rPr>
        <w:t>centres</w:t>
      </w:r>
      <w:proofErr w:type="spellEnd"/>
      <w:r w:rsidRPr="00833BA1">
        <w:rPr>
          <w:rFonts w:asciiTheme="majorBidi" w:hAnsiTheme="majorBidi" w:cstheme="majorBidi"/>
          <w:szCs w:val="24"/>
        </w:rPr>
        <w:t xml:space="preserve"> is the absence of appropriate power supply (ii). A significant issue that has to be resolved is Nigeria's frequent occurrence of epileptic power supply. The majority of the usable ICT facilities were damaged as a result of repeated power outages. Because most ICT facilities rely on power, they cannot be used in their entirety.</w:t>
      </w:r>
    </w:p>
    <w:p w14:paraId="5FB3B6AD" w14:textId="44E2D9A4" w:rsidR="00833BA1" w:rsidRDefault="00833BA1" w:rsidP="00833BA1">
      <w:pPr>
        <w:pStyle w:val="ListParagraph"/>
        <w:numPr>
          <w:ilvl w:val="0"/>
          <w:numId w:val="5"/>
        </w:numPr>
        <w:spacing w:line="360" w:lineRule="auto"/>
        <w:rPr>
          <w:rFonts w:asciiTheme="majorBidi" w:hAnsiTheme="majorBidi" w:cstheme="majorBidi"/>
          <w:szCs w:val="24"/>
        </w:rPr>
      </w:pPr>
      <w:r w:rsidRPr="00833BA1">
        <w:rPr>
          <w:rFonts w:asciiTheme="majorBidi" w:hAnsiTheme="majorBidi" w:cstheme="majorBidi"/>
          <w:szCs w:val="24"/>
        </w:rPr>
        <w:t>Technophobia, also known as the dread of technology, is the expression of fear by library patrons when it comes to using technology. Some individuals are at ease with the outdated methods of doing things and are resistant to any advances, preferring to continue with what they are accustomed to.</w:t>
      </w:r>
      <w:r w:rsidR="004F583C" w:rsidRPr="004F583C">
        <w:rPr>
          <w:rFonts w:asciiTheme="majorBidi" w:hAnsiTheme="majorBidi" w:cstheme="majorBidi"/>
          <w:szCs w:val="24"/>
        </w:rPr>
        <w:t xml:space="preserve"> </w:t>
      </w:r>
    </w:p>
    <w:p w14:paraId="5048E76C" w14:textId="4DC4311C" w:rsidR="004F583C" w:rsidRDefault="00833BA1" w:rsidP="00833BA1">
      <w:pPr>
        <w:pStyle w:val="ListParagraph"/>
        <w:numPr>
          <w:ilvl w:val="0"/>
          <w:numId w:val="5"/>
        </w:numPr>
        <w:spacing w:line="360" w:lineRule="auto"/>
        <w:rPr>
          <w:rFonts w:asciiTheme="majorBidi" w:hAnsiTheme="majorBidi" w:cstheme="majorBidi"/>
          <w:szCs w:val="24"/>
        </w:rPr>
      </w:pPr>
      <w:r w:rsidRPr="00833BA1">
        <w:rPr>
          <w:rFonts w:asciiTheme="majorBidi" w:hAnsiTheme="majorBidi" w:cstheme="majorBidi"/>
          <w:szCs w:val="24"/>
        </w:rPr>
        <w:t xml:space="preserve">Another significant obstacle to the use of ICT in libraries and information </w:t>
      </w:r>
      <w:proofErr w:type="spellStart"/>
      <w:r w:rsidRPr="00833BA1">
        <w:rPr>
          <w:rFonts w:asciiTheme="majorBidi" w:hAnsiTheme="majorBidi" w:cstheme="majorBidi"/>
          <w:szCs w:val="24"/>
        </w:rPr>
        <w:t>centres</w:t>
      </w:r>
      <w:proofErr w:type="spellEnd"/>
      <w:r w:rsidRPr="00833BA1">
        <w:rPr>
          <w:rFonts w:asciiTheme="majorBidi" w:hAnsiTheme="majorBidi" w:cstheme="majorBidi"/>
          <w:szCs w:val="24"/>
        </w:rPr>
        <w:t xml:space="preserve"> is insufficient financing from the government and library administration. </w:t>
      </w:r>
      <w:r w:rsidR="004F583C" w:rsidRPr="00833BA1">
        <w:rPr>
          <w:rFonts w:asciiTheme="majorBidi" w:hAnsiTheme="majorBidi" w:cstheme="majorBidi"/>
          <w:szCs w:val="24"/>
        </w:rPr>
        <w:t>Investment in ICT infrastructure is capital demanding and typically expensive.</w:t>
      </w:r>
    </w:p>
    <w:p w14:paraId="67619B23" w14:textId="2DBA73C3" w:rsidR="002E76DA" w:rsidRPr="00833BA1" w:rsidRDefault="00833BA1" w:rsidP="00833BA1">
      <w:pPr>
        <w:pStyle w:val="ListParagraph"/>
        <w:numPr>
          <w:ilvl w:val="0"/>
          <w:numId w:val="5"/>
        </w:numPr>
        <w:spacing w:line="360" w:lineRule="auto"/>
        <w:rPr>
          <w:rFonts w:asciiTheme="majorBidi" w:hAnsiTheme="majorBidi" w:cstheme="majorBidi"/>
          <w:szCs w:val="24"/>
        </w:rPr>
      </w:pPr>
      <w:r w:rsidRPr="00833BA1">
        <w:rPr>
          <w:rFonts w:asciiTheme="majorBidi" w:hAnsiTheme="majorBidi" w:cstheme="majorBidi"/>
          <w:szCs w:val="24"/>
        </w:rPr>
        <w:t xml:space="preserve">Poor maintenance </w:t>
      </w:r>
      <w:proofErr w:type="spellStart"/>
      <w:r w:rsidRPr="00833BA1">
        <w:rPr>
          <w:rFonts w:asciiTheme="majorBidi" w:hAnsiTheme="majorBidi" w:cstheme="majorBidi"/>
          <w:szCs w:val="24"/>
        </w:rPr>
        <w:t>practises</w:t>
      </w:r>
      <w:proofErr w:type="spellEnd"/>
      <w:r w:rsidRPr="00833BA1">
        <w:rPr>
          <w:rFonts w:asciiTheme="majorBidi" w:hAnsiTheme="majorBidi" w:cstheme="majorBidi"/>
          <w:szCs w:val="24"/>
        </w:rPr>
        <w:t xml:space="preserve"> on the part of librarians and other library employees, as seen in many libraries, have posed a severe adversary to </w:t>
      </w:r>
      <w:proofErr w:type="spellStart"/>
      <w:r w:rsidRPr="00833BA1">
        <w:rPr>
          <w:rFonts w:asciiTheme="majorBidi" w:hAnsiTheme="majorBidi" w:cstheme="majorBidi"/>
          <w:szCs w:val="24"/>
        </w:rPr>
        <w:t>ict</w:t>
      </w:r>
      <w:proofErr w:type="spellEnd"/>
      <w:r w:rsidRPr="00833BA1">
        <w:rPr>
          <w:rFonts w:asciiTheme="majorBidi" w:hAnsiTheme="majorBidi" w:cstheme="majorBidi"/>
          <w:szCs w:val="24"/>
        </w:rPr>
        <w:t xml:space="preserve"> application libraries and information </w:t>
      </w:r>
      <w:proofErr w:type="spellStart"/>
      <w:r w:rsidRPr="00833BA1">
        <w:rPr>
          <w:rFonts w:asciiTheme="majorBidi" w:hAnsiTheme="majorBidi" w:cstheme="majorBidi"/>
          <w:szCs w:val="24"/>
        </w:rPr>
        <w:t>centres</w:t>
      </w:r>
      <w:proofErr w:type="spellEnd"/>
      <w:r w:rsidRPr="00833BA1">
        <w:rPr>
          <w:rFonts w:asciiTheme="majorBidi" w:hAnsiTheme="majorBidi" w:cstheme="majorBidi"/>
          <w:szCs w:val="24"/>
        </w:rPr>
        <w:t xml:space="preserve">. </w:t>
      </w:r>
    </w:p>
    <w:p w14:paraId="26896A41" w14:textId="77777777" w:rsidR="000C4DC4" w:rsidRPr="000C529C" w:rsidRDefault="000C4DC4" w:rsidP="000C529C">
      <w:pPr>
        <w:autoSpaceDE w:val="0"/>
        <w:autoSpaceDN w:val="0"/>
        <w:adjustRightInd w:val="0"/>
        <w:spacing w:before="240" w:after="0" w:line="360" w:lineRule="auto"/>
        <w:rPr>
          <w:rFonts w:asciiTheme="majorBidi" w:hAnsiTheme="majorBidi" w:cstheme="majorBidi"/>
          <w:b/>
          <w:bCs/>
          <w:szCs w:val="24"/>
        </w:rPr>
      </w:pPr>
      <w:r w:rsidRPr="000C529C">
        <w:rPr>
          <w:rFonts w:asciiTheme="majorBidi" w:hAnsiTheme="majorBidi" w:cstheme="majorBidi"/>
          <w:b/>
          <w:bCs/>
          <w:szCs w:val="24"/>
        </w:rPr>
        <w:t xml:space="preserve">Strategies for effective adoption of information and communication technologies (ICTs) in libraries and information </w:t>
      </w:r>
      <w:proofErr w:type="spellStart"/>
      <w:r w:rsidRPr="000C529C">
        <w:rPr>
          <w:rFonts w:asciiTheme="majorBidi" w:hAnsiTheme="majorBidi" w:cstheme="majorBidi"/>
          <w:b/>
          <w:bCs/>
          <w:szCs w:val="24"/>
        </w:rPr>
        <w:t>centres</w:t>
      </w:r>
      <w:proofErr w:type="spellEnd"/>
    </w:p>
    <w:p w14:paraId="00BDFF9B" w14:textId="77777777" w:rsidR="000C4DC4" w:rsidRPr="000C529C" w:rsidRDefault="000C4DC4" w:rsidP="000C529C">
      <w:pPr>
        <w:pStyle w:val="Default"/>
        <w:spacing w:before="240" w:line="360" w:lineRule="auto"/>
        <w:jc w:val="both"/>
        <w:rPr>
          <w:rFonts w:asciiTheme="majorBidi" w:hAnsiTheme="majorBidi" w:cstheme="majorBidi"/>
        </w:rPr>
      </w:pPr>
      <w:proofErr w:type="spellStart"/>
      <w:r w:rsidRPr="000C529C">
        <w:rPr>
          <w:rFonts w:asciiTheme="majorBidi" w:hAnsiTheme="majorBidi" w:cstheme="majorBidi"/>
          <w:bCs/>
        </w:rPr>
        <w:t>Solarin</w:t>
      </w:r>
      <w:proofErr w:type="spellEnd"/>
      <w:r w:rsidRPr="000C529C">
        <w:rPr>
          <w:rFonts w:asciiTheme="majorBidi" w:hAnsiTheme="majorBidi" w:cstheme="majorBidi"/>
          <w:bCs/>
        </w:rPr>
        <w:t xml:space="preserve"> (2013) outlined some strategies to the effective implementation of ICT, which are:</w:t>
      </w:r>
    </w:p>
    <w:p w14:paraId="04F5C634" w14:textId="6E45883C" w:rsidR="004F583C" w:rsidRPr="004F583C" w:rsidRDefault="004F583C" w:rsidP="004F583C">
      <w:pPr>
        <w:pStyle w:val="ListParagraph"/>
        <w:numPr>
          <w:ilvl w:val="0"/>
          <w:numId w:val="7"/>
        </w:numPr>
        <w:autoSpaceDE w:val="0"/>
        <w:autoSpaceDN w:val="0"/>
        <w:adjustRightInd w:val="0"/>
        <w:spacing w:before="240" w:after="0" w:line="360" w:lineRule="auto"/>
        <w:rPr>
          <w:rFonts w:asciiTheme="majorBidi" w:hAnsiTheme="majorBidi" w:cstheme="majorBidi"/>
          <w:color w:val="000000"/>
          <w:szCs w:val="24"/>
          <w:lang w:val="en-GB"/>
        </w:rPr>
      </w:pPr>
      <w:r w:rsidRPr="004F583C">
        <w:rPr>
          <w:rFonts w:asciiTheme="majorBidi" w:hAnsiTheme="majorBidi" w:cstheme="majorBidi"/>
          <w:color w:val="000000"/>
          <w:szCs w:val="24"/>
          <w:lang w:val="en-GB"/>
        </w:rPr>
        <w:t>The government should work equally hard to provide a constant electricity supply across the nation. The Government can only ensure the use of ICT in Nigerian libraries in this way.</w:t>
      </w:r>
    </w:p>
    <w:p w14:paraId="63C1719C" w14:textId="3A503B8F" w:rsidR="004F583C" w:rsidRPr="004F583C" w:rsidRDefault="004F583C" w:rsidP="004F583C">
      <w:pPr>
        <w:pStyle w:val="ListParagraph"/>
        <w:numPr>
          <w:ilvl w:val="0"/>
          <w:numId w:val="7"/>
        </w:numPr>
        <w:autoSpaceDE w:val="0"/>
        <w:autoSpaceDN w:val="0"/>
        <w:adjustRightInd w:val="0"/>
        <w:spacing w:before="240" w:after="0" w:line="360" w:lineRule="auto"/>
        <w:rPr>
          <w:rFonts w:asciiTheme="majorBidi" w:hAnsiTheme="majorBidi" w:cstheme="majorBidi"/>
          <w:color w:val="000000"/>
          <w:szCs w:val="24"/>
          <w:lang w:val="en-GB"/>
        </w:rPr>
      </w:pPr>
      <w:r w:rsidRPr="004F583C">
        <w:rPr>
          <w:rFonts w:asciiTheme="majorBidi" w:hAnsiTheme="majorBidi" w:cstheme="majorBidi"/>
          <w:color w:val="000000"/>
          <w:szCs w:val="24"/>
          <w:lang w:val="en-GB"/>
        </w:rPr>
        <w:t>In order to minimise the likelihood of customers becoming dissatisfied with service delivery, it is advised that the library administration conduct frequent evaluations of the performance of every library employee. Thus, the strengths, weaknesses, and potentials of the library staff would be determined in order to develop them for improved performance.</w:t>
      </w:r>
    </w:p>
    <w:p w14:paraId="568A5069" w14:textId="20895372" w:rsidR="000C4DC4" w:rsidRPr="004F583C" w:rsidRDefault="004F583C" w:rsidP="004F583C">
      <w:pPr>
        <w:pStyle w:val="ListParagraph"/>
        <w:numPr>
          <w:ilvl w:val="0"/>
          <w:numId w:val="7"/>
        </w:numPr>
        <w:autoSpaceDE w:val="0"/>
        <w:autoSpaceDN w:val="0"/>
        <w:adjustRightInd w:val="0"/>
        <w:spacing w:before="240" w:after="0" w:line="360" w:lineRule="auto"/>
        <w:rPr>
          <w:rFonts w:asciiTheme="majorBidi" w:hAnsiTheme="majorBidi" w:cstheme="majorBidi"/>
          <w:szCs w:val="24"/>
        </w:rPr>
      </w:pPr>
      <w:r w:rsidRPr="004F583C">
        <w:rPr>
          <w:rFonts w:asciiTheme="majorBidi" w:hAnsiTheme="majorBidi" w:cstheme="majorBidi"/>
          <w:color w:val="000000"/>
          <w:szCs w:val="24"/>
          <w:lang w:val="en-GB"/>
        </w:rPr>
        <w:t>Finally, it is advised that frequent instruction and talks on how to use ICT resources found in Nigerian libraries and their advantages for both academic and non-academic library users be given.</w:t>
      </w:r>
    </w:p>
    <w:p w14:paraId="133BC049" w14:textId="77777777" w:rsidR="000C4DC4" w:rsidRPr="000C529C" w:rsidRDefault="000C4DC4" w:rsidP="000C529C">
      <w:pPr>
        <w:spacing w:line="360" w:lineRule="auto"/>
        <w:rPr>
          <w:rFonts w:asciiTheme="majorBidi" w:hAnsiTheme="majorBidi" w:cstheme="majorBidi"/>
          <w:b/>
          <w:szCs w:val="24"/>
        </w:rPr>
      </w:pPr>
    </w:p>
    <w:p w14:paraId="764C78D3" w14:textId="77777777" w:rsidR="006D774A" w:rsidRPr="000C529C" w:rsidRDefault="00D047F5" w:rsidP="000C529C">
      <w:pPr>
        <w:spacing w:line="360" w:lineRule="auto"/>
        <w:rPr>
          <w:rFonts w:asciiTheme="majorBidi" w:hAnsiTheme="majorBidi" w:cstheme="majorBidi"/>
          <w:b/>
          <w:szCs w:val="24"/>
        </w:rPr>
      </w:pPr>
      <w:r w:rsidRPr="000C529C">
        <w:rPr>
          <w:rFonts w:asciiTheme="majorBidi" w:hAnsiTheme="majorBidi" w:cstheme="majorBidi"/>
          <w:b/>
          <w:szCs w:val="24"/>
        </w:rPr>
        <w:lastRenderedPageBreak/>
        <w:t xml:space="preserve">Conclusion </w:t>
      </w:r>
    </w:p>
    <w:p w14:paraId="1683925C" w14:textId="3BA7AE6D" w:rsidR="00CF2DF7" w:rsidRPr="000C529C" w:rsidRDefault="004F583C" w:rsidP="000C529C">
      <w:pPr>
        <w:spacing w:line="360" w:lineRule="auto"/>
        <w:rPr>
          <w:rFonts w:asciiTheme="majorBidi" w:hAnsiTheme="majorBidi" w:cstheme="majorBidi"/>
          <w:szCs w:val="24"/>
        </w:rPr>
      </w:pPr>
      <w:r w:rsidRPr="004F583C">
        <w:rPr>
          <w:rFonts w:asciiTheme="majorBidi" w:hAnsiTheme="majorBidi" w:cstheme="majorBidi"/>
          <w:szCs w:val="24"/>
        </w:rPr>
        <w:t xml:space="preserve">Since libraries are operating in a rapidly changing environment and the world is increasingly becoming a "global village," where information can now be obtained without regard to distance thanks to the development of ICT, they should be familiar with the most recent technologies to maintain the value of their service offerings. Information technology reduces the workload for library professionals and advances the library's status. However, in order to properly take advantage of the benefits that ICT has to offer, the human, financial, and technological issues that libraries and information </w:t>
      </w:r>
      <w:proofErr w:type="spellStart"/>
      <w:r w:rsidRPr="004F583C">
        <w:rPr>
          <w:rFonts w:asciiTheme="majorBidi" w:hAnsiTheme="majorBidi" w:cstheme="majorBidi"/>
          <w:szCs w:val="24"/>
        </w:rPr>
        <w:t>centres</w:t>
      </w:r>
      <w:proofErr w:type="spellEnd"/>
      <w:r w:rsidRPr="004F583C">
        <w:rPr>
          <w:rFonts w:asciiTheme="majorBidi" w:hAnsiTheme="majorBidi" w:cstheme="majorBidi"/>
          <w:szCs w:val="24"/>
        </w:rPr>
        <w:t xml:space="preserve"> confront must be resolved.</w:t>
      </w:r>
    </w:p>
    <w:p w14:paraId="206D95CE" w14:textId="77777777" w:rsidR="00CF2DF7" w:rsidRPr="000C529C" w:rsidRDefault="00CF2DF7" w:rsidP="000C529C">
      <w:pPr>
        <w:spacing w:line="360" w:lineRule="auto"/>
        <w:rPr>
          <w:rFonts w:asciiTheme="majorBidi" w:hAnsiTheme="majorBidi" w:cstheme="majorBidi"/>
          <w:szCs w:val="24"/>
        </w:rPr>
      </w:pPr>
    </w:p>
    <w:p w14:paraId="745A50B1" w14:textId="77777777" w:rsidR="00955C47" w:rsidRPr="000C529C" w:rsidRDefault="00DA1139" w:rsidP="000C529C">
      <w:pPr>
        <w:spacing w:line="360" w:lineRule="auto"/>
        <w:rPr>
          <w:rFonts w:asciiTheme="majorBidi" w:hAnsiTheme="majorBidi" w:cstheme="majorBidi"/>
          <w:b/>
          <w:szCs w:val="24"/>
        </w:rPr>
      </w:pPr>
      <w:r w:rsidRPr="000C529C">
        <w:rPr>
          <w:rFonts w:asciiTheme="majorBidi" w:hAnsiTheme="majorBidi" w:cstheme="majorBidi"/>
          <w:b/>
          <w:szCs w:val="24"/>
        </w:rPr>
        <w:t>References</w:t>
      </w:r>
    </w:p>
    <w:p w14:paraId="47D68006" w14:textId="77777777" w:rsidR="00367BF2" w:rsidRPr="000C529C" w:rsidRDefault="00367BF2" w:rsidP="000C529C">
      <w:pPr>
        <w:pStyle w:val="Default"/>
        <w:spacing w:before="240" w:line="360" w:lineRule="auto"/>
        <w:ind w:left="720" w:hanging="720"/>
        <w:jc w:val="both"/>
        <w:rPr>
          <w:rFonts w:asciiTheme="majorBidi" w:hAnsiTheme="majorBidi" w:cstheme="majorBidi"/>
        </w:rPr>
      </w:pPr>
      <w:proofErr w:type="spellStart"/>
      <w:r w:rsidRPr="000C529C">
        <w:rPr>
          <w:rFonts w:asciiTheme="majorBidi" w:hAnsiTheme="majorBidi" w:cstheme="majorBidi"/>
          <w:bCs/>
        </w:rPr>
        <w:t>Arinola</w:t>
      </w:r>
      <w:proofErr w:type="spellEnd"/>
      <w:r w:rsidRPr="000C529C">
        <w:rPr>
          <w:rFonts w:asciiTheme="majorBidi" w:hAnsiTheme="majorBidi" w:cstheme="majorBidi"/>
        </w:rPr>
        <w:t xml:space="preserve">, A.A., </w:t>
      </w:r>
      <w:r w:rsidRPr="000C529C">
        <w:rPr>
          <w:rFonts w:asciiTheme="majorBidi" w:hAnsiTheme="majorBidi" w:cstheme="majorBidi"/>
          <w:bCs/>
        </w:rPr>
        <w:t>Adigun</w:t>
      </w:r>
      <w:r w:rsidRPr="000C529C">
        <w:rPr>
          <w:rFonts w:asciiTheme="majorBidi" w:hAnsiTheme="majorBidi" w:cstheme="majorBidi"/>
        </w:rPr>
        <w:t xml:space="preserve">, O.G., </w:t>
      </w:r>
      <w:proofErr w:type="spellStart"/>
      <w:r w:rsidRPr="000C529C">
        <w:rPr>
          <w:rFonts w:asciiTheme="majorBidi" w:hAnsiTheme="majorBidi" w:cstheme="majorBidi"/>
          <w:bCs/>
        </w:rPr>
        <w:t>Oladeji</w:t>
      </w:r>
      <w:proofErr w:type="spellEnd"/>
      <w:r w:rsidRPr="000C529C">
        <w:rPr>
          <w:rFonts w:asciiTheme="majorBidi" w:hAnsiTheme="majorBidi" w:cstheme="majorBidi"/>
          <w:bCs/>
        </w:rPr>
        <w:t>, B.</w:t>
      </w:r>
      <w:r w:rsidRPr="000C529C">
        <w:rPr>
          <w:rFonts w:asciiTheme="majorBidi" w:hAnsiTheme="majorBidi" w:cstheme="majorBidi"/>
        </w:rPr>
        <w:t xml:space="preserve"> and </w:t>
      </w:r>
      <w:proofErr w:type="spellStart"/>
      <w:r w:rsidRPr="000C529C">
        <w:rPr>
          <w:rFonts w:asciiTheme="majorBidi" w:hAnsiTheme="majorBidi" w:cstheme="majorBidi"/>
          <w:bCs/>
        </w:rPr>
        <w:t>Adekunjo</w:t>
      </w:r>
      <w:proofErr w:type="spellEnd"/>
      <w:r w:rsidRPr="000C529C">
        <w:rPr>
          <w:rFonts w:asciiTheme="majorBidi" w:hAnsiTheme="majorBidi" w:cstheme="majorBidi"/>
          <w:bCs/>
        </w:rPr>
        <w:t xml:space="preserve">, </w:t>
      </w:r>
      <w:proofErr w:type="spellStart"/>
      <w:r w:rsidRPr="000C529C">
        <w:rPr>
          <w:rFonts w:asciiTheme="majorBidi" w:hAnsiTheme="majorBidi" w:cstheme="majorBidi"/>
          <w:bCs/>
        </w:rPr>
        <w:t>O.A</w:t>
      </w:r>
      <w:proofErr w:type="spellEnd"/>
      <w:r w:rsidRPr="000C529C">
        <w:rPr>
          <w:rFonts w:asciiTheme="majorBidi" w:hAnsiTheme="majorBidi" w:cstheme="majorBidi"/>
          <w:bCs/>
        </w:rPr>
        <w:t xml:space="preserve"> (2012) Impact of ICT on Cataloguing &amp; Classification of Library Materials; Case Study of Some Selected University Libraries in South-West Nigeria</w:t>
      </w:r>
      <w:r w:rsidRPr="000C529C">
        <w:rPr>
          <w:rFonts w:asciiTheme="majorBidi" w:hAnsiTheme="majorBidi" w:cstheme="majorBidi"/>
          <w:i/>
          <w:iCs/>
        </w:rPr>
        <w:t xml:space="preserve"> American International Journal of Contemporary Research 2(6); June 2012 </w:t>
      </w:r>
      <w:r w:rsidRPr="000C529C">
        <w:rPr>
          <w:rFonts w:asciiTheme="majorBidi" w:hAnsiTheme="majorBidi" w:cstheme="majorBidi"/>
        </w:rPr>
        <w:t xml:space="preserve">122 </w:t>
      </w:r>
    </w:p>
    <w:p w14:paraId="0AFA4B69" w14:textId="439077D9" w:rsidR="00367BF2" w:rsidRPr="000C529C" w:rsidRDefault="00367BF2" w:rsidP="000C529C">
      <w:pPr>
        <w:spacing w:line="360" w:lineRule="auto"/>
        <w:ind w:left="720" w:hanging="720"/>
        <w:rPr>
          <w:rFonts w:asciiTheme="majorBidi" w:hAnsiTheme="majorBidi" w:cstheme="majorBidi"/>
          <w:szCs w:val="24"/>
        </w:rPr>
      </w:pPr>
      <w:proofErr w:type="spellStart"/>
      <w:r w:rsidRPr="000C529C">
        <w:rPr>
          <w:rFonts w:asciiTheme="majorBidi" w:hAnsiTheme="majorBidi" w:cstheme="majorBidi"/>
          <w:szCs w:val="24"/>
        </w:rPr>
        <w:t>Chisenga</w:t>
      </w:r>
      <w:proofErr w:type="spellEnd"/>
      <w:r w:rsidRPr="000C529C">
        <w:rPr>
          <w:rFonts w:asciiTheme="majorBidi" w:hAnsiTheme="majorBidi" w:cstheme="majorBidi"/>
          <w:szCs w:val="24"/>
        </w:rPr>
        <w:t xml:space="preserve"> (</w:t>
      </w:r>
      <w:proofErr w:type="spellStart"/>
      <w:r w:rsidRPr="000C529C">
        <w:rPr>
          <w:rFonts w:asciiTheme="majorBidi" w:hAnsiTheme="majorBidi" w:cstheme="majorBidi"/>
          <w:szCs w:val="24"/>
        </w:rPr>
        <w:t>N.D</w:t>
      </w:r>
      <w:proofErr w:type="spellEnd"/>
      <w:r w:rsidRPr="000C529C">
        <w:rPr>
          <w:rFonts w:asciiTheme="majorBidi" w:hAnsiTheme="majorBidi" w:cstheme="majorBidi"/>
          <w:szCs w:val="24"/>
        </w:rPr>
        <w:t>) Information And Communication Technologies: Opportunities And Challenges For National And University Libraries In Eastern, Central And Southern Africa</w:t>
      </w:r>
      <w:r w:rsidR="00376F8D" w:rsidRPr="000C529C">
        <w:rPr>
          <w:rFonts w:asciiTheme="majorBidi" w:hAnsiTheme="majorBidi" w:cstheme="majorBidi"/>
          <w:szCs w:val="24"/>
        </w:rPr>
        <w:t>.</w:t>
      </w:r>
    </w:p>
    <w:p w14:paraId="31856830" w14:textId="77777777" w:rsidR="00376F8D" w:rsidRPr="000C529C" w:rsidRDefault="00376F8D" w:rsidP="000C529C">
      <w:pPr>
        <w:spacing w:line="360" w:lineRule="auto"/>
        <w:ind w:left="720" w:hanging="720"/>
        <w:rPr>
          <w:rFonts w:asciiTheme="majorBidi" w:hAnsiTheme="majorBidi" w:cstheme="majorBidi"/>
          <w:szCs w:val="24"/>
        </w:rPr>
      </w:pPr>
      <w:proofErr w:type="spellStart"/>
      <w:r w:rsidRPr="000C529C">
        <w:rPr>
          <w:rFonts w:asciiTheme="majorBidi" w:hAnsiTheme="majorBidi" w:cstheme="majorBidi"/>
          <w:szCs w:val="24"/>
        </w:rPr>
        <w:t>Chowdappa</w:t>
      </w:r>
      <w:proofErr w:type="spellEnd"/>
      <w:r w:rsidRPr="000C529C">
        <w:rPr>
          <w:rFonts w:asciiTheme="majorBidi" w:hAnsiTheme="majorBidi" w:cstheme="majorBidi"/>
          <w:szCs w:val="24"/>
        </w:rPr>
        <w:t xml:space="preserve"> V (2021) Big Data: Applications and Issues in Library and Information </w:t>
      </w:r>
      <w:proofErr w:type="spellStart"/>
      <w:r w:rsidRPr="000C529C">
        <w:rPr>
          <w:rFonts w:asciiTheme="majorBidi" w:hAnsiTheme="majorBidi" w:cstheme="majorBidi"/>
          <w:szCs w:val="24"/>
        </w:rPr>
        <w:t>Centres</w:t>
      </w:r>
      <w:proofErr w:type="spellEnd"/>
      <w:r w:rsidRPr="000C529C">
        <w:rPr>
          <w:rFonts w:asciiTheme="majorBidi" w:hAnsiTheme="majorBidi" w:cstheme="majorBidi"/>
          <w:szCs w:val="24"/>
        </w:rPr>
        <w:t>.  ‘Research Journey’ International E- Research Journal. 279 (A). 85 – 89.  E-ISSN : 2348-7143</w:t>
      </w:r>
    </w:p>
    <w:p w14:paraId="3F2BBDD5" w14:textId="77777777" w:rsidR="00367BF2" w:rsidRPr="000C529C" w:rsidRDefault="00367BF2" w:rsidP="000C529C">
      <w:pPr>
        <w:pStyle w:val="Default"/>
        <w:spacing w:before="240" w:line="360" w:lineRule="auto"/>
        <w:ind w:left="720" w:hanging="720"/>
        <w:jc w:val="both"/>
        <w:rPr>
          <w:rFonts w:asciiTheme="majorBidi" w:hAnsiTheme="majorBidi" w:cstheme="majorBidi"/>
          <w:bCs/>
          <w:i/>
          <w:iCs/>
        </w:rPr>
      </w:pPr>
      <w:proofErr w:type="spellStart"/>
      <w:r w:rsidRPr="000C529C">
        <w:rPr>
          <w:rFonts w:asciiTheme="majorBidi" w:hAnsiTheme="majorBidi" w:cstheme="majorBidi"/>
          <w:bCs/>
        </w:rPr>
        <w:t>Chutia</w:t>
      </w:r>
      <w:proofErr w:type="spellEnd"/>
      <w:r w:rsidRPr="000C529C">
        <w:rPr>
          <w:rFonts w:asciiTheme="majorBidi" w:hAnsiTheme="majorBidi" w:cstheme="majorBidi"/>
          <w:bCs/>
        </w:rPr>
        <w:t xml:space="preserve"> (2015) Academic Libraries Of 21</w:t>
      </w:r>
      <w:r w:rsidRPr="000C529C">
        <w:rPr>
          <w:rFonts w:asciiTheme="majorBidi" w:hAnsiTheme="majorBidi" w:cstheme="majorBidi"/>
          <w:bCs/>
          <w:vertAlign w:val="superscript"/>
        </w:rPr>
        <w:t>st</w:t>
      </w:r>
      <w:r w:rsidRPr="000C529C">
        <w:rPr>
          <w:rFonts w:asciiTheme="majorBidi" w:hAnsiTheme="majorBidi" w:cstheme="majorBidi"/>
          <w:bCs/>
        </w:rPr>
        <w:t xml:space="preserve"> century: Challenges For Librarian</w:t>
      </w:r>
      <w:r w:rsidRPr="000C529C">
        <w:rPr>
          <w:rFonts w:asciiTheme="majorBidi" w:hAnsiTheme="majorBidi" w:cstheme="majorBidi"/>
          <w:bCs/>
          <w:i/>
          <w:iCs/>
          <w:color w:val="262626"/>
        </w:rPr>
        <w:t xml:space="preserve"> An International Peer Reviewed Bilingual E-Journal Of Library And Information Science 02(04) </w:t>
      </w:r>
      <w:r w:rsidRPr="000C529C">
        <w:rPr>
          <w:rFonts w:asciiTheme="majorBidi" w:hAnsiTheme="majorBidi" w:cstheme="majorBidi"/>
          <w:bCs/>
        </w:rPr>
        <w:t>255</w:t>
      </w:r>
    </w:p>
    <w:p w14:paraId="0C1E612F" w14:textId="77777777" w:rsidR="00367BF2" w:rsidRPr="000C529C" w:rsidRDefault="00367BF2" w:rsidP="000C529C">
      <w:pPr>
        <w:pStyle w:val="Default"/>
        <w:spacing w:before="240" w:line="360" w:lineRule="auto"/>
        <w:ind w:left="720" w:hanging="720"/>
        <w:jc w:val="both"/>
        <w:rPr>
          <w:rFonts w:asciiTheme="majorBidi" w:hAnsiTheme="majorBidi" w:cstheme="majorBidi"/>
          <w:bCs/>
          <w:i/>
          <w:iCs/>
        </w:rPr>
      </w:pPr>
      <w:r w:rsidRPr="000C529C">
        <w:rPr>
          <w:rFonts w:asciiTheme="majorBidi" w:hAnsiTheme="majorBidi" w:cstheme="majorBidi"/>
          <w:bCs/>
          <w:iCs/>
        </w:rPr>
        <w:t xml:space="preserve">Dele, B., </w:t>
      </w:r>
      <w:proofErr w:type="spellStart"/>
      <w:r w:rsidRPr="000C529C">
        <w:rPr>
          <w:rFonts w:asciiTheme="majorBidi" w:hAnsiTheme="majorBidi" w:cstheme="majorBidi"/>
          <w:bCs/>
          <w:iCs/>
        </w:rPr>
        <w:t>Uniogbokhai</w:t>
      </w:r>
      <w:proofErr w:type="spellEnd"/>
      <w:r w:rsidRPr="000C529C">
        <w:rPr>
          <w:rFonts w:asciiTheme="majorBidi" w:hAnsiTheme="majorBidi" w:cstheme="majorBidi"/>
          <w:bCs/>
          <w:iCs/>
        </w:rPr>
        <w:t xml:space="preserve">, A. and </w:t>
      </w:r>
      <w:proofErr w:type="spellStart"/>
      <w:r w:rsidRPr="000C529C">
        <w:rPr>
          <w:rFonts w:asciiTheme="majorBidi" w:hAnsiTheme="majorBidi" w:cstheme="majorBidi"/>
          <w:bCs/>
          <w:iCs/>
        </w:rPr>
        <w:t>Nwadioha</w:t>
      </w:r>
      <w:proofErr w:type="spellEnd"/>
      <w:r w:rsidRPr="000C529C">
        <w:rPr>
          <w:rFonts w:asciiTheme="majorBidi" w:hAnsiTheme="majorBidi" w:cstheme="majorBidi"/>
          <w:bCs/>
          <w:iCs/>
        </w:rPr>
        <w:t xml:space="preserve">, </w:t>
      </w:r>
      <w:proofErr w:type="spellStart"/>
      <w:r w:rsidRPr="000C529C">
        <w:rPr>
          <w:rFonts w:asciiTheme="majorBidi" w:hAnsiTheme="majorBidi" w:cstheme="majorBidi"/>
          <w:bCs/>
          <w:iCs/>
        </w:rPr>
        <w:t>E.N</w:t>
      </w:r>
      <w:proofErr w:type="spellEnd"/>
      <w:r w:rsidRPr="000C529C">
        <w:rPr>
          <w:rFonts w:asciiTheme="majorBidi" w:hAnsiTheme="majorBidi" w:cstheme="majorBidi"/>
          <w:bCs/>
          <w:iCs/>
        </w:rPr>
        <w:t>.</w:t>
      </w:r>
      <w:r w:rsidRPr="000C529C">
        <w:rPr>
          <w:rFonts w:asciiTheme="majorBidi" w:hAnsiTheme="majorBidi" w:cstheme="majorBidi"/>
          <w:bCs/>
        </w:rPr>
        <w:t xml:space="preserve"> (</w:t>
      </w:r>
      <w:r w:rsidRPr="000C529C">
        <w:rPr>
          <w:rFonts w:asciiTheme="majorBidi" w:hAnsiTheme="majorBidi" w:cstheme="majorBidi"/>
          <w:bCs/>
          <w:iCs/>
        </w:rPr>
        <w:t>2010)</w:t>
      </w:r>
      <w:r w:rsidRPr="000C529C">
        <w:rPr>
          <w:rFonts w:asciiTheme="majorBidi" w:hAnsiTheme="majorBidi" w:cstheme="majorBidi"/>
          <w:bCs/>
          <w:i/>
          <w:iCs/>
        </w:rPr>
        <w:t xml:space="preserve"> </w:t>
      </w:r>
      <w:r w:rsidRPr="000C529C">
        <w:rPr>
          <w:rFonts w:asciiTheme="majorBidi" w:hAnsiTheme="majorBidi" w:cstheme="majorBidi"/>
          <w:bCs/>
        </w:rPr>
        <w:t>Challenges Of Applying Information Communication Technology (</w:t>
      </w:r>
      <w:proofErr w:type="spellStart"/>
      <w:r w:rsidRPr="000C529C">
        <w:rPr>
          <w:rFonts w:asciiTheme="majorBidi" w:hAnsiTheme="majorBidi" w:cstheme="majorBidi"/>
          <w:bCs/>
        </w:rPr>
        <w:t>Ict</w:t>
      </w:r>
      <w:proofErr w:type="spellEnd"/>
      <w:r w:rsidRPr="000C529C">
        <w:rPr>
          <w:rFonts w:asciiTheme="majorBidi" w:hAnsiTheme="majorBidi" w:cstheme="majorBidi"/>
          <w:bCs/>
        </w:rPr>
        <w:t xml:space="preserve">) In The Use Of Academic Libraries In Nigeria </w:t>
      </w:r>
      <w:r w:rsidRPr="000C529C">
        <w:rPr>
          <w:rFonts w:asciiTheme="majorBidi" w:hAnsiTheme="majorBidi" w:cstheme="majorBidi"/>
          <w:bCs/>
          <w:i/>
          <w:iCs/>
        </w:rPr>
        <w:t xml:space="preserve">The Nigerian Academic Forum Volume 19 No. 2 November, </w:t>
      </w:r>
    </w:p>
    <w:p w14:paraId="04830286" w14:textId="77777777" w:rsidR="00367BF2" w:rsidRPr="000C529C" w:rsidRDefault="00367BF2" w:rsidP="000C529C">
      <w:pPr>
        <w:spacing w:line="360" w:lineRule="auto"/>
        <w:ind w:left="720" w:hanging="720"/>
        <w:rPr>
          <w:rFonts w:asciiTheme="majorBidi" w:hAnsiTheme="majorBidi" w:cstheme="majorBidi"/>
          <w:szCs w:val="24"/>
        </w:rPr>
      </w:pPr>
      <w:proofErr w:type="spellStart"/>
      <w:r w:rsidRPr="000C529C">
        <w:rPr>
          <w:rFonts w:asciiTheme="majorBidi" w:hAnsiTheme="majorBidi" w:cstheme="majorBidi"/>
          <w:szCs w:val="24"/>
        </w:rPr>
        <w:t>Emojorho</w:t>
      </w:r>
      <w:proofErr w:type="spellEnd"/>
      <w:r w:rsidRPr="000C529C">
        <w:rPr>
          <w:rFonts w:asciiTheme="majorBidi" w:hAnsiTheme="majorBidi" w:cstheme="majorBidi"/>
          <w:szCs w:val="24"/>
        </w:rPr>
        <w:t xml:space="preserve">, D. (2011). ICT and Collection Management in Public Libraries: A Survey of South-South of Nigeria. Library Philosophy and Practice, 474. Retrieved November 29, 2018, from http://digitalcommons.unl.edu/cgi/viewcontent.cgi?article=1492&amp;context=l </w:t>
      </w:r>
      <w:proofErr w:type="spellStart"/>
      <w:r w:rsidRPr="000C529C">
        <w:rPr>
          <w:rFonts w:asciiTheme="majorBidi" w:hAnsiTheme="majorBidi" w:cstheme="majorBidi"/>
          <w:szCs w:val="24"/>
        </w:rPr>
        <w:t>ibphilprac</w:t>
      </w:r>
      <w:proofErr w:type="spellEnd"/>
    </w:p>
    <w:p w14:paraId="310475DE" w14:textId="77777777" w:rsidR="00367BF2" w:rsidRPr="000C529C" w:rsidRDefault="00367BF2" w:rsidP="000C529C">
      <w:pPr>
        <w:pStyle w:val="Default"/>
        <w:spacing w:before="240" w:line="360" w:lineRule="auto"/>
        <w:ind w:left="720" w:hanging="720"/>
        <w:jc w:val="both"/>
        <w:rPr>
          <w:rFonts w:asciiTheme="majorBidi" w:hAnsiTheme="majorBidi" w:cstheme="majorBidi"/>
        </w:rPr>
      </w:pPr>
      <w:proofErr w:type="spellStart"/>
      <w:r w:rsidRPr="000C529C">
        <w:rPr>
          <w:rFonts w:asciiTheme="majorBidi" w:hAnsiTheme="majorBidi" w:cstheme="majorBidi"/>
        </w:rPr>
        <w:lastRenderedPageBreak/>
        <w:t>Enweani</w:t>
      </w:r>
      <w:proofErr w:type="spellEnd"/>
      <w:r w:rsidRPr="000C529C">
        <w:rPr>
          <w:rFonts w:asciiTheme="majorBidi" w:hAnsiTheme="majorBidi" w:cstheme="majorBidi"/>
        </w:rPr>
        <w:t xml:space="preserve">, U.V. (2018) "Challenges of Managing University Libraries in Contemporary Digital Environment" (2018). </w:t>
      </w:r>
      <w:r w:rsidRPr="000C529C">
        <w:rPr>
          <w:rFonts w:asciiTheme="majorBidi" w:hAnsiTheme="majorBidi" w:cstheme="majorBidi"/>
          <w:i/>
          <w:iCs/>
        </w:rPr>
        <w:t>Library Philosophy and Practice (e-journal)</w:t>
      </w:r>
      <w:r w:rsidRPr="000C529C">
        <w:rPr>
          <w:rFonts w:asciiTheme="majorBidi" w:hAnsiTheme="majorBidi" w:cstheme="majorBidi"/>
        </w:rPr>
        <w:t xml:space="preserve">. 2073. </w:t>
      </w:r>
      <w:hyperlink r:id="rId10" w:history="1">
        <w:r w:rsidRPr="000C529C">
          <w:rPr>
            <w:rStyle w:val="Hyperlink"/>
            <w:rFonts w:asciiTheme="majorBidi" w:hAnsiTheme="majorBidi" w:cstheme="majorBidi"/>
          </w:rPr>
          <w:t>http://digitalcommons.unl.edu/libphilprac/2073</w:t>
        </w:r>
      </w:hyperlink>
    </w:p>
    <w:p w14:paraId="132A9F6A" w14:textId="77777777" w:rsidR="00367BF2" w:rsidRPr="000C529C" w:rsidRDefault="00367BF2" w:rsidP="000C529C">
      <w:pPr>
        <w:pStyle w:val="Default"/>
        <w:spacing w:before="240" w:line="360" w:lineRule="auto"/>
        <w:ind w:left="720" w:hanging="720"/>
        <w:jc w:val="both"/>
        <w:rPr>
          <w:rFonts w:asciiTheme="majorBidi" w:hAnsiTheme="majorBidi" w:cstheme="majorBidi"/>
          <w:i/>
          <w:iCs/>
        </w:rPr>
      </w:pPr>
      <w:r w:rsidRPr="000C529C">
        <w:rPr>
          <w:rFonts w:asciiTheme="majorBidi" w:hAnsiTheme="majorBidi" w:cstheme="majorBidi"/>
        </w:rPr>
        <w:t xml:space="preserve">Gama, </w:t>
      </w:r>
      <w:proofErr w:type="spellStart"/>
      <w:r w:rsidRPr="000C529C">
        <w:rPr>
          <w:rFonts w:asciiTheme="majorBidi" w:hAnsiTheme="majorBidi" w:cstheme="majorBidi"/>
        </w:rPr>
        <w:t>U.G</w:t>
      </w:r>
      <w:proofErr w:type="spellEnd"/>
      <w:r w:rsidRPr="000C529C">
        <w:rPr>
          <w:rFonts w:asciiTheme="majorBidi" w:hAnsiTheme="majorBidi" w:cstheme="majorBidi"/>
        </w:rPr>
        <w:t>. (2013) Application of Information and Communication Technology (ICT) facilities to reference and information Service (</w:t>
      </w:r>
      <w:proofErr w:type="spellStart"/>
      <w:r w:rsidRPr="000C529C">
        <w:rPr>
          <w:rFonts w:asciiTheme="majorBidi" w:hAnsiTheme="majorBidi" w:cstheme="majorBidi"/>
        </w:rPr>
        <w:t>RIS</w:t>
      </w:r>
      <w:proofErr w:type="spellEnd"/>
      <w:r w:rsidRPr="000C529C">
        <w:rPr>
          <w:rFonts w:asciiTheme="majorBidi" w:hAnsiTheme="majorBidi" w:cstheme="majorBidi"/>
        </w:rPr>
        <w:t xml:space="preserve">) provision in university libraries in north west Zone of Nigeria. </w:t>
      </w:r>
      <w:r w:rsidRPr="000C529C">
        <w:rPr>
          <w:rFonts w:asciiTheme="majorBidi" w:hAnsiTheme="majorBidi" w:cstheme="majorBidi"/>
          <w:i/>
          <w:iCs/>
        </w:rPr>
        <w:t xml:space="preserve">Journal of information and knowledge management, </w:t>
      </w:r>
      <w:r w:rsidRPr="000C529C">
        <w:rPr>
          <w:rFonts w:asciiTheme="majorBidi" w:hAnsiTheme="majorBidi" w:cstheme="majorBidi"/>
        </w:rPr>
        <w:t xml:space="preserve"> </w:t>
      </w:r>
      <w:r w:rsidRPr="000C529C">
        <w:rPr>
          <w:rFonts w:asciiTheme="majorBidi" w:hAnsiTheme="majorBidi" w:cstheme="majorBidi"/>
          <w:i/>
          <w:iCs/>
        </w:rPr>
        <w:t>4 (1)</w:t>
      </w:r>
    </w:p>
    <w:p w14:paraId="65327036" w14:textId="77777777" w:rsidR="00367BF2" w:rsidRPr="000C529C" w:rsidRDefault="00367BF2" w:rsidP="000C529C">
      <w:pPr>
        <w:pStyle w:val="Default"/>
        <w:spacing w:before="240" w:line="360" w:lineRule="auto"/>
        <w:ind w:left="720" w:hanging="720"/>
        <w:jc w:val="both"/>
        <w:rPr>
          <w:rFonts w:asciiTheme="majorBidi" w:hAnsiTheme="majorBidi" w:cstheme="majorBidi"/>
          <w:color w:val="3874A2"/>
        </w:rPr>
      </w:pPr>
      <w:proofErr w:type="spellStart"/>
      <w:r w:rsidRPr="000C529C">
        <w:rPr>
          <w:rFonts w:asciiTheme="majorBidi" w:hAnsiTheme="majorBidi" w:cstheme="majorBidi"/>
        </w:rPr>
        <w:t>Gbaje</w:t>
      </w:r>
      <w:proofErr w:type="spellEnd"/>
      <w:r w:rsidRPr="000C529C">
        <w:rPr>
          <w:rFonts w:asciiTheme="majorBidi" w:hAnsiTheme="majorBidi" w:cstheme="majorBidi"/>
        </w:rPr>
        <w:t xml:space="preserve">, </w:t>
      </w:r>
      <w:proofErr w:type="spellStart"/>
      <w:r w:rsidRPr="000C529C">
        <w:rPr>
          <w:rFonts w:asciiTheme="majorBidi" w:hAnsiTheme="majorBidi" w:cstheme="majorBidi"/>
        </w:rPr>
        <w:t>E.S</w:t>
      </w:r>
      <w:proofErr w:type="spellEnd"/>
      <w:r w:rsidRPr="000C529C">
        <w:rPr>
          <w:rFonts w:asciiTheme="majorBidi" w:hAnsiTheme="majorBidi" w:cstheme="majorBidi"/>
        </w:rPr>
        <w:t xml:space="preserve">. (2007) </w:t>
      </w:r>
      <w:r w:rsidRPr="000C529C">
        <w:rPr>
          <w:rFonts w:asciiTheme="majorBidi" w:hAnsiTheme="majorBidi" w:cstheme="majorBidi"/>
          <w:bCs/>
        </w:rPr>
        <w:t xml:space="preserve">Implementing a National Virtual Library for Higher Institutions in Nigeria. </w:t>
      </w:r>
      <w:proofErr w:type="spellStart"/>
      <w:r w:rsidRPr="000C529C">
        <w:rPr>
          <w:rFonts w:asciiTheme="majorBidi" w:hAnsiTheme="majorBidi" w:cstheme="majorBidi"/>
          <w:bCs/>
          <w:i/>
        </w:rPr>
        <w:t>LIBRES</w:t>
      </w:r>
      <w:proofErr w:type="spellEnd"/>
      <w:r w:rsidRPr="000C529C">
        <w:rPr>
          <w:rFonts w:asciiTheme="majorBidi" w:hAnsiTheme="majorBidi" w:cstheme="majorBidi"/>
          <w:bCs/>
          <w:i/>
        </w:rPr>
        <w:t xml:space="preserve"> </w:t>
      </w:r>
      <w:r w:rsidRPr="000C529C">
        <w:rPr>
          <w:rFonts w:asciiTheme="majorBidi" w:hAnsiTheme="majorBidi" w:cstheme="majorBidi"/>
          <w:i/>
        </w:rPr>
        <w:t>Library and Information Science Research Electronic Journal</w:t>
      </w:r>
      <w:r w:rsidRPr="000C529C">
        <w:rPr>
          <w:rFonts w:asciiTheme="majorBidi" w:hAnsiTheme="majorBidi" w:cstheme="majorBidi"/>
          <w:bCs/>
        </w:rPr>
        <w:t xml:space="preserve"> </w:t>
      </w:r>
      <w:r w:rsidRPr="000C529C">
        <w:rPr>
          <w:rFonts w:asciiTheme="majorBidi" w:hAnsiTheme="majorBidi" w:cstheme="majorBidi"/>
        </w:rPr>
        <w:t xml:space="preserve">17(2), 1 </w:t>
      </w:r>
    </w:p>
    <w:p w14:paraId="5B07A520" w14:textId="77777777" w:rsidR="00367BF2" w:rsidRPr="000C529C" w:rsidRDefault="00367BF2" w:rsidP="000C529C">
      <w:pPr>
        <w:spacing w:line="360" w:lineRule="auto"/>
        <w:ind w:left="720" w:hanging="720"/>
        <w:rPr>
          <w:rFonts w:asciiTheme="majorBidi" w:hAnsiTheme="majorBidi" w:cstheme="majorBidi"/>
          <w:szCs w:val="24"/>
        </w:rPr>
      </w:pPr>
      <w:r w:rsidRPr="000C529C">
        <w:rPr>
          <w:rFonts w:asciiTheme="majorBidi" w:hAnsiTheme="majorBidi" w:cstheme="majorBidi"/>
          <w:szCs w:val="24"/>
        </w:rPr>
        <w:t xml:space="preserve">Gulati, A. (2004). Use of information and communication technology in libraries and information </w:t>
      </w:r>
      <w:proofErr w:type="spellStart"/>
      <w:r w:rsidRPr="000C529C">
        <w:rPr>
          <w:rFonts w:asciiTheme="majorBidi" w:hAnsiTheme="majorBidi" w:cstheme="majorBidi"/>
          <w:szCs w:val="24"/>
        </w:rPr>
        <w:t>centres</w:t>
      </w:r>
      <w:proofErr w:type="spellEnd"/>
      <w:r w:rsidRPr="000C529C">
        <w:rPr>
          <w:rFonts w:asciiTheme="majorBidi" w:hAnsiTheme="majorBidi" w:cstheme="majorBidi"/>
          <w:szCs w:val="24"/>
        </w:rPr>
        <w:t>: An Indian scenario. The Electronic Library, 22(4), 335–350.</w:t>
      </w:r>
    </w:p>
    <w:p w14:paraId="4F56B0D7" w14:textId="77777777" w:rsidR="00367BF2" w:rsidRPr="000C529C" w:rsidRDefault="00367BF2" w:rsidP="000C529C">
      <w:pPr>
        <w:pStyle w:val="Default"/>
        <w:spacing w:before="240" w:line="360" w:lineRule="auto"/>
        <w:ind w:left="720" w:hanging="720"/>
        <w:jc w:val="both"/>
        <w:rPr>
          <w:rFonts w:asciiTheme="majorBidi" w:hAnsiTheme="majorBidi" w:cstheme="majorBidi"/>
        </w:rPr>
      </w:pPr>
      <w:r w:rsidRPr="000C529C">
        <w:rPr>
          <w:rFonts w:asciiTheme="majorBidi" w:hAnsiTheme="majorBidi" w:cstheme="majorBidi"/>
          <w:bCs/>
        </w:rPr>
        <w:t xml:space="preserve">Hindrance of ICT Adoption to Library Services in Higher Institution of Learning in Developing Countries </w:t>
      </w:r>
      <w:r w:rsidRPr="000C529C">
        <w:rPr>
          <w:rFonts w:asciiTheme="majorBidi" w:hAnsiTheme="majorBidi" w:cstheme="majorBidi"/>
        </w:rPr>
        <w:t xml:space="preserve">Computer Science and Information Technology 1(4): 252-256, 2013 </w:t>
      </w:r>
      <w:hyperlink r:id="rId11" w:history="1">
        <w:r w:rsidRPr="000C529C">
          <w:rPr>
            <w:rStyle w:val="Hyperlink"/>
            <w:rFonts w:asciiTheme="majorBidi" w:hAnsiTheme="majorBidi" w:cstheme="majorBidi"/>
          </w:rPr>
          <w:t>http://www.hrpub.org</w:t>
        </w:r>
      </w:hyperlink>
      <w:r w:rsidRPr="000C529C">
        <w:rPr>
          <w:rFonts w:asciiTheme="majorBidi" w:hAnsiTheme="majorBidi" w:cstheme="majorBidi"/>
        </w:rPr>
        <w:t xml:space="preserve"> DOI: 10.13189/</w:t>
      </w:r>
      <w:proofErr w:type="spellStart"/>
      <w:r w:rsidRPr="000C529C">
        <w:rPr>
          <w:rFonts w:asciiTheme="majorBidi" w:hAnsiTheme="majorBidi" w:cstheme="majorBidi"/>
        </w:rPr>
        <w:t>csit.2013.010403</w:t>
      </w:r>
      <w:proofErr w:type="spellEnd"/>
    </w:p>
    <w:p w14:paraId="4BCAF761" w14:textId="77777777" w:rsidR="00367BF2" w:rsidRPr="000C529C" w:rsidRDefault="00367BF2" w:rsidP="000C529C">
      <w:pPr>
        <w:spacing w:line="360" w:lineRule="auto"/>
        <w:ind w:left="720" w:hanging="720"/>
        <w:rPr>
          <w:rFonts w:asciiTheme="majorBidi" w:hAnsiTheme="majorBidi" w:cstheme="majorBidi"/>
          <w:szCs w:val="24"/>
        </w:rPr>
      </w:pPr>
      <w:r w:rsidRPr="000C529C">
        <w:rPr>
          <w:rFonts w:asciiTheme="majorBidi" w:hAnsiTheme="majorBidi" w:cstheme="majorBidi"/>
          <w:szCs w:val="24"/>
        </w:rPr>
        <w:t>Hsieh, P. Chang, P. &amp; Lu, K. (2000). Quality management approaches in libraries and information services. Libri, 50, 191-201.</w:t>
      </w:r>
    </w:p>
    <w:p w14:paraId="448124D2" w14:textId="77777777" w:rsidR="00367BF2" w:rsidRPr="000C529C" w:rsidRDefault="00367BF2" w:rsidP="000C529C">
      <w:pPr>
        <w:pStyle w:val="Default"/>
        <w:spacing w:before="240" w:line="360" w:lineRule="auto"/>
        <w:ind w:left="720" w:hanging="720"/>
        <w:jc w:val="both"/>
        <w:rPr>
          <w:rFonts w:asciiTheme="majorBidi" w:hAnsiTheme="majorBidi" w:cstheme="majorBidi"/>
        </w:rPr>
      </w:pPr>
      <w:proofErr w:type="spellStart"/>
      <w:r w:rsidRPr="000C529C">
        <w:rPr>
          <w:rFonts w:asciiTheme="majorBidi" w:hAnsiTheme="majorBidi" w:cstheme="majorBidi"/>
        </w:rPr>
        <w:t>Ifijeh</w:t>
      </w:r>
      <w:proofErr w:type="spellEnd"/>
      <w:r w:rsidRPr="000C529C">
        <w:rPr>
          <w:rFonts w:asciiTheme="majorBidi" w:hAnsiTheme="majorBidi" w:cstheme="majorBidi"/>
        </w:rPr>
        <w:t xml:space="preserve">, G.I. (2010). Information explosion and university libraries: Current trends and strategies for intervention. </w:t>
      </w:r>
      <w:r w:rsidRPr="000C529C">
        <w:rPr>
          <w:rFonts w:asciiTheme="majorBidi" w:hAnsiTheme="majorBidi" w:cstheme="majorBidi"/>
          <w:i/>
          <w:iCs/>
        </w:rPr>
        <w:t>Chinese Librarianship: an International Electronic Journal</w:t>
      </w:r>
      <w:r w:rsidRPr="000C529C">
        <w:rPr>
          <w:rFonts w:asciiTheme="majorBidi" w:hAnsiTheme="majorBidi" w:cstheme="majorBidi"/>
        </w:rPr>
        <w:t xml:space="preserve">, 30. URL: </w:t>
      </w:r>
      <w:hyperlink r:id="rId12" w:history="1">
        <w:r w:rsidRPr="000C529C">
          <w:rPr>
            <w:rStyle w:val="Hyperlink"/>
            <w:rFonts w:asciiTheme="majorBidi" w:hAnsiTheme="majorBidi" w:cstheme="majorBidi"/>
          </w:rPr>
          <w:t>http://www.iclc.us/cliej/cl30doraswamy.pdf</w:t>
        </w:r>
      </w:hyperlink>
      <w:r w:rsidRPr="000C529C">
        <w:rPr>
          <w:rFonts w:asciiTheme="majorBidi" w:hAnsiTheme="majorBidi" w:cstheme="majorBidi"/>
        </w:rPr>
        <w:t xml:space="preserve"> </w:t>
      </w:r>
    </w:p>
    <w:p w14:paraId="296E6B4D" w14:textId="77777777" w:rsidR="00367BF2" w:rsidRPr="000C529C" w:rsidRDefault="00367BF2" w:rsidP="000C529C">
      <w:pPr>
        <w:pStyle w:val="Default"/>
        <w:spacing w:before="240" w:line="360" w:lineRule="auto"/>
        <w:ind w:left="720" w:hanging="720"/>
        <w:jc w:val="both"/>
        <w:rPr>
          <w:rFonts w:asciiTheme="majorBidi" w:hAnsiTheme="majorBidi" w:cstheme="majorBidi"/>
        </w:rPr>
      </w:pPr>
      <w:r w:rsidRPr="000C529C">
        <w:rPr>
          <w:rFonts w:asciiTheme="majorBidi" w:hAnsiTheme="majorBidi" w:cstheme="majorBidi"/>
          <w:bCs/>
        </w:rPr>
        <w:t xml:space="preserve">Khan, J. (2016) Impact Of Information Communication Technology On Library And Its Services </w:t>
      </w:r>
      <w:r w:rsidRPr="000C529C">
        <w:rPr>
          <w:rFonts w:asciiTheme="majorBidi" w:hAnsiTheme="majorBidi" w:cstheme="majorBidi"/>
          <w:bCs/>
          <w:i/>
          <w:iCs/>
        </w:rPr>
        <w:t xml:space="preserve">International Journal of Research – </w:t>
      </w:r>
      <w:proofErr w:type="spellStart"/>
      <w:r w:rsidRPr="000C529C">
        <w:rPr>
          <w:rFonts w:asciiTheme="majorBidi" w:hAnsiTheme="majorBidi" w:cstheme="majorBidi"/>
          <w:bCs/>
          <w:i/>
          <w:iCs/>
        </w:rPr>
        <w:t>Granthaalayah</w:t>
      </w:r>
      <w:proofErr w:type="spellEnd"/>
      <w:r w:rsidRPr="000C529C">
        <w:rPr>
          <w:rFonts w:asciiTheme="majorBidi" w:hAnsiTheme="majorBidi" w:cstheme="majorBidi"/>
          <w:bCs/>
          <w:i/>
          <w:iCs/>
        </w:rPr>
        <w:t>.</w:t>
      </w:r>
      <w:r w:rsidRPr="000C529C">
        <w:rPr>
          <w:rFonts w:asciiTheme="majorBidi" w:hAnsiTheme="majorBidi" w:cstheme="majorBidi"/>
        </w:rPr>
        <w:t xml:space="preserve"> </w:t>
      </w:r>
      <w:r w:rsidRPr="000C529C">
        <w:rPr>
          <w:rFonts w:asciiTheme="majorBidi" w:hAnsiTheme="majorBidi" w:cstheme="majorBidi"/>
          <w:bCs/>
        </w:rPr>
        <w:t>4(9) Retrieved 22</w:t>
      </w:r>
      <w:r w:rsidRPr="000C529C">
        <w:rPr>
          <w:rFonts w:asciiTheme="majorBidi" w:hAnsiTheme="majorBidi" w:cstheme="majorBidi"/>
          <w:bCs/>
          <w:vertAlign w:val="superscript"/>
        </w:rPr>
        <w:t>nd</w:t>
      </w:r>
      <w:r w:rsidRPr="000C529C">
        <w:rPr>
          <w:rFonts w:asciiTheme="majorBidi" w:hAnsiTheme="majorBidi" w:cstheme="majorBidi"/>
          <w:bCs/>
        </w:rPr>
        <w:t xml:space="preserve"> June 2019 from:</w:t>
      </w:r>
      <w:r w:rsidRPr="000C529C">
        <w:rPr>
          <w:rFonts w:asciiTheme="majorBidi" w:hAnsiTheme="majorBidi" w:cstheme="majorBidi"/>
        </w:rPr>
        <w:t xml:space="preserve"> http://www.granthaalayah.com </w:t>
      </w:r>
    </w:p>
    <w:p w14:paraId="0C1728BD" w14:textId="4ABBD5FE" w:rsidR="00367BF2" w:rsidRPr="000C529C" w:rsidRDefault="00367BF2" w:rsidP="000C529C">
      <w:pPr>
        <w:pStyle w:val="Default"/>
        <w:spacing w:before="240" w:line="360" w:lineRule="auto"/>
        <w:ind w:left="720" w:hanging="720"/>
        <w:jc w:val="both"/>
        <w:rPr>
          <w:rFonts w:asciiTheme="majorBidi" w:hAnsiTheme="majorBidi" w:cstheme="majorBidi"/>
          <w:color w:val="0563C2"/>
        </w:rPr>
      </w:pPr>
      <w:proofErr w:type="spellStart"/>
      <w:r w:rsidRPr="000C529C">
        <w:rPr>
          <w:rFonts w:asciiTheme="majorBidi" w:hAnsiTheme="majorBidi" w:cstheme="majorBidi"/>
        </w:rPr>
        <w:t>Krubu</w:t>
      </w:r>
      <w:proofErr w:type="spellEnd"/>
      <w:r w:rsidRPr="000C529C">
        <w:rPr>
          <w:rFonts w:asciiTheme="majorBidi" w:hAnsiTheme="majorBidi" w:cstheme="majorBidi"/>
        </w:rPr>
        <w:t xml:space="preserve">, D. E. &amp; </w:t>
      </w:r>
      <w:proofErr w:type="spellStart"/>
      <w:r w:rsidRPr="000C529C">
        <w:rPr>
          <w:rFonts w:asciiTheme="majorBidi" w:hAnsiTheme="majorBidi" w:cstheme="majorBidi"/>
        </w:rPr>
        <w:t>Osawaru</w:t>
      </w:r>
      <w:proofErr w:type="spellEnd"/>
      <w:r w:rsidRPr="000C529C">
        <w:rPr>
          <w:rFonts w:asciiTheme="majorBidi" w:hAnsiTheme="majorBidi" w:cstheme="majorBidi"/>
        </w:rPr>
        <w:t xml:space="preserve">, K. E. (2011). The impact of information and communication technology (ICT) in Nigeria university libraries. </w:t>
      </w:r>
      <w:r w:rsidRPr="000C529C">
        <w:rPr>
          <w:rFonts w:asciiTheme="majorBidi" w:hAnsiTheme="majorBidi" w:cstheme="majorBidi"/>
          <w:i/>
          <w:iCs/>
        </w:rPr>
        <w:t>Library Philosophy and Practice (e-journal</w:t>
      </w:r>
      <w:r w:rsidRPr="000C529C">
        <w:rPr>
          <w:rFonts w:asciiTheme="majorBidi" w:hAnsiTheme="majorBidi" w:cstheme="majorBidi"/>
        </w:rPr>
        <w:t xml:space="preserve">). Retrieved on 20th of June from: </w:t>
      </w:r>
      <w:hyperlink r:id="rId13" w:history="1">
        <w:r w:rsidR="00376F8D" w:rsidRPr="000C529C">
          <w:rPr>
            <w:rStyle w:val="Hyperlink"/>
            <w:rFonts w:asciiTheme="majorBidi" w:hAnsiTheme="majorBidi" w:cstheme="majorBidi"/>
          </w:rPr>
          <w:t>http://digitalcommons.unl.edu/cgi/viewcontent.cgi?article=1355&amp;context=libphilprac</w:t>
        </w:r>
      </w:hyperlink>
    </w:p>
    <w:p w14:paraId="2E0DC7E1" w14:textId="77777777" w:rsidR="00376F8D" w:rsidRPr="000C529C" w:rsidRDefault="00376F8D" w:rsidP="000C529C">
      <w:pPr>
        <w:spacing w:line="360" w:lineRule="auto"/>
        <w:ind w:left="720" w:hanging="720"/>
        <w:rPr>
          <w:rFonts w:asciiTheme="majorBidi" w:hAnsiTheme="majorBidi" w:cstheme="majorBidi"/>
          <w:szCs w:val="24"/>
        </w:rPr>
      </w:pPr>
      <w:proofErr w:type="spellStart"/>
      <w:r w:rsidRPr="000C529C">
        <w:rPr>
          <w:rFonts w:asciiTheme="majorBidi" w:hAnsiTheme="majorBidi" w:cstheme="majorBidi"/>
          <w:szCs w:val="24"/>
        </w:rPr>
        <w:t>Magaji</w:t>
      </w:r>
      <w:proofErr w:type="spellEnd"/>
      <w:r w:rsidRPr="000C529C">
        <w:rPr>
          <w:rFonts w:asciiTheme="majorBidi" w:hAnsiTheme="majorBidi" w:cstheme="majorBidi"/>
          <w:szCs w:val="24"/>
        </w:rPr>
        <w:t xml:space="preserve"> Abubakar, B. (2021). Library and Information Science (LIS) Education in Nigeria: Emerging Trends, Challenges and Expectations in the Digital Age . Journal of Balkan Libraries Union , 8 (1) , 57-67 . DOI: 10.16918/</w:t>
      </w:r>
      <w:proofErr w:type="spellStart"/>
      <w:r w:rsidRPr="000C529C">
        <w:rPr>
          <w:rFonts w:asciiTheme="majorBidi" w:hAnsiTheme="majorBidi" w:cstheme="majorBidi"/>
          <w:szCs w:val="24"/>
        </w:rPr>
        <w:t>jblu.932134</w:t>
      </w:r>
      <w:proofErr w:type="spellEnd"/>
      <w:r w:rsidRPr="000C529C">
        <w:rPr>
          <w:rFonts w:asciiTheme="majorBidi" w:hAnsiTheme="majorBidi" w:cstheme="majorBidi"/>
          <w:szCs w:val="24"/>
        </w:rPr>
        <w:t>.</w:t>
      </w:r>
    </w:p>
    <w:p w14:paraId="6F82A43D" w14:textId="77777777" w:rsidR="00367BF2" w:rsidRPr="000C529C" w:rsidRDefault="00367BF2" w:rsidP="000C529C">
      <w:pPr>
        <w:pStyle w:val="Default"/>
        <w:spacing w:before="240" w:line="360" w:lineRule="auto"/>
        <w:ind w:left="720" w:hanging="720"/>
        <w:jc w:val="both"/>
        <w:rPr>
          <w:rFonts w:asciiTheme="majorBidi" w:eastAsia="TimesNewRoman" w:hAnsiTheme="majorBidi" w:cstheme="majorBidi"/>
        </w:rPr>
      </w:pPr>
      <w:proofErr w:type="spellStart"/>
      <w:r w:rsidRPr="000C529C">
        <w:rPr>
          <w:rFonts w:asciiTheme="majorBidi" w:eastAsia="TimesNewRoman" w:hAnsiTheme="majorBidi" w:cstheme="majorBidi"/>
        </w:rPr>
        <w:lastRenderedPageBreak/>
        <w:t>Nkamnebe</w:t>
      </w:r>
      <w:proofErr w:type="spellEnd"/>
      <w:r w:rsidRPr="000C529C">
        <w:rPr>
          <w:rFonts w:asciiTheme="majorBidi" w:eastAsia="TimesNewRoman" w:hAnsiTheme="majorBidi" w:cstheme="majorBidi"/>
        </w:rPr>
        <w:t xml:space="preserve">, E.C., Okeke, I.E., </w:t>
      </w:r>
      <w:proofErr w:type="spellStart"/>
      <w:r w:rsidRPr="000C529C">
        <w:rPr>
          <w:rFonts w:asciiTheme="majorBidi" w:eastAsia="TimesNewRoman" w:hAnsiTheme="majorBidi" w:cstheme="majorBidi"/>
        </w:rPr>
        <w:t>Udem</w:t>
      </w:r>
      <w:proofErr w:type="spellEnd"/>
      <w:r w:rsidRPr="000C529C">
        <w:rPr>
          <w:rFonts w:asciiTheme="majorBidi" w:eastAsia="TimesNewRoman" w:hAnsiTheme="majorBidi" w:cstheme="majorBidi"/>
        </w:rPr>
        <w:t xml:space="preserve">, O.K. and  </w:t>
      </w:r>
      <w:proofErr w:type="spellStart"/>
      <w:r w:rsidRPr="000C529C">
        <w:rPr>
          <w:rFonts w:asciiTheme="majorBidi" w:eastAsia="TimesNewRoman" w:hAnsiTheme="majorBidi" w:cstheme="majorBidi"/>
        </w:rPr>
        <w:t>Nkamnebe</w:t>
      </w:r>
      <w:proofErr w:type="spellEnd"/>
      <w:r w:rsidRPr="000C529C">
        <w:rPr>
          <w:rFonts w:asciiTheme="majorBidi" w:eastAsia="TimesNewRoman" w:hAnsiTheme="majorBidi" w:cstheme="majorBidi"/>
        </w:rPr>
        <w:t xml:space="preserve">, C.B. (2015) </w:t>
      </w:r>
      <w:r w:rsidRPr="000C529C">
        <w:rPr>
          <w:rFonts w:asciiTheme="majorBidi" w:eastAsia="TimesNewRoman" w:hAnsiTheme="majorBidi" w:cstheme="majorBidi"/>
          <w:bCs/>
        </w:rPr>
        <w:t xml:space="preserve">Extent of Information and Communication Technology Skills Possessed by Librarians in University Libraries in Anambra State, Nigeria, </w:t>
      </w:r>
      <w:r w:rsidRPr="000C529C">
        <w:rPr>
          <w:rFonts w:asciiTheme="majorBidi" w:eastAsia="TimesNewRoman" w:hAnsiTheme="majorBidi" w:cstheme="majorBidi"/>
          <w:i/>
        </w:rPr>
        <w:t xml:space="preserve">Information and Knowledge Management </w:t>
      </w:r>
      <w:r w:rsidRPr="000C529C">
        <w:rPr>
          <w:rFonts w:asciiTheme="majorBidi" w:eastAsia="TimesNewRoman" w:hAnsiTheme="majorBidi" w:cstheme="majorBidi"/>
        </w:rPr>
        <w:t>5(9)</w:t>
      </w:r>
    </w:p>
    <w:p w14:paraId="01E3A03D" w14:textId="77777777" w:rsidR="00367BF2" w:rsidRPr="000C529C" w:rsidRDefault="00367BF2" w:rsidP="000C529C">
      <w:pPr>
        <w:spacing w:line="360" w:lineRule="auto"/>
        <w:ind w:left="720" w:hanging="720"/>
        <w:rPr>
          <w:rFonts w:asciiTheme="majorBidi" w:hAnsiTheme="majorBidi" w:cstheme="majorBidi"/>
          <w:szCs w:val="24"/>
        </w:rPr>
      </w:pPr>
      <w:r w:rsidRPr="000C529C">
        <w:rPr>
          <w:rFonts w:asciiTheme="majorBidi" w:hAnsiTheme="majorBidi" w:cstheme="majorBidi"/>
          <w:szCs w:val="24"/>
        </w:rPr>
        <w:t>Oghenetega L. U.,  Ebele C U,  and., Nkechi C. O. (2014)</w:t>
      </w:r>
      <w:r w:rsidRPr="000C529C">
        <w:rPr>
          <w:rFonts w:asciiTheme="majorBidi" w:hAnsiTheme="majorBidi" w:cstheme="majorBidi"/>
          <w:i/>
          <w:szCs w:val="24"/>
        </w:rPr>
        <w:t xml:space="preserve"> </w:t>
      </w:r>
      <w:r w:rsidRPr="000C529C">
        <w:rPr>
          <w:rFonts w:asciiTheme="majorBidi" w:hAnsiTheme="majorBidi" w:cstheme="majorBidi"/>
          <w:szCs w:val="24"/>
        </w:rPr>
        <w:t>Challenges Associated with the Use of ICT Facilities in Public Library of Nigeria .</w:t>
      </w:r>
      <w:r w:rsidRPr="000C529C">
        <w:rPr>
          <w:rFonts w:asciiTheme="majorBidi" w:hAnsiTheme="majorBidi" w:cstheme="majorBidi"/>
          <w:i/>
          <w:szCs w:val="24"/>
        </w:rPr>
        <w:t>Developing Country Studies.  .4, (22). 1-5</w:t>
      </w:r>
    </w:p>
    <w:p w14:paraId="1487032E" w14:textId="77777777" w:rsidR="00367BF2" w:rsidRPr="000C529C" w:rsidRDefault="00367BF2" w:rsidP="000C529C">
      <w:pPr>
        <w:spacing w:line="360" w:lineRule="auto"/>
        <w:ind w:left="720" w:hanging="720"/>
        <w:rPr>
          <w:rFonts w:asciiTheme="majorBidi" w:hAnsiTheme="majorBidi" w:cstheme="majorBidi"/>
          <w:szCs w:val="24"/>
        </w:rPr>
      </w:pPr>
      <w:r w:rsidRPr="000C529C">
        <w:rPr>
          <w:rFonts w:asciiTheme="majorBidi" w:hAnsiTheme="majorBidi" w:cstheme="majorBidi"/>
          <w:szCs w:val="24"/>
        </w:rPr>
        <w:t xml:space="preserve">Oghenetega U. L Ebele U. &amp; </w:t>
      </w:r>
      <w:proofErr w:type="spellStart"/>
      <w:r w:rsidRPr="000C529C">
        <w:rPr>
          <w:rFonts w:asciiTheme="majorBidi" w:hAnsiTheme="majorBidi" w:cstheme="majorBidi"/>
          <w:szCs w:val="24"/>
        </w:rPr>
        <w:t>Obue</w:t>
      </w:r>
      <w:proofErr w:type="spellEnd"/>
      <w:r w:rsidRPr="000C529C">
        <w:rPr>
          <w:rFonts w:asciiTheme="majorBidi" w:hAnsiTheme="majorBidi" w:cstheme="majorBidi"/>
          <w:szCs w:val="24"/>
        </w:rPr>
        <w:t xml:space="preserve">, C N. (2014) Challenges Associated with the Use of ICT </w:t>
      </w:r>
      <w:proofErr w:type="spellStart"/>
      <w:r w:rsidRPr="000C529C">
        <w:rPr>
          <w:rFonts w:asciiTheme="majorBidi" w:hAnsiTheme="majorBidi" w:cstheme="majorBidi"/>
          <w:szCs w:val="24"/>
        </w:rPr>
        <w:t>Facilites</w:t>
      </w:r>
      <w:proofErr w:type="spellEnd"/>
      <w:r w:rsidRPr="000C529C">
        <w:rPr>
          <w:rFonts w:asciiTheme="majorBidi" w:hAnsiTheme="majorBidi" w:cstheme="majorBidi"/>
          <w:szCs w:val="24"/>
        </w:rPr>
        <w:t xml:space="preserve"> in Public Library of Nigeria. Developing Country Studies www.iiste.org ISSN 2224-</w:t>
      </w:r>
      <w:proofErr w:type="spellStart"/>
      <w:r w:rsidRPr="000C529C">
        <w:rPr>
          <w:rFonts w:asciiTheme="majorBidi" w:hAnsiTheme="majorBidi" w:cstheme="majorBidi"/>
          <w:szCs w:val="24"/>
        </w:rPr>
        <w:t>607X</w:t>
      </w:r>
      <w:proofErr w:type="spellEnd"/>
      <w:r w:rsidRPr="000C529C">
        <w:rPr>
          <w:rFonts w:asciiTheme="majorBidi" w:hAnsiTheme="majorBidi" w:cstheme="majorBidi"/>
          <w:szCs w:val="24"/>
        </w:rPr>
        <w:t xml:space="preserve"> (Paper) ISSN 2225-0565 (Online), </w:t>
      </w:r>
      <w:proofErr w:type="spellStart"/>
      <w:r w:rsidRPr="000C529C">
        <w:rPr>
          <w:rFonts w:asciiTheme="majorBidi" w:hAnsiTheme="majorBidi" w:cstheme="majorBidi"/>
          <w:szCs w:val="24"/>
        </w:rPr>
        <w:t>Vol.4</w:t>
      </w:r>
      <w:proofErr w:type="spellEnd"/>
      <w:r w:rsidRPr="000C529C">
        <w:rPr>
          <w:rFonts w:asciiTheme="majorBidi" w:hAnsiTheme="majorBidi" w:cstheme="majorBidi"/>
          <w:szCs w:val="24"/>
        </w:rPr>
        <w:t xml:space="preserve">, </w:t>
      </w:r>
      <w:proofErr w:type="spellStart"/>
      <w:r w:rsidRPr="000C529C">
        <w:rPr>
          <w:rFonts w:asciiTheme="majorBidi" w:hAnsiTheme="majorBidi" w:cstheme="majorBidi"/>
          <w:szCs w:val="24"/>
        </w:rPr>
        <w:t>No.22</w:t>
      </w:r>
      <w:proofErr w:type="spellEnd"/>
      <w:r w:rsidRPr="000C529C">
        <w:rPr>
          <w:rFonts w:asciiTheme="majorBidi" w:hAnsiTheme="majorBidi" w:cstheme="majorBidi"/>
          <w:szCs w:val="24"/>
        </w:rPr>
        <w:t>,</w:t>
      </w:r>
    </w:p>
    <w:p w14:paraId="1A91A5FA" w14:textId="77777777" w:rsidR="00367BF2" w:rsidRPr="000C529C" w:rsidRDefault="00367BF2" w:rsidP="000C529C">
      <w:pPr>
        <w:pStyle w:val="Default"/>
        <w:spacing w:before="240" w:line="360" w:lineRule="auto"/>
        <w:ind w:left="720" w:hanging="720"/>
        <w:jc w:val="both"/>
        <w:rPr>
          <w:rFonts w:asciiTheme="majorBidi" w:hAnsiTheme="majorBidi" w:cstheme="majorBidi"/>
          <w:color w:val="0000FF"/>
        </w:rPr>
      </w:pPr>
      <w:proofErr w:type="spellStart"/>
      <w:r w:rsidRPr="000C529C">
        <w:rPr>
          <w:rFonts w:asciiTheme="majorBidi" w:hAnsiTheme="majorBidi" w:cstheme="majorBidi"/>
        </w:rPr>
        <w:t>Ojedokun</w:t>
      </w:r>
      <w:proofErr w:type="spellEnd"/>
      <w:r w:rsidRPr="000C529C">
        <w:rPr>
          <w:rFonts w:asciiTheme="majorBidi" w:hAnsiTheme="majorBidi" w:cstheme="majorBidi"/>
        </w:rPr>
        <w:t xml:space="preserve">, A.A.  and Okafor, </w:t>
      </w:r>
      <w:proofErr w:type="spellStart"/>
      <w:r w:rsidRPr="000C529C">
        <w:rPr>
          <w:rFonts w:asciiTheme="majorBidi" w:hAnsiTheme="majorBidi" w:cstheme="majorBidi"/>
        </w:rPr>
        <w:t>V,N</w:t>
      </w:r>
      <w:proofErr w:type="spellEnd"/>
      <w:r w:rsidRPr="000C529C">
        <w:rPr>
          <w:rFonts w:asciiTheme="majorBidi" w:hAnsiTheme="majorBidi" w:cstheme="majorBidi"/>
        </w:rPr>
        <w:t xml:space="preserve"> (2015),"ICT skills acquisition and competencies of librarians", </w:t>
      </w:r>
      <w:r w:rsidRPr="000C529C">
        <w:rPr>
          <w:rFonts w:asciiTheme="majorBidi" w:hAnsiTheme="majorBidi" w:cstheme="majorBidi"/>
          <w:i/>
        </w:rPr>
        <w:t>The Electronic Library</w:t>
      </w:r>
      <w:r w:rsidRPr="000C529C">
        <w:rPr>
          <w:rFonts w:asciiTheme="majorBidi" w:hAnsiTheme="majorBidi" w:cstheme="majorBidi"/>
        </w:rPr>
        <w:t xml:space="preserve">, 33(3) 502 – 523 </w:t>
      </w:r>
      <w:hyperlink r:id="rId14" w:history="1">
        <w:r w:rsidRPr="000C529C">
          <w:rPr>
            <w:rStyle w:val="Hyperlink"/>
            <w:rFonts w:asciiTheme="majorBidi" w:hAnsiTheme="majorBidi" w:cstheme="majorBidi"/>
          </w:rPr>
          <w:t>http://dx.doi.org/10.1108/EL-08-2013-0155</w:t>
        </w:r>
      </w:hyperlink>
    </w:p>
    <w:p w14:paraId="60991D05" w14:textId="77777777" w:rsidR="00367BF2" w:rsidRPr="000C529C" w:rsidRDefault="00367BF2" w:rsidP="000C529C">
      <w:pPr>
        <w:pStyle w:val="Default"/>
        <w:spacing w:before="240" w:line="360" w:lineRule="auto"/>
        <w:ind w:left="720" w:hanging="720"/>
        <w:jc w:val="both"/>
        <w:rPr>
          <w:rFonts w:asciiTheme="majorBidi" w:hAnsiTheme="majorBidi" w:cstheme="majorBidi"/>
          <w:color w:val="316192"/>
        </w:rPr>
      </w:pPr>
      <w:proofErr w:type="spellStart"/>
      <w:r w:rsidRPr="000C529C">
        <w:rPr>
          <w:rFonts w:asciiTheme="majorBidi" w:hAnsiTheme="majorBidi" w:cstheme="majorBidi"/>
        </w:rPr>
        <w:t>Oyedokun</w:t>
      </w:r>
      <w:proofErr w:type="spellEnd"/>
      <w:r w:rsidRPr="000C529C">
        <w:rPr>
          <w:rFonts w:asciiTheme="majorBidi" w:hAnsiTheme="majorBidi" w:cstheme="majorBidi"/>
        </w:rPr>
        <w:t xml:space="preserve">, T. T., </w:t>
      </w:r>
      <w:proofErr w:type="spellStart"/>
      <w:r w:rsidRPr="000C529C">
        <w:rPr>
          <w:rFonts w:asciiTheme="majorBidi" w:hAnsiTheme="majorBidi" w:cstheme="majorBidi"/>
        </w:rPr>
        <w:t>Oyewumi</w:t>
      </w:r>
      <w:proofErr w:type="spellEnd"/>
      <w:r w:rsidRPr="000C529C">
        <w:rPr>
          <w:rFonts w:asciiTheme="majorBidi" w:hAnsiTheme="majorBidi" w:cstheme="majorBidi"/>
        </w:rPr>
        <w:t xml:space="preserve">, F.A., </w:t>
      </w:r>
      <w:proofErr w:type="spellStart"/>
      <w:r w:rsidRPr="000C529C">
        <w:rPr>
          <w:rFonts w:asciiTheme="majorBidi" w:hAnsiTheme="majorBidi" w:cstheme="majorBidi"/>
        </w:rPr>
        <w:t>Akanbi</w:t>
      </w:r>
      <w:proofErr w:type="spellEnd"/>
      <w:r w:rsidRPr="000C529C">
        <w:rPr>
          <w:rFonts w:asciiTheme="majorBidi" w:hAnsiTheme="majorBidi" w:cstheme="majorBidi"/>
        </w:rPr>
        <w:t xml:space="preserve">, Lawal, M. and </w:t>
      </w:r>
      <w:proofErr w:type="spellStart"/>
      <w:r w:rsidRPr="000C529C">
        <w:rPr>
          <w:rFonts w:asciiTheme="majorBidi" w:hAnsiTheme="majorBidi" w:cstheme="majorBidi"/>
        </w:rPr>
        <w:t>Laaro</w:t>
      </w:r>
      <w:proofErr w:type="spellEnd"/>
      <w:r w:rsidRPr="000C529C">
        <w:rPr>
          <w:rFonts w:asciiTheme="majorBidi" w:hAnsiTheme="majorBidi" w:cstheme="majorBidi"/>
        </w:rPr>
        <w:t xml:space="preserve">, D.M. (2018) Assessment of ICT Competencies of Library Staff in Selected Universities in </w:t>
      </w:r>
      <w:proofErr w:type="spellStart"/>
      <w:r w:rsidRPr="000C529C">
        <w:rPr>
          <w:rFonts w:asciiTheme="majorBidi" w:hAnsiTheme="majorBidi" w:cstheme="majorBidi"/>
        </w:rPr>
        <w:t>Kwara</w:t>
      </w:r>
      <w:proofErr w:type="spellEnd"/>
      <w:r w:rsidRPr="000C529C">
        <w:rPr>
          <w:rFonts w:asciiTheme="majorBidi" w:hAnsiTheme="majorBidi" w:cstheme="majorBidi"/>
        </w:rPr>
        <w:t xml:space="preserve"> State, Nigeria" (2018). </w:t>
      </w:r>
      <w:r w:rsidRPr="000C529C">
        <w:rPr>
          <w:rFonts w:asciiTheme="majorBidi" w:hAnsiTheme="majorBidi" w:cstheme="majorBidi"/>
          <w:i/>
          <w:iCs/>
        </w:rPr>
        <w:t>Library Philosophy and Practice (e-journal)</w:t>
      </w:r>
      <w:r w:rsidRPr="000C529C">
        <w:rPr>
          <w:rFonts w:asciiTheme="majorBidi" w:hAnsiTheme="majorBidi" w:cstheme="majorBidi"/>
        </w:rPr>
        <w:t xml:space="preserve">. 1797, 4-17. </w:t>
      </w:r>
      <w:hyperlink r:id="rId15" w:history="1">
        <w:r w:rsidRPr="000C529C">
          <w:rPr>
            <w:rStyle w:val="Hyperlink"/>
            <w:rFonts w:asciiTheme="majorBidi" w:hAnsiTheme="majorBidi" w:cstheme="majorBidi"/>
          </w:rPr>
          <w:t>https://digitalcommons.unl.edu/libphilprac/1797</w:t>
        </w:r>
      </w:hyperlink>
    </w:p>
    <w:p w14:paraId="6CFB214E" w14:textId="77777777" w:rsidR="00367BF2" w:rsidRPr="000C529C" w:rsidRDefault="00367BF2" w:rsidP="000C529C">
      <w:pPr>
        <w:pStyle w:val="Default"/>
        <w:spacing w:before="240" w:line="360" w:lineRule="auto"/>
        <w:ind w:left="720" w:hanging="720"/>
        <w:jc w:val="both"/>
        <w:rPr>
          <w:rFonts w:asciiTheme="majorBidi" w:hAnsiTheme="majorBidi" w:cstheme="majorBidi"/>
          <w:color w:val="3874A2"/>
        </w:rPr>
      </w:pPr>
      <w:r w:rsidRPr="000C529C">
        <w:rPr>
          <w:rFonts w:asciiTheme="majorBidi" w:hAnsiTheme="majorBidi" w:cstheme="majorBidi"/>
        </w:rPr>
        <w:t xml:space="preserve">Public and Private University Libraries of Pakistan" (2014). </w:t>
      </w:r>
      <w:r w:rsidRPr="000C529C">
        <w:rPr>
          <w:rFonts w:asciiTheme="majorBidi" w:hAnsiTheme="majorBidi" w:cstheme="majorBidi"/>
          <w:i/>
          <w:iCs/>
        </w:rPr>
        <w:t>Library Philosophy and Practice (e-journal)</w:t>
      </w:r>
      <w:r w:rsidRPr="000C529C">
        <w:rPr>
          <w:rFonts w:asciiTheme="majorBidi" w:hAnsiTheme="majorBidi" w:cstheme="majorBidi"/>
        </w:rPr>
        <w:t xml:space="preserve">. 1106. </w:t>
      </w:r>
      <w:hyperlink r:id="rId16" w:history="1">
        <w:r w:rsidRPr="000C529C">
          <w:rPr>
            <w:rStyle w:val="Hyperlink"/>
            <w:rFonts w:asciiTheme="majorBidi" w:hAnsiTheme="majorBidi" w:cstheme="majorBidi"/>
          </w:rPr>
          <w:t>http://digitalcommons.unl.edu/libphilprac/1106</w:t>
        </w:r>
      </w:hyperlink>
    </w:p>
    <w:p w14:paraId="79399B07" w14:textId="77777777" w:rsidR="00367BF2" w:rsidRPr="000C529C" w:rsidRDefault="00367BF2" w:rsidP="000C529C">
      <w:pPr>
        <w:spacing w:line="360" w:lineRule="auto"/>
        <w:ind w:left="720" w:hanging="720"/>
        <w:rPr>
          <w:rFonts w:asciiTheme="majorBidi" w:hAnsiTheme="majorBidi" w:cstheme="majorBidi"/>
          <w:szCs w:val="24"/>
        </w:rPr>
      </w:pPr>
      <w:proofErr w:type="spellStart"/>
      <w:r w:rsidRPr="000C529C">
        <w:rPr>
          <w:rFonts w:asciiTheme="majorBidi" w:hAnsiTheme="majorBidi" w:cstheme="majorBidi"/>
          <w:szCs w:val="24"/>
        </w:rPr>
        <w:t>Purushothama</w:t>
      </w:r>
      <w:proofErr w:type="spellEnd"/>
      <w:r w:rsidRPr="000C529C">
        <w:rPr>
          <w:rFonts w:asciiTheme="majorBidi" w:hAnsiTheme="majorBidi" w:cstheme="majorBidi"/>
          <w:szCs w:val="24"/>
        </w:rPr>
        <w:t xml:space="preserve">, G. M. (2015). Change management strategies and motivation in library and information </w:t>
      </w:r>
      <w:proofErr w:type="spellStart"/>
      <w:r w:rsidRPr="000C529C">
        <w:rPr>
          <w:rFonts w:asciiTheme="majorBidi" w:hAnsiTheme="majorBidi" w:cstheme="majorBidi"/>
          <w:szCs w:val="24"/>
        </w:rPr>
        <w:t>centres</w:t>
      </w:r>
      <w:proofErr w:type="spellEnd"/>
      <w:r w:rsidRPr="000C529C">
        <w:rPr>
          <w:rFonts w:asciiTheme="majorBidi" w:hAnsiTheme="majorBidi" w:cstheme="majorBidi"/>
          <w:szCs w:val="24"/>
        </w:rPr>
        <w:t xml:space="preserve"> in coastal Karnataka. Proceedings of the Third Asia-Pacific Conference on Global Business, Economics, Finance and Banking, 17 – 19 July, Singapore.</w:t>
      </w:r>
    </w:p>
    <w:p w14:paraId="31FD58C0" w14:textId="77777777" w:rsidR="00367BF2" w:rsidRPr="000C529C" w:rsidRDefault="00367BF2" w:rsidP="000C529C">
      <w:pPr>
        <w:spacing w:line="360" w:lineRule="auto"/>
        <w:ind w:left="720" w:hanging="720"/>
        <w:rPr>
          <w:rFonts w:asciiTheme="majorBidi" w:hAnsiTheme="majorBidi" w:cstheme="majorBidi"/>
          <w:szCs w:val="24"/>
        </w:rPr>
      </w:pPr>
      <w:r w:rsidRPr="000C529C">
        <w:rPr>
          <w:rFonts w:asciiTheme="majorBidi" w:hAnsiTheme="majorBidi" w:cstheme="majorBidi"/>
          <w:szCs w:val="24"/>
        </w:rPr>
        <w:t xml:space="preserve">Sheik </w:t>
      </w:r>
      <w:proofErr w:type="spellStart"/>
      <w:r w:rsidRPr="000C529C">
        <w:rPr>
          <w:rFonts w:asciiTheme="majorBidi" w:hAnsiTheme="majorBidi" w:cstheme="majorBidi"/>
          <w:szCs w:val="24"/>
        </w:rPr>
        <w:t>Tufeil</w:t>
      </w:r>
      <w:proofErr w:type="spellEnd"/>
      <w:r w:rsidRPr="000C529C">
        <w:rPr>
          <w:rFonts w:asciiTheme="majorBidi" w:hAnsiTheme="majorBidi" w:cstheme="majorBidi"/>
          <w:szCs w:val="24"/>
        </w:rPr>
        <w:t xml:space="preserve"> A. (2019) Application of Information and Communication Technology in Libraries: Prospects and Challenges. </w:t>
      </w:r>
      <w:hyperlink r:id="rId17" w:history="1">
        <w:r w:rsidRPr="000C529C">
          <w:rPr>
            <w:rStyle w:val="Hyperlink"/>
            <w:rFonts w:asciiTheme="majorBidi" w:hAnsiTheme="majorBidi" w:cstheme="majorBidi"/>
            <w:szCs w:val="24"/>
          </w:rPr>
          <w:t>https://www.researchgate.net/profile/Tufail_Shaikh /publication/330848325_Application_of_Information_and_Communication_Technology_in_Libraries_Prospects_and_Challenges</w:t>
        </w:r>
      </w:hyperlink>
    </w:p>
    <w:p w14:paraId="5F42854E" w14:textId="77777777" w:rsidR="00367BF2" w:rsidRPr="000C529C" w:rsidRDefault="00367BF2" w:rsidP="000C529C">
      <w:pPr>
        <w:pStyle w:val="Default"/>
        <w:spacing w:before="240" w:line="360" w:lineRule="auto"/>
        <w:ind w:left="720" w:hanging="720"/>
        <w:jc w:val="both"/>
        <w:rPr>
          <w:rFonts w:asciiTheme="majorBidi" w:hAnsiTheme="majorBidi" w:cstheme="majorBidi"/>
        </w:rPr>
      </w:pPr>
      <w:proofErr w:type="spellStart"/>
      <w:r w:rsidRPr="000C529C">
        <w:rPr>
          <w:rFonts w:asciiTheme="majorBidi" w:hAnsiTheme="majorBidi" w:cstheme="majorBidi"/>
          <w:bCs/>
        </w:rPr>
        <w:t>Sokari</w:t>
      </w:r>
      <w:proofErr w:type="spellEnd"/>
      <w:r w:rsidRPr="000C529C">
        <w:rPr>
          <w:rFonts w:asciiTheme="majorBidi" w:hAnsiTheme="majorBidi" w:cstheme="majorBidi"/>
          <w:bCs/>
        </w:rPr>
        <w:t xml:space="preserve">, V., Gama, </w:t>
      </w:r>
      <w:proofErr w:type="spellStart"/>
      <w:r w:rsidRPr="000C529C">
        <w:rPr>
          <w:rFonts w:asciiTheme="majorBidi" w:hAnsiTheme="majorBidi" w:cstheme="majorBidi"/>
          <w:bCs/>
        </w:rPr>
        <w:t>U.G</w:t>
      </w:r>
      <w:proofErr w:type="spellEnd"/>
      <w:r w:rsidRPr="000C529C">
        <w:rPr>
          <w:rFonts w:asciiTheme="majorBidi" w:hAnsiTheme="majorBidi" w:cstheme="majorBidi"/>
          <w:bCs/>
        </w:rPr>
        <w:t xml:space="preserve">., </w:t>
      </w:r>
      <w:proofErr w:type="spellStart"/>
      <w:r w:rsidRPr="000C529C">
        <w:rPr>
          <w:rFonts w:asciiTheme="majorBidi" w:hAnsiTheme="majorBidi" w:cstheme="majorBidi"/>
          <w:bCs/>
        </w:rPr>
        <w:t>Haliru</w:t>
      </w:r>
      <w:proofErr w:type="spellEnd"/>
      <w:r w:rsidRPr="000C529C">
        <w:rPr>
          <w:rFonts w:asciiTheme="majorBidi" w:hAnsiTheme="majorBidi" w:cstheme="majorBidi"/>
          <w:bCs/>
        </w:rPr>
        <w:t xml:space="preserve">, </w:t>
      </w:r>
      <w:proofErr w:type="spellStart"/>
      <w:r w:rsidRPr="000C529C">
        <w:rPr>
          <w:rFonts w:asciiTheme="majorBidi" w:hAnsiTheme="majorBidi" w:cstheme="majorBidi"/>
          <w:bCs/>
        </w:rPr>
        <w:t>Z.A</w:t>
      </w:r>
      <w:proofErr w:type="spellEnd"/>
      <w:r w:rsidRPr="000C529C">
        <w:rPr>
          <w:rFonts w:asciiTheme="majorBidi" w:hAnsiTheme="majorBidi" w:cstheme="majorBidi"/>
          <w:bCs/>
        </w:rPr>
        <w:t xml:space="preserve">., </w:t>
      </w:r>
      <w:proofErr w:type="spellStart"/>
      <w:r w:rsidRPr="000C529C">
        <w:rPr>
          <w:rFonts w:asciiTheme="majorBidi" w:hAnsiTheme="majorBidi" w:cstheme="majorBidi"/>
          <w:bCs/>
        </w:rPr>
        <w:t>Olayemi</w:t>
      </w:r>
      <w:proofErr w:type="spellEnd"/>
      <w:r w:rsidRPr="000C529C">
        <w:rPr>
          <w:rFonts w:asciiTheme="majorBidi" w:hAnsiTheme="majorBidi" w:cstheme="majorBidi"/>
          <w:bCs/>
        </w:rPr>
        <w:t xml:space="preserve">, </w:t>
      </w:r>
      <w:proofErr w:type="spellStart"/>
      <w:r w:rsidRPr="000C529C">
        <w:rPr>
          <w:rFonts w:asciiTheme="majorBidi" w:hAnsiTheme="majorBidi" w:cstheme="majorBidi"/>
          <w:bCs/>
        </w:rPr>
        <w:t>K.J</w:t>
      </w:r>
      <w:proofErr w:type="spellEnd"/>
      <w:r w:rsidRPr="000C529C">
        <w:rPr>
          <w:rFonts w:asciiTheme="majorBidi" w:hAnsiTheme="majorBidi" w:cstheme="majorBidi"/>
          <w:bCs/>
        </w:rPr>
        <w:t xml:space="preserve">. and Yemi-Peters, </w:t>
      </w:r>
      <w:proofErr w:type="spellStart"/>
      <w:r w:rsidRPr="000C529C">
        <w:rPr>
          <w:rFonts w:asciiTheme="majorBidi" w:hAnsiTheme="majorBidi" w:cstheme="majorBidi"/>
          <w:bCs/>
        </w:rPr>
        <w:t>O.E</w:t>
      </w:r>
      <w:proofErr w:type="spellEnd"/>
      <w:r w:rsidRPr="000C529C">
        <w:rPr>
          <w:rFonts w:asciiTheme="majorBidi" w:hAnsiTheme="majorBidi" w:cstheme="majorBidi"/>
          <w:bCs/>
        </w:rPr>
        <w:t>.  (</w:t>
      </w:r>
      <w:r w:rsidRPr="000C529C">
        <w:rPr>
          <w:rFonts w:asciiTheme="majorBidi" w:hAnsiTheme="majorBidi" w:cstheme="majorBidi"/>
        </w:rPr>
        <w:t xml:space="preserve">2017) Application of information and communication technology facilities in technical services operations at </w:t>
      </w:r>
      <w:proofErr w:type="spellStart"/>
      <w:r w:rsidRPr="000C529C">
        <w:rPr>
          <w:rFonts w:asciiTheme="majorBidi" w:hAnsiTheme="majorBidi" w:cstheme="majorBidi"/>
        </w:rPr>
        <w:t>Bayero</w:t>
      </w:r>
      <w:proofErr w:type="spellEnd"/>
      <w:r w:rsidRPr="000C529C">
        <w:rPr>
          <w:rFonts w:asciiTheme="majorBidi" w:hAnsiTheme="majorBidi" w:cstheme="majorBidi"/>
        </w:rPr>
        <w:t xml:space="preserve"> University library, </w:t>
      </w:r>
      <w:r w:rsidRPr="000C529C">
        <w:rPr>
          <w:rFonts w:asciiTheme="majorBidi" w:hAnsiTheme="majorBidi" w:cstheme="majorBidi"/>
          <w:i/>
        </w:rPr>
        <w:t>Journal of Information and Knowledge Management,</w:t>
      </w:r>
      <w:r w:rsidRPr="000C529C">
        <w:rPr>
          <w:rFonts w:asciiTheme="majorBidi" w:hAnsiTheme="majorBidi" w:cstheme="majorBidi"/>
        </w:rPr>
        <w:t xml:space="preserve"> 8 (1) </w:t>
      </w:r>
      <w:proofErr w:type="spellStart"/>
      <w:r w:rsidRPr="000C529C">
        <w:rPr>
          <w:rFonts w:asciiTheme="majorBidi" w:hAnsiTheme="majorBidi" w:cstheme="majorBidi"/>
        </w:rPr>
        <w:t>Pg</w:t>
      </w:r>
      <w:proofErr w:type="spellEnd"/>
      <w:r w:rsidRPr="000C529C">
        <w:rPr>
          <w:rFonts w:asciiTheme="majorBidi" w:hAnsiTheme="majorBidi" w:cstheme="majorBidi"/>
        </w:rPr>
        <w:t xml:space="preserve"> 52 – 58 </w:t>
      </w:r>
      <w:hyperlink r:id="rId18" w:history="1">
        <w:r w:rsidRPr="000C529C">
          <w:rPr>
            <w:rStyle w:val="Hyperlink"/>
            <w:rFonts w:asciiTheme="majorBidi" w:hAnsiTheme="majorBidi" w:cstheme="majorBidi"/>
          </w:rPr>
          <w:t>https://www.researchgate.net/publication/317904160</w:t>
        </w:r>
      </w:hyperlink>
    </w:p>
    <w:p w14:paraId="1600ED16" w14:textId="77777777" w:rsidR="00367BF2" w:rsidRPr="000C529C" w:rsidRDefault="00367BF2" w:rsidP="000C529C">
      <w:pPr>
        <w:pStyle w:val="Default"/>
        <w:spacing w:before="240" w:line="360" w:lineRule="auto"/>
        <w:ind w:left="720" w:hanging="720"/>
        <w:jc w:val="both"/>
        <w:rPr>
          <w:rFonts w:asciiTheme="majorBidi" w:hAnsiTheme="majorBidi" w:cstheme="majorBidi"/>
        </w:rPr>
      </w:pPr>
      <w:proofErr w:type="spellStart"/>
      <w:r w:rsidRPr="000C529C">
        <w:rPr>
          <w:rFonts w:asciiTheme="majorBidi" w:hAnsiTheme="majorBidi" w:cstheme="majorBidi"/>
          <w:bCs/>
        </w:rPr>
        <w:lastRenderedPageBreak/>
        <w:t>Solarin</w:t>
      </w:r>
      <w:proofErr w:type="spellEnd"/>
      <w:r w:rsidRPr="000C529C">
        <w:rPr>
          <w:rFonts w:asciiTheme="majorBidi" w:hAnsiTheme="majorBidi" w:cstheme="majorBidi"/>
          <w:bCs/>
        </w:rPr>
        <w:t xml:space="preserve"> (2013)</w:t>
      </w:r>
      <w:r w:rsidRPr="000C529C">
        <w:rPr>
          <w:rFonts w:asciiTheme="majorBidi" w:hAnsiTheme="majorBidi" w:cstheme="majorBidi"/>
        </w:rPr>
        <w:t xml:space="preserve"> </w:t>
      </w:r>
      <w:r w:rsidRPr="000C529C">
        <w:rPr>
          <w:rFonts w:asciiTheme="majorBidi" w:hAnsiTheme="majorBidi" w:cstheme="majorBidi"/>
          <w:bCs/>
        </w:rPr>
        <w:t xml:space="preserve">The Use of Information and Communication Technology (ICT) in Academic Libraries in Nigeria: A Case Study of Covenant University Library Ota, Nigeria. </w:t>
      </w:r>
      <w:r w:rsidRPr="000C529C">
        <w:rPr>
          <w:rFonts w:asciiTheme="majorBidi" w:hAnsiTheme="majorBidi" w:cstheme="majorBidi"/>
        </w:rPr>
        <w:t xml:space="preserve">Centre for Learning Resources, Covenant University Library, Ota, Ogun State Nigeria </w:t>
      </w:r>
    </w:p>
    <w:p w14:paraId="3C94201C" w14:textId="77777777" w:rsidR="00367BF2" w:rsidRPr="000C529C" w:rsidRDefault="00367BF2" w:rsidP="000C529C">
      <w:pPr>
        <w:spacing w:line="360" w:lineRule="auto"/>
        <w:ind w:left="720" w:hanging="720"/>
        <w:rPr>
          <w:rFonts w:asciiTheme="majorBidi" w:hAnsiTheme="majorBidi" w:cstheme="majorBidi"/>
          <w:color w:val="2E414F"/>
          <w:szCs w:val="24"/>
          <w:shd w:val="clear" w:color="auto" w:fill="FFFFFF"/>
        </w:rPr>
      </w:pPr>
      <w:r w:rsidRPr="000C529C">
        <w:rPr>
          <w:rFonts w:asciiTheme="majorBidi" w:hAnsiTheme="majorBidi" w:cstheme="majorBidi"/>
          <w:color w:val="2E414F"/>
          <w:szCs w:val="24"/>
          <w:shd w:val="clear" w:color="auto" w:fill="FFFFFF"/>
        </w:rPr>
        <w:t xml:space="preserve">Thomas V. K., </w:t>
      </w:r>
      <w:proofErr w:type="spellStart"/>
      <w:r w:rsidRPr="000C529C">
        <w:rPr>
          <w:rFonts w:asciiTheme="majorBidi" w:hAnsiTheme="majorBidi" w:cstheme="majorBidi"/>
          <w:color w:val="2E414F"/>
          <w:szCs w:val="24"/>
          <w:shd w:val="clear" w:color="auto" w:fill="FFFFFF"/>
        </w:rPr>
        <w:t>Satpathi</w:t>
      </w:r>
      <w:proofErr w:type="spellEnd"/>
      <w:r w:rsidRPr="000C529C">
        <w:rPr>
          <w:rFonts w:asciiTheme="majorBidi" w:hAnsiTheme="majorBidi" w:cstheme="majorBidi"/>
          <w:color w:val="2E414F"/>
          <w:szCs w:val="24"/>
          <w:shd w:val="clear" w:color="auto" w:fill="FFFFFF"/>
        </w:rPr>
        <w:t xml:space="preserve"> C., &amp; </w:t>
      </w:r>
      <w:proofErr w:type="spellStart"/>
      <w:r w:rsidRPr="000C529C">
        <w:rPr>
          <w:rFonts w:asciiTheme="majorBidi" w:hAnsiTheme="majorBidi" w:cstheme="majorBidi"/>
          <w:color w:val="2E414F"/>
          <w:szCs w:val="24"/>
          <w:shd w:val="clear" w:color="auto" w:fill="FFFFFF"/>
        </w:rPr>
        <w:t>Satpathi</w:t>
      </w:r>
      <w:proofErr w:type="spellEnd"/>
      <w:r w:rsidRPr="000C529C">
        <w:rPr>
          <w:rFonts w:asciiTheme="majorBidi" w:hAnsiTheme="majorBidi" w:cstheme="majorBidi"/>
          <w:color w:val="2E414F"/>
          <w:szCs w:val="24"/>
          <w:shd w:val="clear" w:color="auto" w:fill="FFFFFF"/>
        </w:rPr>
        <w:t xml:space="preserve"> J. (2010). Challenges of Managing University Libraries in Contemporary Digital Environment. </w:t>
      </w:r>
      <w:r w:rsidRPr="000C529C">
        <w:rPr>
          <w:rFonts w:asciiTheme="majorBidi" w:hAnsiTheme="majorBidi" w:cstheme="majorBidi"/>
          <w:i/>
          <w:szCs w:val="24"/>
        </w:rPr>
        <w:t>Library Management</w:t>
      </w:r>
      <w:r w:rsidRPr="000C529C">
        <w:rPr>
          <w:rFonts w:asciiTheme="majorBidi" w:hAnsiTheme="majorBidi" w:cstheme="majorBidi"/>
          <w:szCs w:val="24"/>
        </w:rPr>
        <w:t xml:space="preserve"> Vol. 31 No. 8/9, 2010. pp. 594-609.</w:t>
      </w:r>
      <w:r w:rsidRPr="000C529C">
        <w:rPr>
          <w:rFonts w:asciiTheme="majorBidi" w:hAnsiTheme="majorBidi" w:cstheme="majorBidi"/>
          <w:color w:val="2E414F"/>
          <w:szCs w:val="24"/>
          <w:shd w:val="clear" w:color="auto" w:fill="FFFFFF"/>
        </w:rPr>
        <w:t xml:space="preserve"> </w:t>
      </w:r>
      <w:proofErr w:type="spellStart"/>
      <w:r w:rsidRPr="000C529C">
        <w:rPr>
          <w:rFonts w:asciiTheme="majorBidi" w:hAnsiTheme="majorBidi" w:cstheme="majorBidi"/>
          <w:color w:val="2E414F"/>
          <w:szCs w:val="24"/>
          <w:shd w:val="clear" w:color="auto" w:fill="FFFFFF"/>
        </w:rPr>
        <w:t>DOI:10.1108</w:t>
      </w:r>
      <w:proofErr w:type="spellEnd"/>
      <w:r w:rsidRPr="000C529C">
        <w:rPr>
          <w:rFonts w:asciiTheme="majorBidi" w:hAnsiTheme="majorBidi" w:cstheme="majorBidi"/>
          <w:color w:val="2E414F"/>
          <w:szCs w:val="24"/>
          <w:shd w:val="clear" w:color="auto" w:fill="FFFFFF"/>
        </w:rPr>
        <w:t>/01435121011093379</w:t>
      </w:r>
    </w:p>
    <w:p w14:paraId="19A0B814" w14:textId="77777777" w:rsidR="00367BF2" w:rsidRPr="000C529C" w:rsidRDefault="00367BF2" w:rsidP="000C529C">
      <w:pPr>
        <w:pStyle w:val="Default"/>
        <w:spacing w:before="240" w:line="360" w:lineRule="auto"/>
        <w:ind w:left="720" w:hanging="720"/>
        <w:jc w:val="both"/>
        <w:rPr>
          <w:rFonts w:asciiTheme="majorBidi" w:hAnsiTheme="majorBidi" w:cstheme="majorBidi"/>
        </w:rPr>
      </w:pPr>
      <w:r w:rsidRPr="000C529C">
        <w:rPr>
          <w:rFonts w:asciiTheme="majorBidi" w:hAnsiTheme="majorBidi" w:cstheme="majorBidi"/>
          <w:bCs/>
        </w:rPr>
        <w:t xml:space="preserve">Toyo, O.D. (2017) Information and Communication Technology (ICT) Adoption and the Educational Growth of Colleges of Education in </w:t>
      </w:r>
      <w:proofErr w:type="spellStart"/>
      <w:r w:rsidRPr="000C529C">
        <w:rPr>
          <w:rFonts w:asciiTheme="majorBidi" w:hAnsiTheme="majorBidi" w:cstheme="majorBidi"/>
          <w:bCs/>
        </w:rPr>
        <w:t>Agbor</w:t>
      </w:r>
      <w:proofErr w:type="spellEnd"/>
      <w:r w:rsidRPr="000C529C">
        <w:rPr>
          <w:rFonts w:asciiTheme="majorBidi" w:hAnsiTheme="majorBidi" w:cstheme="majorBidi"/>
          <w:bCs/>
        </w:rPr>
        <w:t xml:space="preserve"> and Warri, Delta State, Nigeria.  </w:t>
      </w:r>
      <w:r w:rsidRPr="000C529C">
        <w:rPr>
          <w:rFonts w:asciiTheme="majorBidi" w:hAnsiTheme="majorBidi" w:cstheme="majorBidi"/>
          <w:i/>
        </w:rPr>
        <w:t xml:space="preserve">International Journal of Education and Evaluation </w:t>
      </w:r>
      <w:r w:rsidRPr="000C529C">
        <w:rPr>
          <w:rFonts w:asciiTheme="majorBidi" w:hAnsiTheme="majorBidi" w:cstheme="majorBidi"/>
        </w:rPr>
        <w:t xml:space="preserve">3(7) </w:t>
      </w:r>
      <w:hyperlink r:id="rId19" w:history="1">
        <w:r w:rsidRPr="000C529C">
          <w:rPr>
            <w:rStyle w:val="Hyperlink"/>
            <w:rFonts w:asciiTheme="majorBidi" w:hAnsiTheme="majorBidi" w:cstheme="majorBidi"/>
          </w:rPr>
          <w:t>www.iiardpub.org</w:t>
        </w:r>
      </w:hyperlink>
      <w:r w:rsidRPr="000C529C">
        <w:rPr>
          <w:rFonts w:asciiTheme="majorBidi" w:hAnsiTheme="majorBidi" w:cstheme="majorBidi"/>
        </w:rPr>
        <w:t xml:space="preserve"> </w:t>
      </w:r>
    </w:p>
    <w:p w14:paraId="45C28BF1" w14:textId="77777777" w:rsidR="00367BF2" w:rsidRPr="000C529C" w:rsidRDefault="00367BF2" w:rsidP="000C529C">
      <w:pPr>
        <w:pStyle w:val="Default"/>
        <w:spacing w:before="240" w:line="360" w:lineRule="auto"/>
        <w:ind w:left="720" w:hanging="720"/>
        <w:jc w:val="both"/>
        <w:rPr>
          <w:rFonts w:asciiTheme="majorBidi" w:hAnsiTheme="majorBidi" w:cstheme="majorBidi"/>
        </w:rPr>
      </w:pPr>
      <w:r w:rsidRPr="000C529C">
        <w:rPr>
          <w:rFonts w:asciiTheme="majorBidi" w:hAnsiTheme="majorBidi" w:cstheme="majorBidi"/>
          <w:bCs/>
        </w:rPr>
        <w:t xml:space="preserve">Uddin, M.J. and Hasan, </w:t>
      </w:r>
      <w:proofErr w:type="spellStart"/>
      <w:r w:rsidRPr="000C529C">
        <w:rPr>
          <w:rFonts w:asciiTheme="majorBidi" w:hAnsiTheme="majorBidi" w:cstheme="majorBidi"/>
          <w:bCs/>
        </w:rPr>
        <w:t>M.N</w:t>
      </w:r>
      <w:proofErr w:type="spellEnd"/>
      <w:r w:rsidRPr="000C529C">
        <w:rPr>
          <w:rFonts w:asciiTheme="majorBidi" w:hAnsiTheme="majorBidi" w:cstheme="majorBidi"/>
          <w:bCs/>
        </w:rPr>
        <w:t xml:space="preserve"> (</w:t>
      </w:r>
      <w:r w:rsidRPr="000C529C">
        <w:rPr>
          <w:rFonts w:asciiTheme="majorBidi" w:hAnsiTheme="majorBidi" w:cstheme="majorBidi"/>
        </w:rPr>
        <w:t xml:space="preserve">2012) </w:t>
      </w:r>
      <w:r w:rsidRPr="000C529C">
        <w:rPr>
          <w:rFonts w:asciiTheme="majorBidi" w:hAnsiTheme="majorBidi" w:cstheme="majorBidi"/>
          <w:bCs/>
        </w:rPr>
        <w:t>Use of information technology in library service: A study on some selected libraries in northern part of Bangladesh.</w:t>
      </w:r>
      <w:r w:rsidRPr="000C529C">
        <w:rPr>
          <w:rFonts w:asciiTheme="majorBidi" w:hAnsiTheme="majorBidi" w:cstheme="majorBidi"/>
          <w:bCs/>
          <w:i/>
        </w:rPr>
        <w:t xml:space="preserve"> </w:t>
      </w:r>
      <w:r w:rsidRPr="000C529C">
        <w:rPr>
          <w:rFonts w:asciiTheme="majorBidi" w:hAnsiTheme="majorBidi" w:cstheme="majorBidi"/>
          <w:i/>
        </w:rPr>
        <w:t>International Journal of Library and Information Science</w:t>
      </w:r>
      <w:r w:rsidRPr="000C529C">
        <w:rPr>
          <w:rFonts w:asciiTheme="majorBidi" w:hAnsiTheme="majorBidi" w:cstheme="majorBidi"/>
        </w:rPr>
        <w:t xml:space="preserve"> Vol. 4(3), 34-44 DOI: 10.5897/</w:t>
      </w:r>
      <w:proofErr w:type="spellStart"/>
      <w:r w:rsidRPr="000C529C">
        <w:rPr>
          <w:rFonts w:asciiTheme="majorBidi" w:hAnsiTheme="majorBidi" w:cstheme="majorBidi"/>
        </w:rPr>
        <w:t>IJLIS11.023</w:t>
      </w:r>
      <w:proofErr w:type="spellEnd"/>
      <w:r w:rsidRPr="000C529C">
        <w:rPr>
          <w:rFonts w:asciiTheme="majorBidi" w:hAnsiTheme="majorBidi" w:cstheme="majorBidi"/>
        </w:rPr>
        <w:t xml:space="preserve"> </w:t>
      </w:r>
    </w:p>
    <w:p w14:paraId="537F6AA0" w14:textId="77777777" w:rsidR="00367BF2" w:rsidRPr="000C529C" w:rsidRDefault="00367BF2" w:rsidP="000C529C">
      <w:pPr>
        <w:pStyle w:val="Default"/>
        <w:spacing w:before="240" w:line="360" w:lineRule="auto"/>
        <w:ind w:left="720" w:hanging="720"/>
        <w:jc w:val="both"/>
        <w:rPr>
          <w:rFonts w:asciiTheme="majorBidi" w:hAnsiTheme="majorBidi" w:cstheme="majorBidi"/>
          <w:color w:val="3874A2"/>
        </w:rPr>
      </w:pPr>
      <w:r w:rsidRPr="000C529C">
        <w:rPr>
          <w:rFonts w:asciiTheme="majorBidi" w:hAnsiTheme="majorBidi" w:cstheme="majorBidi"/>
          <w:bCs/>
        </w:rPr>
        <w:t>Verma, (</w:t>
      </w:r>
      <w:r w:rsidRPr="000C529C">
        <w:rPr>
          <w:rFonts w:asciiTheme="majorBidi" w:hAnsiTheme="majorBidi" w:cstheme="majorBidi"/>
          <w:color w:val="333333"/>
        </w:rPr>
        <w:t xml:space="preserve">2014) </w:t>
      </w:r>
      <w:r w:rsidRPr="000C529C">
        <w:rPr>
          <w:rFonts w:asciiTheme="majorBidi" w:hAnsiTheme="majorBidi" w:cstheme="majorBidi"/>
          <w:bCs/>
        </w:rPr>
        <w:t xml:space="preserve">Information Communication Technology (ICT) Challenges for Library Professional: A Professional Approach, </w:t>
      </w:r>
      <w:r w:rsidRPr="000C529C">
        <w:rPr>
          <w:rFonts w:asciiTheme="majorBidi" w:hAnsiTheme="majorBidi" w:cstheme="majorBidi"/>
          <w:color w:val="222222"/>
        </w:rPr>
        <w:t xml:space="preserve">Conference Paper </w:t>
      </w:r>
      <w:hyperlink r:id="rId20" w:history="1">
        <w:r w:rsidRPr="000C529C">
          <w:rPr>
            <w:rStyle w:val="Hyperlink"/>
            <w:rFonts w:asciiTheme="majorBidi" w:hAnsiTheme="majorBidi" w:cstheme="majorBidi"/>
          </w:rPr>
          <w:t>https://www.researchgate.net/publication/327280711</w:t>
        </w:r>
      </w:hyperlink>
    </w:p>
    <w:p w14:paraId="5A2A604E" w14:textId="27632E68" w:rsidR="00367BF2" w:rsidRPr="000C529C" w:rsidRDefault="00367BF2" w:rsidP="000C529C">
      <w:pPr>
        <w:spacing w:line="360" w:lineRule="auto"/>
        <w:ind w:left="720" w:hanging="720"/>
        <w:rPr>
          <w:rFonts w:asciiTheme="majorBidi" w:hAnsiTheme="majorBidi" w:cstheme="majorBidi"/>
          <w:szCs w:val="24"/>
        </w:rPr>
      </w:pPr>
      <w:r w:rsidRPr="000C529C">
        <w:rPr>
          <w:rFonts w:asciiTheme="majorBidi" w:hAnsiTheme="majorBidi" w:cstheme="majorBidi"/>
          <w:szCs w:val="24"/>
        </w:rPr>
        <w:t>Weiner, S. G. (2003). Leadership of academic libraries: a literature review. Education Libraries, 26 (2), 5 -18</w:t>
      </w:r>
    </w:p>
    <w:p w14:paraId="22F8233A" w14:textId="246C1A93" w:rsidR="00376F8D" w:rsidRPr="000C529C" w:rsidRDefault="00376F8D" w:rsidP="000C529C">
      <w:pPr>
        <w:spacing w:line="360" w:lineRule="auto"/>
        <w:ind w:left="720" w:hanging="720"/>
        <w:rPr>
          <w:rFonts w:asciiTheme="majorBidi" w:hAnsiTheme="majorBidi" w:cstheme="majorBidi"/>
          <w:szCs w:val="24"/>
        </w:rPr>
      </w:pPr>
    </w:p>
    <w:p w14:paraId="62443D36" w14:textId="77777777" w:rsidR="00376F8D" w:rsidRPr="000C529C" w:rsidRDefault="00376F8D" w:rsidP="000C529C">
      <w:pPr>
        <w:spacing w:line="360" w:lineRule="auto"/>
        <w:ind w:left="720" w:hanging="720"/>
        <w:rPr>
          <w:rFonts w:asciiTheme="majorBidi" w:hAnsiTheme="majorBidi" w:cstheme="majorBidi"/>
          <w:szCs w:val="24"/>
        </w:rPr>
      </w:pPr>
    </w:p>
    <w:sectPr w:rsidR="00376F8D" w:rsidRPr="000C529C">
      <w:footerReference w:type="default" r:id="rId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97575" w14:textId="77777777" w:rsidR="002C3D34" w:rsidRDefault="002C3D34" w:rsidP="000C529C">
      <w:pPr>
        <w:spacing w:after="0" w:line="240" w:lineRule="auto"/>
      </w:pPr>
      <w:r>
        <w:separator/>
      </w:r>
    </w:p>
  </w:endnote>
  <w:endnote w:type="continuationSeparator" w:id="0">
    <w:p w14:paraId="42A4735B" w14:textId="77777777" w:rsidR="002C3D34" w:rsidRDefault="002C3D34" w:rsidP="000C5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3" w:usb1="09070000" w:usb2="00000010" w:usb3="00000000" w:csb0="000A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319049"/>
      <w:docPartObj>
        <w:docPartGallery w:val="Page Numbers (Bottom of Page)"/>
        <w:docPartUnique/>
      </w:docPartObj>
    </w:sdtPr>
    <w:sdtEndPr>
      <w:rPr>
        <w:noProof/>
      </w:rPr>
    </w:sdtEndPr>
    <w:sdtContent>
      <w:p w14:paraId="48DAE768" w14:textId="566BB6C9" w:rsidR="000C529C" w:rsidRDefault="000C52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B90F7B" w14:textId="77777777" w:rsidR="000C529C" w:rsidRDefault="000C5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D8EFA" w14:textId="77777777" w:rsidR="002C3D34" w:rsidRDefault="002C3D34" w:rsidP="000C529C">
      <w:pPr>
        <w:spacing w:after="0" w:line="240" w:lineRule="auto"/>
      </w:pPr>
      <w:r>
        <w:separator/>
      </w:r>
    </w:p>
  </w:footnote>
  <w:footnote w:type="continuationSeparator" w:id="0">
    <w:p w14:paraId="5D871154" w14:textId="77777777" w:rsidR="002C3D34" w:rsidRDefault="002C3D34" w:rsidP="000C52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21BA3"/>
    <w:multiLevelType w:val="hybridMultilevel"/>
    <w:tmpl w:val="58BED46C"/>
    <w:lvl w:ilvl="0" w:tplc="324AB500">
      <w:start w:val="1"/>
      <w:numFmt w:val="lowerRoman"/>
      <w:lvlText w:val="%1."/>
      <w:lvlJc w:val="left"/>
      <w:pPr>
        <w:ind w:left="1080" w:hanging="72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696FB9"/>
    <w:multiLevelType w:val="hybridMultilevel"/>
    <w:tmpl w:val="CC4AC594"/>
    <w:lvl w:ilvl="0" w:tplc="2000001B">
      <w:start w:val="1"/>
      <w:numFmt w:val="lowerRoman"/>
      <w:lvlText w:val="%1."/>
      <w:lvlJc w:val="right"/>
      <w:pPr>
        <w:ind w:left="780" w:hanging="360"/>
      </w:pPr>
    </w:lvl>
    <w:lvl w:ilvl="1" w:tplc="20000019" w:tentative="1">
      <w:start w:val="1"/>
      <w:numFmt w:val="lowerLetter"/>
      <w:lvlText w:val="%2."/>
      <w:lvlJc w:val="left"/>
      <w:pPr>
        <w:ind w:left="1500" w:hanging="360"/>
      </w:pPr>
    </w:lvl>
    <w:lvl w:ilvl="2" w:tplc="2000001B" w:tentative="1">
      <w:start w:val="1"/>
      <w:numFmt w:val="lowerRoman"/>
      <w:lvlText w:val="%3."/>
      <w:lvlJc w:val="right"/>
      <w:pPr>
        <w:ind w:left="2220" w:hanging="180"/>
      </w:pPr>
    </w:lvl>
    <w:lvl w:ilvl="3" w:tplc="2000000F" w:tentative="1">
      <w:start w:val="1"/>
      <w:numFmt w:val="decimal"/>
      <w:lvlText w:val="%4."/>
      <w:lvlJc w:val="left"/>
      <w:pPr>
        <w:ind w:left="2940" w:hanging="360"/>
      </w:pPr>
    </w:lvl>
    <w:lvl w:ilvl="4" w:tplc="20000019" w:tentative="1">
      <w:start w:val="1"/>
      <w:numFmt w:val="lowerLetter"/>
      <w:lvlText w:val="%5."/>
      <w:lvlJc w:val="left"/>
      <w:pPr>
        <w:ind w:left="3660" w:hanging="360"/>
      </w:pPr>
    </w:lvl>
    <w:lvl w:ilvl="5" w:tplc="2000001B" w:tentative="1">
      <w:start w:val="1"/>
      <w:numFmt w:val="lowerRoman"/>
      <w:lvlText w:val="%6."/>
      <w:lvlJc w:val="right"/>
      <w:pPr>
        <w:ind w:left="4380" w:hanging="180"/>
      </w:pPr>
    </w:lvl>
    <w:lvl w:ilvl="6" w:tplc="2000000F" w:tentative="1">
      <w:start w:val="1"/>
      <w:numFmt w:val="decimal"/>
      <w:lvlText w:val="%7."/>
      <w:lvlJc w:val="left"/>
      <w:pPr>
        <w:ind w:left="5100" w:hanging="360"/>
      </w:pPr>
    </w:lvl>
    <w:lvl w:ilvl="7" w:tplc="20000019" w:tentative="1">
      <w:start w:val="1"/>
      <w:numFmt w:val="lowerLetter"/>
      <w:lvlText w:val="%8."/>
      <w:lvlJc w:val="left"/>
      <w:pPr>
        <w:ind w:left="5820" w:hanging="360"/>
      </w:pPr>
    </w:lvl>
    <w:lvl w:ilvl="8" w:tplc="2000001B" w:tentative="1">
      <w:start w:val="1"/>
      <w:numFmt w:val="lowerRoman"/>
      <w:lvlText w:val="%9."/>
      <w:lvlJc w:val="right"/>
      <w:pPr>
        <w:ind w:left="6540" w:hanging="180"/>
      </w:pPr>
    </w:lvl>
  </w:abstractNum>
  <w:abstractNum w:abstractNumId="2" w15:restartNumberingAfterBreak="0">
    <w:nsid w:val="4C5C1D06"/>
    <w:multiLevelType w:val="hybridMultilevel"/>
    <w:tmpl w:val="B5EEF55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D1605F5"/>
    <w:multiLevelType w:val="hybridMultilevel"/>
    <w:tmpl w:val="7D2429B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6D9B2C34"/>
    <w:multiLevelType w:val="hybridMultilevel"/>
    <w:tmpl w:val="06B6D554"/>
    <w:lvl w:ilvl="0" w:tplc="475C1C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9131FA"/>
    <w:multiLevelType w:val="hybridMultilevel"/>
    <w:tmpl w:val="0F385C88"/>
    <w:lvl w:ilvl="0" w:tplc="B2B0BD3A">
      <w:start w:val="1"/>
      <w:numFmt w:val="lowerRoman"/>
      <w:lvlText w:val="%1."/>
      <w:lvlJc w:val="left"/>
      <w:pPr>
        <w:ind w:left="830" w:hanging="72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6" w15:restartNumberingAfterBreak="0">
    <w:nsid w:val="7C871633"/>
    <w:multiLevelType w:val="hybridMultilevel"/>
    <w:tmpl w:val="BEB25418"/>
    <w:lvl w:ilvl="0" w:tplc="AB08F0B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26D"/>
    <w:rsid w:val="00057AF8"/>
    <w:rsid w:val="000C4DC4"/>
    <w:rsid w:val="000C529C"/>
    <w:rsid w:val="00125DDF"/>
    <w:rsid w:val="00184167"/>
    <w:rsid w:val="001A17F5"/>
    <w:rsid w:val="002307D3"/>
    <w:rsid w:val="00254B3E"/>
    <w:rsid w:val="00257629"/>
    <w:rsid w:val="00276C2A"/>
    <w:rsid w:val="0029524F"/>
    <w:rsid w:val="002C3D34"/>
    <w:rsid w:val="002E76DA"/>
    <w:rsid w:val="00304624"/>
    <w:rsid w:val="00367BF2"/>
    <w:rsid w:val="00376F8D"/>
    <w:rsid w:val="003877DD"/>
    <w:rsid w:val="00406F68"/>
    <w:rsid w:val="004F11E6"/>
    <w:rsid w:val="004F583C"/>
    <w:rsid w:val="00606DB0"/>
    <w:rsid w:val="006251E1"/>
    <w:rsid w:val="0064437B"/>
    <w:rsid w:val="00691985"/>
    <w:rsid w:val="006A18BB"/>
    <w:rsid w:val="006B5DE4"/>
    <w:rsid w:val="006D774A"/>
    <w:rsid w:val="0073125C"/>
    <w:rsid w:val="0074019D"/>
    <w:rsid w:val="007A5153"/>
    <w:rsid w:val="00833BA1"/>
    <w:rsid w:val="00955C47"/>
    <w:rsid w:val="009836A2"/>
    <w:rsid w:val="0099228D"/>
    <w:rsid w:val="00BB4902"/>
    <w:rsid w:val="00C70E19"/>
    <w:rsid w:val="00CF2DF7"/>
    <w:rsid w:val="00D047F5"/>
    <w:rsid w:val="00D71B0F"/>
    <w:rsid w:val="00D730E7"/>
    <w:rsid w:val="00D76AFC"/>
    <w:rsid w:val="00D87A30"/>
    <w:rsid w:val="00D96FBF"/>
    <w:rsid w:val="00DA1139"/>
    <w:rsid w:val="00DC226D"/>
    <w:rsid w:val="00E9220A"/>
    <w:rsid w:val="00EC1CBD"/>
    <w:rsid w:val="00F852F6"/>
    <w:rsid w:val="00FB7B30"/>
    <w:rsid w:val="00FC2F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0B2AF"/>
  <w15:chartTrackingRefBased/>
  <w15:docId w15:val="{0807E41D-EE43-49FF-9C8D-4F4CEFE0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C2A"/>
    <w:pPr>
      <w:spacing w:line="48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774A"/>
    <w:rPr>
      <w:color w:val="0563C1" w:themeColor="hyperlink"/>
      <w:u w:val="single"/>
    </w:rPr>
  </w:style>
  <w:style w:type="paragraph" w:styleId="ListParagraph">
    <w:name w:val="List Paragraph"/>
    <w:basedOn w:val="Normal"/>
    <w:uiPriority w:val="34"/>
    <w:qFormat/>
    <w:rsid w:val="002E76DA"/>
    <w:pPr>
      <w:ind w:left="720"/>
      <w:contextualSpacing/>
    </w:pPr>
  </w:style>
  <w:style w:type="paragraph" w:customStyle="1" w:styleId="Default">
    <w:name w:val="Default"/>
    <w:rsid w:val="0074019D"/>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UnresolvedMention">
    <w:name w:val="Unresolved Mention"/>
    <w:basedOn w:val="DefaultParagraphFont"/>
    <w:uiPriority w:val="99"/>
    <w:semiHidden/>
    <w:unhideWhenUsed/>
    <w:rsid w:val="00376F8D"/>
    <w:rPr>
      <w:color w:val="605E5C"/>
      <w:shd w:val="clear" w:color="auto" w:fill="E1DFDD"/>
    </w:rPr>
  </w:style>
  <w:style w:type="paragraph" w:styleId="Header">
    <w:name w:val="header"/>
    <w:basedOn w:val="Normal"/>
    <w:link w:val="HeaderChar"/>
    <w:uiPriority w:val="99"/>
    <w:unhideWhenUsed/>
    <w:rsid w:val="000C52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29C"/>
    <w:rPr>
      <w:rFonts w:ascii="Times New Roman" w:hAnsi="Times New Roman"/>
      <w:sz w:val="24"/>
    </w:rPr>
  </w:style>
  <w:style w:type="paragraph" w:styleId="Footer">
    <w:name w:val="footer"/>
    <w:basedOn w:val="Normal"/>
    <w:link w:val="FooterChar"/>
    <w:uiPriority w:val="99"/>
    <w:unhideWhenUsed/>
    <w:rsid w:val="000C52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29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shayl100@yahoo.com" TargetMode="External"/><Relationship Id="rId13" Type="http://schemas.openxmlformats.org/officeDocument/2006/relationships/hyperlink" Target="http://digitalcommons.unl.edu/cgi/viewcontent.cgi?article=1355&amp;context=libphilprac" TargetMode="External"/><Relationship Id="rId18" Type="http://schemas.openxmlformats.org/officeDocument/2006/relationships/hyperlink" Target="https://www.researchgate.net/publication/31790416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iclc.us/cliej/cl30doraswamy.pdf" TargetMode="External"/><Relationship Id="rId17" Type="http://schemas.openxmlformats.org/officeDocument/2006/relationships/hyperlink" Target="https://www.researchgate.net/profile/Tufail_Shaikh%20/publication/330848325_Application_of_Information_and_Communication_Technology_in_Libraries_Prospects_and_Challenges" TargetMode="External"/><Relationship Id="rId2" Type="http://schemas.openxmlformats.org/officeDocument/2006/relationships/numbering" Target="numbering.xml"/><Relationship Id="rId16" Type="http://schemas.openxmlformats.org/officeDocument/2006/relationships/hyperlink" Target="http://digitalcommons.unl.edu/libphilprac/1106" TargetMode="External"/><Relationship Id="rId20" Type="http://schemas.openxmlformats.org/officeDocument/2006/relationships/hyperlink" Target="https://www.researchgate.net/publication/3272807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rpub.org" TargetMode="External"/><Relationship Id="rId5" Type="http://schemas.openxmlformats.org/officeDocument/2006/relationships/webSettings" Target="webSettings.xml"/><Relationship Id="rId15" Type="http://schemas.openxmlformats.org/officeDocument/2006/relationships/hyperlink" Target="https://digitalcommons.unl.edu/libphilprac/1797" TargetMode="External"/><Relationship Id="rId23" Type="http://schemas.openxmlformats.org/officeDocument/2006/relationships/theme" Target="theme/theme1.xml"/><Relationship Id="rId10" Type="http://schemas.openxmlformats.org/officeDocument/2006/relationships/hyperlink" Target="http://digitalcommons.unl.edu/libphilprac/2073" TargetMode="External"/><Relationship Id="rId19" Type="http://schemas.openxmlformats.org/officeDocument/2006/relationships/hyperlink" Target="http://www.iiardpub.org" TargetMode="External"/><Relationship Id="rId4" Type="http://schemas.openxmlformats.org/officeDocument/2006/relationships/settings" Target="settings.xml"/><Relationship Id="rId9" Type="http://schemas.openxmlformats.org/officeDocument/2006/relationships/hyperlink" Target="mailto:harandeyi@yahoo.com" TargetMode="External"/><Relationship Id="rId14" Type="http://schemas.openxmlformats.org/officeDocument/2006/relationships/hyperlink" Target="http://dx.doi.org/10.1108/EL-08-2013-015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F9B08-93B3-4A94-845F-DE290B0CB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4744</Words>
  <Characters>27041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sulbell</dc:creator>
  <cp:keywords/>
  <dc:description/>
  <cp:lastModifiedBy>Bello A. Sulaimon</cp:lastModifiedBy>
  <cp:revision>2</cp:revision>
  <dcterms:created xsi:type="dcterms:W3CDTF">2022-12-19T16:26:00Z</dcterms:created>
  <dcterms:modified xsi:type="dcterms:W3CDTF">2022-12-19T16:26:00Z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7f392485-4375-32c9-8517-839571ba7573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