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C276E5" w14:textId="3922CE92" w:rsidR="008D5D5E" w:rsidRDefault="008D5D5E" w:rsidP="008D5D5E">
      <w:pPr>
        <w:spacing w:after="0"/>
        <w:jc w:val="center"/>
        <w:rPr>
          <w:rFonts w:asciiTheme="majorBidi" w:hAnsiTheme="majorBidi" w:cstheme="majorBidi"/>
          <w:b/>
          <w:bCs/>
          <w:sz w:val="24"/>
          <w:szCs w:val="24"/>
        </w:rPr>
      </w:pPr>
      <w:r w:rsidRPr="00D1210D">
        <w:rPr>
          <w:rFonts w:asciiTheme="majorBidi" w:hAnsiTheme="majorBidi" w:cstheme="majorBidi"/>
          <w:b/>
          <w:bCs/>
          <w:sz w:val="24"/>
          <w:szCs w:val="24"/>
        </w:rPr>
        <w:t xml:space="preserve">Beyond Poverty Alleviation: Unlocking Wealth Creation through Entrepreneurship in Technical and Vocational Education and Training (TVET) </w:t>
      </w:r>
    </w:p>
    <w:p w14:paraId="4474AA3D" w14:textId="62FBABD4" w:rsidR="00503B9B" w:rsidRDefault="00503B9B" w:rsidP="008D5D5E">
      <w:pPr>
        <w:spacing w:after="0"/>
        <w:jc w:val="center"/>
        <w:rPr>
          <w:rFonts w:asciiTheme="majorBidi" w:hAnsiTheme="majorBidi" w:cstheme="majorBidi"/>
          <w:sz w:val="24"/>
          <w:szCs w:val="24"/>
        </w:rPr>
      </w:pPr>
      <w:r w:rsidRPr="00503B9B">
        <w:rPr>
          <w:rFonts w:asciiTheme="majorBidi" w:hAnsiTheme="majorBidi" w:cstheme="majorBidi"/>
          <w:sz w:val="24"/>
          <w:szCs w:val="24"/>
          <w:vertAlign w:val="superscript"/>
        </w:rPr>
        <w:t>1</w:t>
      </w:r>
      <w:r w:rsidR="00282F35">
        <w:rPr>
          <w:rFonts w:asciiTheme="majorBidi" w:hAnsiTheme="majorBidi" w:cstheme="majorBidi"/>
          <w:sz w:val="24"/>
          <w:szCs w:val="24"/>
        </w:rPr>
        <w:t xml:space="preserve">Ikehi, </w:t>
      </w:r>
      <w:proofErr w:type="spellStart"/>
      <w:r w:rsidR="00282F35">
        <w:rPr>
          <w:rFonts w:asciiTheme="majorBidi" w:hAnsiTheme="majorBidi" w:cstheme="majorBidi"/>
          <w:sz w:val="24"/>
          <w:szCs w:val="24"/>
        </w:rPr>
        <w:t>Micheal</w:t>
      </w:r>
      <w:proofErr w:type="spellEnd"/>
      <w:r w:rsidR="00282F35">
        <w:rPr>
          <w:rFonts w:asciiTheme="majorBidi" w:hAnsiTheme="majorBidi" w:cstheme="majorBidi"/>
          <w:sz w:val="24"/>
          <w:szCs w:val="24"/>
        </w:rPr>
        <w:t xml:space="preserve"> </w:t>
      </w:r>
      <w:proofErr w:type="spellStart"/>
      <w:r w:rsidR="00282F35">
        <w:rPr>
          <w:rFonts w:asciiTheme="majorBidi" w:hAnsiTheme="majorBidi" w:cstheme="majorBidi"/>
          <w:sz w:val="24"/>
          <w:szCs w:val="24"/>
        </w:rPr>
        <w:t>Ejime</w:t>
      </w:r>
      <w:proofErr w:type="spellEnd"/>
      <w:r w:rsidR="00CA480D">
        <w:rPr>
          <w:rFonts w:asciiTheme="majorBidi" w:hAnsiTheme="majorBidi" w:cstheme="majorBidi"/>
          <w:sz w:val="24"/>
          <w:szCs w:val="24"/>
        </w:rPr>
        <w:t xml:space="preserve"> (PhD)</w:t>
      </w:r>
      <w:r w:rsidR="00282F35">
        <w:rPr>
          <w:rFonts w:asciiTheme="majorBidi" w:hAnsiTheme="majorBidi" w:cstheme="majorBidi"/>
          <w:sz w:val="24"/>
          <w:szCs w:val="24"/>
        </w:rPr>
        <w:t xml:space="preserve">, </w:t>
      </w:r>
      <w:r w:rsidRPr="00503B9B">
        <w:rPr>
          <w:rFonts w:asciiTheme="majorBidi" w:hAnsiTheme="majorBidi" w:cstheme="majorBidi"/>
          <w:sz w:val="24"/>
          <w:szCs w:val="24"/>
          <w:vertAlign w:val="superscript"/>
        </w:rPr>
        <w:t>2</w:t>
      </w:r>
      <w:r w:rsidR="00282F35">
        <w:rPr>
          <w:rFonts w:asciiTheme="majorBidi" w:hAnsiTheme="majorBidi" w:cstheme="majorBidi"/>
          <w:sz w:val="24"/>
          <w:szCs w:val="24"/>
        </w:rPr>
        <w:t xml:space="preserve">Dumbiri, David </w:t>
      </w:r>
      <w:r w:rsidR="00CA480D" w:rsidRPr="00CA480D">
        <w:rPr>
          <w:rFonts w:asciiTheme="majorBidi" w:hAnsiTheme="majorBidi" w:cstheme="majorBidi"/>
          <w:sz w:val="24"/>
          <w:szCs w:val="24"/>
        </w:rPr>
        <w:t>Nwanna</w:t>
      </w:r>
      <w:r w:rsidR="00CA480D">
        <w:rPr>
          <w:rFonts w:asciiTheme="majorBidi" w:hAnsiTheme="majorBidi" w:cstheme="majorBidi"/>
          <w:sz w:val="24"/>
          <w:szCs w:val="24"/>
        </w:rPr>
        <w:t xml:space="preserve"> (PhD),</w:t>
      </w:r>
      <w:r w:rsidR="00282F35">
        <w:rPr>
          <w:rFonts w:asciiTheme="majorBidi" w:hAnsiTheme="majorBidi" w:cstheme="majorBidi"/>
          <w:sz w:val="24"/>
          <w:szCs w:val="24"/>
        </w:rPr>
        <w:t xml:space="preserve"> </w:t>
      </w:r>
      <w:r w:rsidRPr="00503B9B">
        <w:rPr>
          <w:rFonts w:asciiTheme="majorBidi" w:hAnsiTheme="majorBidi" w:cstheme="majorBidi"/>
          <w:sz w:val="24"/>
          <w:szCs w:val="24"/>
          <w:vertAlign w:val="superscript"/>
        </w:rPr>
        <w:t>3</w:t>
      </w:r>
      <w:r w:rsidR="002B3FB2">
        <w:rPr>
          <w:rFonts w:asciiTheme="majorBidi" w:hAnsiTheme="majorBidi" w:cstheme="majorBidi"/>
          <w:sz w:val="24"/>
          <w:szCs w:val="24"/>
        </w:rPr>
        <w:t xml:space="preserve">Ifeanyieze, Florence Obiageli (PhD) &amp; </w:t>
      </w:r>
      <w:r w:rsidRPr="00503B9B">
        <w:rPr>
          <w:rFonts w:asciiTheme="majorBidi" w:hAnsiTheme="majorBidi" w:cstheme="majorBidi"/>
          <w:sz w:val="24"/>
          <w:szCs w:val="24"/>
          <w:vertAlign w:val="superscript"/>
        </w:rPr>
        <w:t>4</w:t>
      </w:r>
      <w:r w:rsidR="008D5D5E">
        <w:rPr>
          <w:rFonts w:asciiTheme="majorBidi" w:hAnsiTheme="majorBidi" w:cstheme="majorBidi"/>
          <w:sz w:val="24"/>
          <w:szCs w:val="24"/>
        </w:rPr>
        <w:t>Nosakhare, Osarenogae Daniel</w:t>
      </w:r>
      <w:r w:rsidR="002B3FB2">
        <w:rPr>
          <w:rFonts w:asciiTheme="majorBidi" w:hAnsiTheme="majorBidi" w:cstheme="majorBidi"/>
          <w:sz w:val="24"/>
          <w:szCs w:val="24"/>
        </w:rPr>
        <w:br/>
      </w:r>
      <w:hyperlink r:id="rId9" w:history="1">
        <w:r w:rsidR="002B3FB2" w:rsidRPr="002B0016">
          <w:rPr>
            <w:rStyle w:val="Hyperlink"/>
            <w:rFonts w:asciiTheme="majorBidi" w:hAnsiTheme="majorBidi" w:cstheme="majorBidi"/>
            <w:sz w:val="24"/>
            <w:szCs w:val="24"/>
          </w:rPr>
          <w:t>Ikehi.Micheal@unn.edu.ng</w:t>
        </w:r>
      </w:hyperlink>
      <w:r w:rsidR="002B3FB2">
        <w:rPr>
          <w:rFonts w:asciiTheme="majorBidi" w:hAnsiTheme="majorBidi" w:cstheme="majorBidi"/>
          <w:sz w:val="24"/>
          <w:szCs w:val="24"/>
        </w:rPr>
        <w:br/>
      </w:r>
      <w:hyperlink r:id="rId10" w:history="1">
        <w:r w:rsidR="002B3FB2" w:rsidRPr="002B0016">
          <w:rPr>
            <w:rStyle w:val="Hyperlink"/>
            <w:rFonts w:asciiTheme="majorBidi" w:hAnsiTheme="majorBidi" w:cstheme="majorBidi"/>
            <w:sz w:val="24"/>
            <w:szCs w:val="24"/>
          </w:rPr>
          <w:t>David.Dumbiri@Uniben.edu</w:t>
        </w:r>
      </w:hyperlink>
      <w:r w:rsidR="002B3FB2">
        <w:rPr>
          <w:rFonts w:asciiTheme="majorBidi" w:hAnsiTheme="majorBidi" w:cstheme="majorBidi"/>
          <w:sz w:val="24"/>
          <w:szCs w:val="24"/>
        </w:rPr>
        <w:br/>
      </w:r>
      <w:hyperlink r:id="rId11" w:history="1">
        <w:r w:rsidRPr="002B0016">
          <w:rPr>
            <w:rStyle w:val="Hyperlink"/>
            <w:rFonts w:asciiTheme="majorBidi" w:hAnsiTheme="majorBidi" w:cstheme="majorBidi"/>
            <w:sz w:val="24"/>
            <w:szCs w:val="24"/>
          </w:rPr>
          <w:t>Florence.Ifeanyieze@unn.edu.ng</w:t>
        </w:r>
      </w:hyperlink>
      <w:r>
        <w:rPr>
          <w:rFonts w:asciiTheme="majorBidi" w:hAnsiTheme="majorBidi" w:cstheme="majorBidi"/>
          <w:sz w:val="24"/>
          <w:szCs w:val="24"/>
        </w:rPr>
        <w:br/>
      </w:r>
      <w:hyperlink r:id="rId12" w:history="1">
        <w:r w:rsidRPr="002B0016">
          <w:rPr>
            <w:rStyle w:val="Hyperlink"/>
            <w:rFonts w:asciiTheme="majorBidi" w:hAnsiTheme="majorBidi" w:cstheme="majorBidi"/>
            <w:sz w:val="24"/>
            <w:szCs w:val="24"/>
          </w:rPr>
          <w:t>Daniel.Nosakhare.pg95920@unn.edu.ng</w:t>
        </w:r>
      </w:hyperlink>
      <w:r>
        <w:rPr>
          <w:rFonts w:asciiTheme="majorBidi" w:hAnsiTheme="majorBidi" w:cstheme="majorBidi"/>
          <w:sz w:val="24"/>
          <w:szCs w:val="24"/>
        </w:rPr>
        <w:br/>
      </w:r>
      <w:r w:rsidR="008E509D">
        <w:rPr>
          <w:rFonts w:asciiTheme="majorBidi" w:hAnsiTheme="majorBidi" w:cstheme="majorBidi"/>
          <w:sz w:val="24"/>
          <w:szCs w:val="24"/>
          <w:vertAlign w:val="superscript"/>
        </w:rPr>
        <w:t>1,3,4</w:t>
      </w:r>
      <w:r>
        <w:rPr>
          <w:rFonts w:asciiTheme="majorBidi" w:hAnsiTheme="majorBidi" w:cstheme="majorBidi"/>
          <w:sz w:val="24"/>
          <w:szCs w:val="24"/>
        </w:rPr>
        <w:t>Department of Agricultural Education, Faculty of Vocational and Technical Education, University of Nigeria, Nsukka</w:t>
      </w:r>
    </w:p>
    <w:p w14:paraId="48F6ABAA" w14:textId="6BFBC3FF" w:rsidR="008D5D5E" w:rsidRPr="008D5D5E" w:rsidRDefault="008E509D" w:rsidP="008D5D5E">
      <w:pPr>
        <w:spacing w:after="0"/>
        <w:jc w:val="center"/>
        <w:rPr>
          <w:rFonts w:asciiTheme="majorBidi" w:hAnsiTheme="majorBidi" w:cstheme="majorBidi"/>
          <w:sz w:val="24"/>
          <w:szCs w:val="24"/>
        </w:rPr>
      </w:pPr>
      <w:r w:rsidRPr="008E509D">
        <w:rPr>
          <w:rFonts w:asciiTheme="majorBidi" w:hAnsiTheme="majorBidi" w:cstheme="majorBidi"/>
          <w:sz w:val="24"/>
          <w:szCs w:val="24"/>
          <w:vertAlign w:val="superscript"/>
        </w:rPr>
        <w:t>2</w:t>
      </w:r>
      <w:r w:rsidR="00503B9B">
        <w:rPr>
          <w:rFonts w:asciiTheme="majorBidi" w:hAnsiTheme="majorBidi" w:cstheme="majorBidi"/>
          <w:sz w:val="24"/>
          <w:szCs w:val="24"/>
        </w:rPr>
        <w:t>Department of Agricultural Education, Faculty of Vocational and Technical Education, University of Benin, Benin</w:t>
      </w:r>
      <w:r w:rsidR="00503B9B">
        <w:rPr>
          <w:rFonts w:asciiTheme="majorBidi" w:hAnsiTheme="majorBidi" w:cstheme="majorBidi"/>
          <w:sz w:val="24"/>
          <w:szCs w:val="24"/>
        </w:rPr>
        <w:br/>
      </w:r>
      <w:r w:rsidR="00503B9B">
        <w:rPr>
          <w:rFonts w:asciiTheme="majorBidi" w:hAnsiTheme="majorBidi" w:cstheme="majorBidi"/>
          <w:sz w:val="24"/>
          <w:szCs w:val="24"/>
        </w:rPr>
        <w:br/>
      </w:r>
    </w:p>
    <w:p w14:paraId="075B9B12" w14:textId="77777777" w:rsidR="008D5D5E" w:rsidRDefault="008D5D5E">
      <w:pPr>
        <w:rPr>
          <w:rFonts w:asciiTheme="majorBidi" w:hAnsiTheme="majorBidi" w:cstheme="majorBidi"/>
          <w:b/>
          <w:bCs/>
          <w:sz w:val="24"/>
          <w:szCs w:val="24"/>
        </w:rPr>
      </w:pPr>
      <w:r>
        <w:rPr>
          <w:rFonts w:asciiTheme="majorBidi" w:hAnsiTheme="majorBidi" w:cstheme="majorBidi"/>
          <w:b/>
          <w:bCs/>
          <w:sz w:val="24"/>
          <w:szCs w:val="24"/>
        </w:rPr>
        <w:br w:type="page"/>
      </w:r>
    </w:p>
    <w:p w14:paraId="5A13932E" w14:textId="416DC85C" w:rsidR="00CE01C3" w:rsidRPr="00D1210D" w:rsidRDefault="006B6D21" w:rsidP="006B6D21">
      <w:pPr>
        <w:spacing w:after="0"/>
        <w:jc w:val="center"/>
        <w:rPr>
          <w:rFonts w:asciiTheme="majorBidi" w:hAnsiTheme="majorBidi" w:cstheme="majorBidi"/>
          <w:b/>
          <w:bCs/>
          <w:sz w:val="24"/>
          <w:szCs w:val="24"/>
        </w:rPr>
      </w:pPr>
      <w:r w:rsidRPr="00D1210D">
        <w:rPr>
          <w:rFonts w:asciiTheme="majorBidi" w:hAnsiTheme="majorBidi" w:cstheme="majorBidi"/>
          <w:b/>
          <w:bCs/>
          <w:sz w:val="24"/>
          <w:szCs w:val="24"/>
        </w:rPr>
        <w:lastRenderedPageBreak/>
        <w:t>Beyond Poverty Alleviation: Unlocking Wealth Creation through Entrepreneurship in Technical and Vocational Education and Training (TVET)</w:t>
      </w:r>
      <w:r w:rsidR="00CE01C3" w:rsidRPr="00D1210D">
        <w:rPr>
          <w:rFonts w:asciiTheme="majorBidi" w:hAnsiTheme="majorBidi" w:cstheme="majorBidi"/>
          <w:b/>
          <w:bCs/>
          <w:sz w:val="24"/>
          <w:szCs w:val="24"/>
        </w:rPr>
        <w:t xml:space="preserve"> </w:t>
      </w:r>
    </w:p>
    <w:p w14:paraId="67AB1195" w14:textId="77777777" w:rsidR="00F44AA0" w:rsidRPr="00D1210D" w:rsidRDefault="00F44AA0" w:rsidP="00D61FA6">
      <w:pPr>
        <w:tabs>
          <w:tab w:val="center" w:pos="4680"/>
        </w:tabs>
        <w:spacing w:after="0"/>
        <w:rPr>
          <w:rFonts w:asciiTheme="majorBidi" w:hAnsiTheme="majorBidi" w:cstheme="majorBidi"/>
          <w:sz w:val="24"/>
          <w:szCs w:val="24"/>
        </w:rPr>
      </w:pPr>
    </w:p>
    <w:p w14:paraId="11CED8D3" w14:textId="77777777" w:rsidR="00620C0F" w:rsidRPr="00D1210D" w:rsidRDefault="007C1CBE" w:rsidP="00D61FA6">
      <w:pPr>
        <w:tabs>
          <w:tab w:val="center" w:pos="4680"/>
        </w:tabs>
        <w:spacing w:after="0"/>
        <w:rPr>
          <w:rFonts w:asciiTheme="majorBidi" w:hAnsiTheme="majorBidi" w:cstheme="majorBidi"/>
          <w:b/>
          <w:bCs/>
          <w:sz w:val="24"/>
          <w:szCs w:val="24"/>
        </w:rPr>
      </w:pPr>
      <w:r w:rsidRPr="00D1210D">
        <w:rPr>
          <w:rFonts w:asciiTheme="majorBidi" w:hAnsiTheme="majorBidi" w:cstheme="majorBidi"/>
          <w:b/>
          <w:bCs/>
          <w:sz w:val="24"/>
          <w:szCs w:val="24"/>
        </w:rPr>
        <w:tab/>
      </w:r>
      <w:r w:rsidR="00AF1FB9" w:rsidRPr="00D1210D">
        <w:rPr>
          <w:rFonts w:asciiTheme="majorBidi" w:hAnsiTheme="majorBidi" w:cstheme="majorBidi"/>
          <w:b/>
          <w:bCs/>
          <w:sz w:val="24"/>
          <w:szCs w:val="24"/>
        </w:rPr>
        <w:t>Abstract</w:t>
      </w:r>
    </w:p>
    <w:p w14:paraId="4760C3C2" w14:textId="422931F1" w:rsidR="00620C0F" w:rsidRPr="00D1210D" w:rsidRDefault="00F44AA0" w:rsidP="00FA33A8">
      <w:pPr>
        <w:spacing w:after="0" w:line="240" w:lineRule="auto"/>
        <w:jc w:val="both"/>
        <w:rPr>
          <w:rFonts w:asciiTheme="majorBidi" w:hAnsiTheme="majorBidi" w:cstheme="majorBidi"/>
          <w:i/>
          <w:iCs/>
          <w:sz w:val="24"/>
          <w:szCs w:val="24"/>
        </w:rPr>
      </w:pPr>
      <w:r w:rsidRPr="00D1210D">
        <w:rPr>
          <w:rFonts w:asciiTheme="majorBidi" w:hAnsiTheme="majorBidi" w:cstheme="majorBidi"/>
          <w:i/>
          <w:iCs/>
          <w:sz w:val="24"/>
          <w:szCs w:val="24"/>
        </w:rPr>
        <w:t xml:space="preserve">This study </w:t>
      </w:r>
      <w:r w:rsidR="00FA33A8" w:rsidRPr="00D1210D">
        <w:rPr>
          <w:rFonts w:asciiTheme="majorBidi" w:hAnsiTheme="majorBidi" w:cstheme="majorBidi"/>
          <w:i/>
          <w:iCs/>
          <w:sz w:val="24"/>
          <w:szCs w:val="24"/>
        </w:rPr>
        <w:t>examined</w:t>
      </w:r>
      <w:r w:rsidRPr="00D1210D">
        <w:rPr>
          <w:rFonts w:asciiTheme="majorBidi" w:hAnsiTheme="majorBidi" w:cstheme="majorBidi"/>
          <w:i/>
          <w:iCs/>
          <w:sz w:val="24"/>
          <w:szCs w:val="24"/>
        </w:rPr>
        <w:t xml:space="preserve"> the strategic integration of entrepreneurship education within Technical and Vocational Education and Training (TVET) for </w:t>
      </w:r>
      <w:r w:rsidR="00FA33A8" w:rsidRPr="00D1210D">
        <w:rPr>
          <w:rFonts w:asciiTheme="majorBidi" w:hAnsiTheme="majorBidi" w:cstheme="majorBidi"/>
          <w:i/>
          <w:iCs/>
          <w:sz w:val="24"/>
          <w:szCs w:val="24"/>
        </w:rPr>
        <w:t xml:space="preserve">unlocking </w:t>
      </w:r>
      <w:r w:rsidRPr="00D1210D">
        <w:rPr>
          <w:rFonts w:asciiTheme="majorBidi" w:hAnsiTheme="majorBidi" w:cstheme="majorBidi"/>
          <w:i/>
          <w:iCs/>
          <w:sz w:val="24"/>
          <w:szCs w:val="24"/>
        </w:rPr>
        <w:t xml:space="preserve">sustainable wealth creation, rather than merely a tool for poverty alleviation. A descriptive survey design was employed, guided by three research objectives and corresponding research questions. The population comprised 52 TVET educators from tertiary institutions in Edo State, all of whom participated in the study. Data were collected using a structured questionnaire, validated by three experts in Vocational and Technical Education. Reliability was established through Cronbach’s Alpha, yielding a coefficient of 0.87. Responses were gathered online via Google Forms and analyzed using mean and standard deviation to address the research questions. Findings revealed that </w:t>
      </w:r>
      <w:r w:rsidR="00FA33A8" w:rsidRPr="00D1210D">
        <w:rPr>
          <w:rFonts w:asciiTheme="majorBidi" w:hAnsiTheme="majorBidi" w:cstheme="majorBidi"/>
          <w:i/>
          <w:iCs/>
          <w:sz w:val="24"/>
          <w:szCs w:val="24"/>
        </w:rPr>
        <w:t>integrating</w:t>
      </w:r>
      <w:r w:rsidRPr="00D1210D">
        <w:rPr>
          <w:rFonts w:asciiTheme="majorBidi" w:hAnsiTheme="majorBidi" w:cstheme="majorBidi"/>
          <w:i/>
          <w:iCs/>
          <w:sz w:val="24"/>
          <w:szCs w:val="24"/>
        </w:rPr>
        <w:t xml:space="preserve"> entrepreneurship education into TVET enhances students’ capacity for smart investment, equips them with innovative and problem-solving skills, and strengthens their ability to manage resources effectively. However, limited access to startup capital</w:t>
      </w:r>
      <w:r w:rsidR="008D5D5E">
        <w:rPr>
          <w:rFonts w:asciiTheme="majorBidi" w:hAnsiTheme="majorBidi" w:cstheme="majorBidi"/>
          <w:i/>
          <w:iCs/>
          <w:sz w:val="24"/>
          <w:szCs w:val="24"/>
        </w:rPr>
        <w:t>, mismanagement,</w:t>
      </w:r>
      <w:r w:rsidRPr="00D1210D">
        <w:rPr>
          <w:rFonts w:asciiTheme="majorBidi" w:hAnsiTheme="majorBidi" w:cstheme="majorBidi"/>
          <w:i/>
          <w:iCs/>
          <w:sz w:val="24"/>
          <w:szCs w:val="24"/>
        </w:rPr>
        <w:t xml:space="preserve"> and inadequate support structures restrict graduates from launching and scaling viable enterprises. The study recommended that structured mentorship initiatives and alumni-driven support networks be institutionalized to provide continuous professional guidance. Additionally, government agencies and financial institutions should expand access to startup capital and enterprise support schemes tailored specifically to TVET graduates with innovative business concepts.</w:t>
      </w:r>
    </w:p>
    <w:p w14:paraId="6642D0A7" w14:textId="77777777" w:rsidR="00620C0F" w:rsidRPr="00D1210D" w:rsidRDefault="00620C0F" w:rsidP="00F44AA0">
      <w:pPr>
        <w:spacing w:before="240" w:after="0"/>
        <w:rPr>
          <w:rFonts w:asciiTheme="majorBidi" w:hAnsiTheme="majorBidi" w:cstheme="majorBidi"/>
          <w:sz w:val="24"/>
          <w:szCs w:val="24"/>
        </w:rPr>
      </w:pPr>
      <w:r w:rsidRPr="00D1210D">
        <w:rPr>
          <w:rFonts w:asciiTheme="majorBidi" w:hAnsiTheme="majorBidi" w:cstheme="majorBidi"/>
          <w:b/>
          <w:bCs/>
          <w:sz w:val="24"/>
          <w:szCs w:val="24"/>
        </w:rPr>
        <w:t xml:space="preserve">Keywords: </w:t>
      </w:r>
      <w:r w:rsidR="00C94EC0" w:rsidRPr="00D1210D">
        <w:rPr>
          <w:rFonts w:asciiTheme="majorBidi" w:hAnsiTheme="majorBidi" w:cstheme="majorBidi"/>
          <w:sz w:val="24"/>
          <w:szCs w:val="24"/>
        </w:rPr>
        <w:t xml:space="preserve">Education, </w:t>
      </w:r>
      <w:r w:rsidRPr="00D1210D">
        <w:rPr>
          <w:rFonts w:asciiTheme="majorBidi" w:hAnsiTheme="majorBidi" w:cstheme="majorBidi"/>
          <w:sz w:val="24"/>
          <w:szCs w:val="24"/>
        </w:rPr>
        <w:t xml:space="preserve">TVET, </w:t>
      </w:r>
      <w:r w:rsidR="00D7305E" w:rsidRPr="00D1210D">
        <w:rPr>
          <w:rFonts w:asciiTheme="majorBidi" w:hAnsiTheme="majorBidi" w:cstheme="majorBidi"/>
          <w:sz w:val="24"/>
          <w:szCs w:val="24"/>
        </w:rPr>
        <w:t>Entrepreneurship</w:t>
      </w:r>
      <w:r w:rsidRPr="00D1210D">
        <w:rPr>
          <w:rFonts w:asciiTheme="majorBidi" w:hAnsiTheme="majorBidi" w:cstheme="majorBidi"/>
          <w:sz w:val="24"/>
          <w:szCs w:val="24"/>
        </w:rPr>
        <w:t>, Poverty Alleviation, Wealth creation</w:t>
      </w:r>
    </w:p>
    <w:p w14:paraId="10E51847" w14:textId="4FAAFEDC" w:rsidR="003D51B3" w:rsidRPr="00D1210D" w:rsidRDefault="003D51B3" w:rsidP="00F44AA0">
      <w:pPr>
        <w:spacing w:after="0"/>
        <w:jc w:val="both"/>
        <w:rPr>
          <w:rFonts w:asciiTheme="majorBidi" w:hAnsiTheme="majorBidi" w:cstheme="majorBidi"/>
          <w:sz w:val="24"/>
          <w:szCs w:val="24"/>
        </w:rPr>
      </w:pPr>
      <w:r w:rsidRPr="00D1210D">
        <w:rPr>
          <w:rFonts w:asciiTheme="majorBidi" w:hAnsiTheme="majorBidi" w:cstheme="majorBidi"/>
          <w:sz w:val="24"/>
          <w:szCs w:val="24"/>
        </w:rPr>
        <w:t xml:space="preserve"> </w:t>
      </w:r>
    </w:p>
    <w:p w14:paraId="3FE11A82" w14:textId="77777777" w:rsidR="00620C0F" w:rsidRPr="00D1210D" w:rsidRDefault="00620C0F" w:rsidP="00D61FA6">
      <w:pPr>
        <w:spacing w:after="0" w:line="360" w:lineRule="auto"/>
        <w:jc w:val="both"/>
        <w:rPr>
          <w:rFonts w:asciiTheme="majorBidi" w:hAnsiTheme="majorBidi" w:cstheme="majorBidi"/>
          <w:b/>
          <w:bCs/>
          <w:sz w:val="24"/>
          <w:szCs w:val="24"/>
        </w:rPr>
      </w:pPr>
      <w:r w:rsidRPr="00D1210D">
        <w:rPr>
          <w:rFonts w:asciiTheme="majorBidi" w:hAnsiTheme="majorBidi" w:cstheme="majorBidi"/>
          <w:b/>
          <w:bCs/>
          <w:sz w:val="24"/>
          <w:szCs w:val="24"/>
        </w:rPr>
        <w:t>Introduction</w:t>
      </w:r>
    </w:p>
    <w:p w14:paraId="63C54A54" w14:textId="0AF709A8" w:rsidR="00C43BBE" w:rsidRPr="00D1210D" w:rsidRDefault="00C43BBE" w:rsidP="00380585">
      <w:pPr>
        <w:spacing w:after="0" w:line="360" w:lineRule="auto"/>
        <w:jc w:val="both"/>
        <w:rPr>
          <w:rFonts w:asciiTheme="majorBidi" w:eastAsia="Times New Roman" w:hAnsiTheme="majorBidi" w:cstheme="majorBidi"/>
          <w:sz w:val="24"/>
          <w:szCs w:val="24"/>
        </w:rPr>
      </w:pPr>
      <w:r w:rsidRPr="00D1210D">
        <w:rPr>
          <w:rFonts w:asciiTheme="majorBidi" w:eastAsia="Times New Roman" w:hAnsiTheme="majorBidi" w:cstheme="majorBidi"/>
          <w:sz w:val="24"/>
          <w:szCs w:val="24"/>
        </w:rPr>
        <w:t xml:space="preserve">Education is globally recognized as a strategic instrument for national development, serving </w:t>
      </w:r>
      <w:r w:rsidR="00380585">
        <w:rPr>
          <w:rFonts w:asciiTheme="majorBidi" w:eastAsia="Times New Roman" w:hAnsiTheme="majorBidi" w:cstheme="majorBidi"/>
          <w:sz w:val="24"/>
          <w:szCs w:val="24"/>
        </w:rPr>
        <w:t>without doubt</w:t>
      </w:r>
      <w:r w:rsidRPr="00D1210D">
        <w:rPr>
          <w:rFonts w:asciiTheme="majorBidi" w:eastAsia="Times New Roman" w:hAnsiTheme="majorBidi" w:cstheme="majorBidi"/>
          <w:sz w:val="24"/>
          <w:szCs w:val="24"/>
        </w:rPr>
        <w:t xml:space="preserve"> both </w:t>
      </w:r>
      <w:r w:rsidR="00B10A9C">
        <w:rPr>
          <w:rFonts w:asciiTheme="majorBidi" w:eastAsia="Times New Roman" w:hAnsiTheme="majorBidi" w:cstheme="majorBidi"/>
          <w:sz w:val="24"/>
          <w:szCs w:val="24"/>
        </w:rPr>
        <w:t xml:space="preserve">as a </w:t>
      </w:r>
      <w:r w:rsidRPr="00D1210D">
        <w:rPr>
          <w:rFonts w:asciiTheme="majorBidi" w:eastAsia="Times New Roman" w:hAnsiTheme="majorBidi" w:cstheme="majorBidi"/>
          <w:sz w:val="24"/>
          <w:szCs w:val="24"/>
        </w:rPr>
        <w:t>catalyst for social transformation and a mechanism for economic advancement. Across diverse philosophical</w:t>
      </w:r>
      <w:r w:rsidR="00044806">
        <w:rPr>
          <w:rFonts w:asciiTheme="majorBidi" w:eastAsia="Times New Roman" w:hAnsiTheme="majorBidi" w:cstheme="majorBidi"/>
          <w:sz w:val="24"/>
          <w:szCs w:val="24"/>
        </w:rPr>
        <w:t>, sociological</w:t>
      </w:r>
      <w:r w:rsidR="00B10A9C">
        <w:rPr>
          <w:rFonts w:asciiTheme="majorBidi" w:eastAsia="Times New Roman" w:hAnsiTheme="majorBidi" w:cstheme="majorBidi"/>
          <w:sz w:val="24"/>
          <w:szCs w:val="24"/>
        </w:rPr>
        <w:t>,</w:t>
      </w:r>
      <w:r w:rsidRPr="00D1210D">
        <w:rPr>
          <w:rFonts w:asciiTheme="majorBidi" w:eastAsia="Times New Roman" w:hAnsiTheme="majorBidi" w:cstheme="majorBidi"/>
          <w:sz w:val="24"/>
          <w:szCs w:val="24"/>
        </w:rPr>
        <w:t xml:space="preserve"> and theoretical frameworks, education has been interpreted as a </w:t>
      </w:r>
      <w:r w:rsidR="00926EE0">
        <w:rPr>
          <w:rFonts w:asciiTheme="majorBidi" w:eastAsia="Times New Roman" w:hAnsiTheme="majorBidi" w:cstheme="majorBidi"/>
          <w:sz w:val="24"/>
          <w:szCs w:val="24"/>
        </w:rPr>
        <w:t xml:space="preserve">means of knowledge construction, value formation, socialization, cultural transmission, </w:t>
      </w:r>
      <w:r w:rsidR="00B10A9C">
        <w:rPr>
          <w:rFonts w:asciiTheme="majorBidi" w:eastAsia="Times New Roman" w:hAnsiTheme="majorBidi" w:cstheme="majorBidi"/>
          <w:sz w:val="24"/>
          <w:szCs w:val="24"/>
        </w:rPr>
        <w:t xml:space="preserve">a </w:t>
      </w:r>
      <w:r w:rsidRPr="00D1210D">
        <w:rPr>
          <w:rFonts w:asciiTheme="majorBidi" w:eastAsia="Times New Roman" w:hAnsiTheme="majorBidi" w:cstheme="majorBidi"/>
          <w:sz w:val="24"/>
          <w:szCs w:val="24"/>
        </w:rPr>
        <w:t>vehicle for perso</w:t>
      </w:r>
      <w:r w:rsidR="00926EE0">
        <w:rPr>
          <w:rFonts w:asciiTheme="majorBidi" w:eastAsia="Times New Roman" w:hAnsiTheme="majorBidi" w:cstheme="majorBidi"/>
          <w:sz w:val="24"/>
          <w:szCs w:val="24"/>
        </w:rPr>
        <w:t>nal growth, gender equality, social stratification</w:t>
      </w:r>
      <w:r w:rsidR="00B10A9C">
        <w:rPr>
          <w:rFonts w:asciiTheme="majorBidi" w:eastAsia="Times New Roman" w:hAnsiTheme="majorBidi" w:cstheme="majorBidi"/>
          <w:sz w:val="24"/>
          <w:szCs w:val="24"/>
        </w:rPr>
        <w:t>,</w:t>
      </w:r>
      <w:r w:rsidR="00926EE0">
        <w:rPr>
          <w:rFonts w:asciiTheme="majorBidi" w:eastAsia="Times New Roman" w:hAnsiTheme="majorBidi" w:cstheme="majorBidi"/>
          <w:sz w:val="24"/>
          <w:szCs w:val="24"/>
        </w:rPr>
        <w:t xml:space="preserve"> and empowerment </w:t>
      </w:r>
      <w:r w:rsidRPr="00D1210D">
        <w:rPr>
          <w:rFonts w:asciiTheme="majorBidi" w:eastAsia="Times New Roman" w:hAnsiTheme="majorBidi" w:cstheme="majorBidi"/>
          <w:sz w:val="24"/>
          <w:szCs w:val="24"/>
        </w:rPr>
        <w:t>(</w:t>
      </w:r>
      <w:proofErr w:type="spellStart"/>
      <w:r w:rsidRPr="00D1210D">
        <w:rPr>
          <w:rFonts w:asciiTheme="majorBidi" w:eastAsia="Times New Roman" w:hAnsiTheme="majorBidi" w:cstheme="majorBidi"/>
          <w:sz w:val="24"/>
          <w:szCs w:val="24"/>
        </w:rPr>
        <w:t>Ciobanu</w:t>
      </w:r>
      <w:proofErr w:type="spellEnd"/>
      <w:r w:rsidRPr="00D1210D">
        <w:rPr>
          <w:rFonts w:asciiTheme="majorBidi" w:eastAsia="Times New Roman" w:hAnsiTheme="majorBidi" w:cstheme="majorBidi"/>
          <w:sz w:val="24"/>
          <w:szCs w:val="24"/>
        </w:rPr>
        <w:t xml:space="preserve"> &amp; </w:t>
      </w:r>
      <w:proofErr w:type="spellStart"/>
      <w:r w:rsidRPr="00D1210D">
        <w:rPr>
          <w:rFonts w:asciiTheme="majorBidi" w:eastAsia="Times New Roman" w:hAnsiTheme="majorBidi" w:cstheme="majorBidi"/>
          <w:sz w:val="24"/>
          <w:szCs w:val="24"/>
        </w:rPr>
        <w:t>Răduț</w:t>
      </w:r>
      <w:proofErr w:type="spellEnd"/>
      <w:r w:rsidRPr="00D1210D">
        <w:rPr>
          <w:rFonts w:asciiTheme="majorBidi" w:eastAsia="Times New Roman" w:hAnsiTheme="majorBidi" w:cstheme="majorBidi"/>
          <w:sz w:val="24"/>
          <w:szCs w:val="24"/>
        </w:rPr>
        <w:t xml:space="preserve">, 2024; Rani, 2024; Saaida, 2023). </w:t>
      </w:r>
      <w:r w:rsidR="00B10A9C">
        <w:rPr>
          <w:rFonts w:asciiTheme="majorBidi" w:eastAsia="Times New Roman" w:hAnsiTheme="majorBidi" w:cstheme="majorBidi"/>
          <w:sz w:val="24"/>
          <w:szCs w:val="24"/>
        </w:rPr>
        <w:t>Engaging</w:t>
      </w:r>
      <w:r w:rsidRPr="00D1210D">
        <w:rPr>
          <w:rFonts w:asciiTheme="majorBidi" w:eastAsia="Times New Roman" w:hAnsiTheme="majorBidi" w:cstheme="majorBidi"/>
          <w:sz w:val="24"/>
          <w:szCs w:val="24"/>
        </w:rPr>
        <w:t xml:space="preserve"> the cognitive, affective, and psychomotor domains of learning,</w:t>
      </w:r>
      <w:r w:rsidR="00B10A9C">
        <w:rPr>
          <w:rFonts w:asciiTheme="majorBidi" w:eastAsia="Times New Roman" w:hAnsiTheme="majorBidi" w:cstheme="majorBidi"/>
          <w:sz w:val="24"/>
          <w:szCs w:val="24"/>
        </w:rPr>
        <w:t xml:space="preserve"> </w:t>
      </w:r>
      <w:r w:rsidRPr="00D1210D">
        <w:rPr>
          <w:rFonts w:asciiTheme="majorBidi" w:eastAsia="Times New Roman" w:hAnsiTheme="majorBidi" w:cstheme="majorBidi"/>
          <w:sz w:val="24"/>
          <w:szCs w:val="24"/>
        </w:rPr>
        <w:t>it facilitates the transmission of knowledge, skills, and values across generations, thereby equipping individuals for meaningful participation in society (Aslaksen, 2023; Mannion, 2018; Amin et al., 2023).</w:t>
      </w:r>
    </w:p>
    <w:p w14:paraId="22C167F0" w14:textId="7B7D81B5" w:rsidR="00C43BBE" w:rsidRPr="00D1210D" w:rsidRDefault="00C43BBE" w:rsidP="00D54183">
      <w:pPr>
        <w:spacing w:after="0" w:line="360" w:lineRule="auto"/>
        <w:jc w:val="both"/>
        <w:rPr>
          <w:rFonts w:asciiTheme="majorBidi" w:eastAsia="Times New Roman" w:hAnsiTheme="majorBidi" w:cstheme="majorBidi"/>
          <w:sz w:val="24"/>
          <w:szCs w:val="24"/>
        </w:rPr>
      </w:pPr>
      <w:r w:rsidRPr="00D1210D">
        <w:rPr>
          <w:rFonts w:asciiTheme="majorBidi" w:eastAsia="Times New Roman" w:hAnsiTheme="majorBidi" w:cstheme="majorBidi"/>
          <w:sz w:val="24"/>
          <w:szCs w:val="24"/>
        </w:rPr>
        <w:t xml:space="preserve">Within this broad framework, Technical and Vocational Education and Training (TVET) </w:t>
      </w:r>
      <w:proofErr w:type="gramStart"/>
      <w:r w:rsidR="008D5D5E">
        <w:rPr>
          <w:rFonts w:asciiTheme="majorBidi" w:eastAsia="Times New Roman" w:hAnsiTheme="majorBidi" w:cstheme="majorBidi"/>
          <w:sz w:val="24"/>
          <w:szCs w:val="24"/>
        </w:rPr>
        <w:t>emerges</w:t>
      </w:r>
      <w:proofErr w:type="gramEnd"/>
      <w:r w:rsidRPr="00D1210D">
        <w:rPr>
          <w:rFonts w:asciiTheme="majorBidi" w:eastAsia="Times New Roman" w:hAnsiTheme="majorBidi" w:cstheme="majorBidi"/>
          <w:sz w:val="24"/>
          <w:szCs w:val="24"/>
        </w:rPr>
        <w:t xml:space="preserve"> as a skill-oriented educational model that emphasizes practical competencies and the psychomotor domain of learning. Internationally, TVET has been defined by UNESCO and the International Labour Organization as a lifelong process that integrates general education, </w:t>
      </w:r>
      <w:r w:rsidRPr="00D1210D">
        <w:rPr>
          <w:rFonts w:asciiTheme="majorBidi" w:eastAsia="Times New Roman" w:hAnsiTheme="majorBidi" w:cstheme="majorBidi"/>
          <w:sz w:val="24"/>
          <w:szCs w:val="24"/>
        </w:rPr>
        <w:lastRenderedPageBreak/>
        <w:t xml:space="preserve">technological knowledge, and occupational skills, enabling individuals to contribute productively to economic and social life (Parker &amp; Roumel, in Shahbazi &amp; </w:t>
      </w:r>
      <w:proofErr w:type="spellStart"/>
      <w:r w:rsidRPr="00D1210D">
        <w:rPr>
          <w:rFonts w:asciiTheme="majorBidi" w:eastAsia="Times New Roman" w:hAnsiTheme="majorBidi" w:cstheme="majorBidi"/>
          <w:sz w:val="24"/>
          <w:szCs w:val="24"/>
        </w:rPr>
        <w:t>Ahmady</w:t>
      </w:r>
      <w:proofErr w:type="spellEnd"/>
      <w:r w:rsidRPr="00D1210D">
        <w:rPr>
          <w:rFonts w:asciiTheme="majorBidi" w:eastAsia="Times New Roman" w:hAnsiTheme="majorBidi" w:cstheme="majorBidi"/>
          <w:sz w:val="24"/>
          <w:szCs w:val="24"/>
        </w:rPr>
        <w:t xml:space="preserve">, 2022; </w:t>
      </w:r>
      <w:proofErr w:type="spellStart"/>
      <w:r w:rsidRPr="00D1210D">
        <w:rPr>
          <w:rFonts w:asciiTheme="majorBidi" w:eastAsia="Times New Roman" w:hAnsiTheme="majorBidi" w:cstheme="majorBidi"/>
          <w:sz w:val="24"/>
          <w:szCs w:val="24"/>
        </w:rPr>
        <w:t>Galguera</w:t>
      </w:r>
      <w:proofErr w:type="spellEnd"/>
      <w:r w:rsidRPr="00D1210D">
        <w:rPr>
          <w:rFonts w:asciiTheme="majorBidi" w:eastAsia="Times New Roman" w:hAnsiTheme="majorBidi" w:cstheme="majorBidi"/>
          <w:sz w:val="24"/>
          <w:szCs w:val="24"/>
        </w:rPr>
        <w:t>, 2018). In Nigeria, TVET was institutionalized through the 1977 National Policy on Education, with subsequent revisions reaffirming its role in promoting employability, economic development, and self-reliance (</w:t>
      </w:r>
      <w:proofErr w:type="spellStart"/>
      <w:r w:rsidRPr="00D1210D">
        <w:rPr>
          <w:rFonts w:asciiTheme="majorBidi" w:eastAsia="Times New Roman" w:hAnsiTheme="majorBidi" w:cstheme="majorBidi"/>
          <w:sz w:val="24"/>
          <w:szCs w:val="24"/>
        </w:rPr>
        <w:t>Ogur</w:t>
      </w:r>
      <w:proofErr w:type="spellEnd"/>
      <w:r w:rsidRPr="00D1210D">
        <w:rPr>
          <w:rFonts w:asciiTheme="majorBidi" w:eastAsia="Times New Roman" w:hAnsiTheme="majorBidi" w:cstheme="majorBidi"/>
          <w:sz w:val="24"/>
          <w:szCs w:val="24"/>
        </w:rPr>
        <w:t>, 2023).</w:t>
      </w:r>
    </w:p>
    <w:p w14:paraId="70BD197B" w14:textId="55FBB023" w:rsidR="00C43BBE" w:rsidRPr="00D1210D" w:rsidRDefault="00C43BBE" w:rsidP="00426237">
      <w:pPr>
        <w:spacing w:after="0" w:line="360" w:lineRule="auto"/>
        <w:jc w:val="both"/>
        <w:rPr>
          <w:rFonts w:asciiTheme="majorBidi" w:eastAsia="Times New Roman" w:hAnsiTheme="majorBidi" w:cstheme="majorBidi"/>
          <w:sz w:val="24"/>
          <w:szCs w:val="24"/>
        </w:rPr>
      </w:pPr>
      <w:r w:rsidRPr="00D1210D">
        <w:rPr>
          <w:rFonts w:asciiTheme="majorBidi" w:eastAsia="Times New Roman" w:hAnsiTheme="majorBidi" w:cstheme="majorBidi"/>
          <w:sz w:val="24"/>
          <w:szCs w:val="24"/>
        </w:rPr>
        <w:t xml:space="preserve">Despite these policy commitments, evidence suggests that TVET has not fully achieved its objectives. Persistent unemployment and underemployment among graduates highlight a </w:t>
      </w:r>
      <w:r w:rsidR="00D54183" w:rsidRPr="00D1210D">
        <w:rPr>
          <w:rFonts w:asciiTheme="majorBidi" w:eastAsia="Times New Roman" w:hAnsiTheme="majorBidi" w:cstheme="majorBidi"/>
          <w:sz w:val="24"/>
          <w:szCs w:val="24"/>
        </w:rPr>
        <w:t>gap</w:t>
      </w:r>
      <w:r w:rsidRPr="00D1210D">
        <w:rPr>
          <w:rFonts w:asciiTheme="majorBidi" w:eastAsia="Times New Roman" w:hAnsiTheme="majorBidi" w:cstheme="majorBidi"/>
          <w:sz w:val="24"/>
          <w:szCs w:val="24"/>
        </w:rPr>
        <w:t xml:space="preserve"> between training outcomes and labour market realities</w:t>
      </w:r>
      <w:r w:rsidR="00C82561" w:rsidRPr="00D1210D">
        <w:rPr>
          <w:rFonts w:asciiTheme="majorBidi" w:eastAsia="Times New Roman" w:hAnsiTheme="majorBidi" w:cstheme="majorBidi"/>
          <w:sz w:val="24"/>
          <w:szCs w:val="24"/>
        </w:rPr>
        <w:t xml:space="preserve"> (</w:t>
      </w:r>
      <w:proofErr w:type="spellStart"/>
      <w:r w:rsidR="00C82561" w:rsidRPr="00D1210D">
        <w:rPr>
          <w:rFonts w:asciiTheme="majorBidi" w:eastAsia="Times New Roman" w:hAnsiTheme="majorBidi" w:cstheme="majorBidi"/>
          <w:sz w:val="24"/>
          <w:szCs w:val="24"/>
        </w:rPr>
        <w:t>Wami</w:t>
      </w:r>
      <w:proofErr w:type="spellEnd"/>
      <w:r w:rsidR="00C82561" w:rsidRPr="00D1210D">
        <w:rPr>
          <w:rFonts w:asciiTheme="majorBidi" w:eastAsia="Times New Roman" w:hAnsiTheme="majorBidi" w:cstheme="majorBidi"/>
          <w:sz w:val="24"/>
          <w:szCs w:val="24"/>
        </w:rPr>
        <w:t>, 2024</w:t>
      </w:r>
      <w:r w:rsidR="00FC1143" w:rsidRPr="00D1210D">
        <w:rPr>
          <w:rFonts w:asciiTheme="majorBidi" w:eastAsia="Times New Roman" w:hAnsiTheme="majorBidi" w:cstheme="majorBidi"/>
          <w:sz w:val="24"/>
          <w:szCs w:val="24"/>
        </w:rPr>
        <w:t>;</w:t>
      </w:r>
      <w:r w:rsidR="00FC1143" w:rsidRPr="00D1210D">
        <w:rPr>
          <w:rFonts w:asciiTheme="majorBidi" w:hAnsiTheme="majorBidi" w:cstheme="majorBidi"/>
          <w:sz w:val="24"/>
          <w:szCs w:val="24"/>
        </w:rPr>
        <w:t xml:space="preserve"> </w:t>
      </w:r>
      <w:proofErr w:type="spellStart"/>
      <w:r w:rsidR="00FC1143" w:rsidRPr="00D1210D">
        <w:rPr>
          <w:rFonts w:asciiTheme="majorBidi" w:eastAsia="Times New Roman" w:hAnsiTheme="majorBidi" w:cstheme="majorBidi"/>
          <w:sz w:val="24"/>
          <w:szCs w:val="24"/>
        </w:rPr>
        <w:t>Korter</w:t>
      </w:r>
      <w:proofErr w:type="spellEnd"/>
      <w:r w:rsidR="00FC1143" w:rsidRPr="00D1210D">
        <w:rPr>
          <w:rFonts w:asciiTheme="majorBidi" w:eastAsia="Times New Roman" w:hAnsiTheme="majorBidi" w:cstheme="majorBidi"/>
          <w:sz w:val="24"/>
          <w:szCs w:val="24"/>
        </w:rPr>
        <w:t>, 2023)</w:t>
      </w:r>
      <w:r w:rsidRPr="00D1210D">
        <w:rPr>
          <w:rFonts w:asciiTheme="majorBidi" w:eastAsia="Times New Roman" w:hAnsiTheme="majorBidi" w:cstheme="majorBidi"/>
          <w:sz w:val="24"/>
          <w:szCs w:val="24"/>
        </w:rPr>
        <w:t>. Data from the National Bureau of Statistics reveal sharp increases in unemployment, rising from 27.1% in the second quarter of 2020 to 45.5% in the fourth quarter of the same year (</w:t>
      </w:r>
      <w:r w:rsidR="00C60592" w:rsidRPr="00C60592">
        <w:rPr>
          <w:rFonts w:asciiTheme="majorBidi" w:eastAsia="Times New Roman" w:hAnsiTheme="majorBidi" w:cstheme="majorBidi"/>
          <w:sz w:val="24"/>
          <w:szCs w:val="24"/>
        </w:rPr>
        <w:t>National Bureau of Statistics</w:t>
      </w:r>
      <w:r w:rsidR="00C60592">
        <w:rPr>
          <w:rFonts w:asciiTheme="majorBidi" w:eastAsia="Times New Roman" w:hAnsiTheme="majorBidi" w:cstheme="majorBidi"/>
          <w:sz w:val="24"/>
          <w:szCs w:val="24"/>
        </w:rPr>
        <w:t xml:space="preserve"> (</w:t>
      </w:r>
      <w:r w:rsidRPr="00D1210D">
        <w:rPr>
          <w:rFonts w:asciiTheme="majorBidi" w:eastAsia="Times New Roman" w:hAnsiTheme="majorBidi" w:cstheme="majorBidi"/>
          <w:sz w:val="24"/>
          <w:szCs w:val="24"/>
        </w:rPr>
        <w:t>NBS</w:t>
      </w:r>
      <w:r w:rsidR="00C60592">
        <w:rPr>
          <w:rFonts w:asciiTheme="majorBidi" w:eastAsia="Times New Roman" w:hAnsiTheme="majorBidi" w:cstheme="majorBidi"/>
          <w:sz w:val="24"/>
          <w:szCs w:val="24"/>
        </w:rPr>
        <w:t>)</w:t>
      </w:r>
      <w:r w:rsidRPr="00D1210D">
        <w:rPr>
          <w:rFonts w:asciiTheme="majorBidi" w:eastAsia="Times New Roman" w:hAnsiTheme="majorBidi" w:cstheme="majorBidi"/>
          <w:sz w:val="24"/>
          <w:szCs w:val="24"/>
        </w:rPr>
        <w:t>, 2018–2021). These dynamics are compounded by globalization, technological change, and demographic pressures, which intensify socio-economic vulnerabilities (</w:t>
      </w:r>
      <w:proofErr w:type="spellStart"/>
      <w:r w:rsidRPr="00D1210D">
        <w:rPr>
          <w:rFonts w:asciiTheme="majorBidi" w:eastAsia="Times New Roman" w:hAnsiTheme="majorBidi" w:cstheme="majorBidi"/>
          <w:sz w:val="24"/>
          <w:szCs w:val="24"/>
        </w:rPr>
        <w:t>Gogoi</w:t>
      </w:r>
      <w:proofErr w:type="spellEnd"/>
      <w:r w:rsidRPr="00D1210D">
        <w:rPr>
          <w:rFonts w:asciiTheme="majorBidi" w:eastAsia="Times New Roman" w:hAnsiTheme="majorBidi" w:cstheme="majorBidi"/>
          <w:sz w:val="24"/>
          <w:szCs w:val="24"/>
        </w:rPr>
        <w:t>, 2023</w:t>
      </w:r>
      <w:proofErr w:type="gramStart"/>
      <w:r w:rsidRPr="00D1210D">
        <w:rPr>
          <w:rFonts w:asciiTheme="majorBidi" w:eastAsia="Times New Roman" w:hAnsiTheme="majorBidi" w:cstheme="majorBidi"/>
          <w:sz w:val="24"/>
          <w:szCs w:val="24"/>
        </w:rPr>
        <w:t xml:space="preserve">; </w:t>
      </w:r>
      <w:r w:rsidR="00557FD7" w:rsidRPr="00557FD7">
        <w:rPr>
          <w:rFonts w:asciiTheme="majorBidi" w:eastAsia="Times New Roman" w:hAnsiTheme="majorBidi" w:cstheme="majorBidi"/>
          <w:sz w:val="24"/>
          <w:szCs w:val="24"/>
        </w:rPr>
        <w:t xml:space="preserve"> International</w:t>
      </w:r>
      <w:proofErr w:type="gramEnd"/>
      <w:r w:rsidR="00557FD7" w:rsidRPr="00557FD7">
        <w:rPr>
          <w:rFonts w:asciiTheme="majorBidi" w:eastAsia="Times New Roman" w:hAnsiTheme="majorBidi" w:cstheme="majorBidi"/>
          <w:sz w:val="24"/>
          <w:szCs w:val="24"/>
        </w:rPr>
        <w:t xml:space="preserve"> Labour Organization</w:t>
      </w:r>
      <w:r w:rsidR="00557FD7">
        <w:rPr>
          <w:rFonts w:asciiTheme="majorBidi" w:eastAsia="Times New Roman" w:hAnsiTheme="majorBidi" w:cstheme="majorBidi"/>
          <w:sz w:val="24"/>
          <w:szCs w:val="24"/>
        </w:rPr>
        <w:t xml:space="preserve"> (</w:t>
      </w:r>
      <w:r w:rsidRPr="00D1210D">
        <w:rPr>
          <w:rFonts w:asciiTheme="majorBidi" w:eastAsia="Times New Roman" w:hAnsiTheme="majorBidi" w:cstheme="majorBidi"/>
          <w:sz w:val="24"/>
          <w:szCs w:val="24"/>
        </w:rPr>
        <w:t>ILO</w:t>
      </w:r>
      <w:r w:rsidR="00557FD7">
        <w:rPr>
          <w:rFonts w:asciiTheme="majorBidi" w:eastAsia="Times New Roman" w:hAnsiTheme="majorBidi" w:cstheme="majorBidi"/>
          <w:sz w:val="24"/>
          <w:szCs w:val="24"/>
        </w:rPr>
        <w:t>)</w:t>
      </w:r>
      <w:r w:rsidRPr="00D1210D">
        <w:rPr>
          <w:rFonts w:asciiTheme="majorBidi" w:eastAsia="Times New Roman" w:hAnsiTheme="majorBidi" w:cstheme="majorBidi"/>
          <w:sz w:val="24"/>
          <w:szCs w:val="24"/>
        </w:rPr>
        <w:t xml:space="preserve">, 2023). In Nigeria, over 91 million people live below the international poverty threshold of $2.15 per day, underscoring the close interrelation between unemployment and </w:t>
      </w:r>
      <w:r w:rsidR="00813096" w:rsidRPr="00D1210D">
        <w:rPr>
          <w:rFonts w:asciiTheme="majorBidi" w:eastAsia="Times New Roman" w:hAnsiTheme="majorBidi" w:cstheme="majorBidi"/>
          <w:sz w:val="24"/>
          <w:szCs w:val="24"/>
        </w:rPr>
        <w:t>poverty</w:t>
      </w:r>
      <w:r w:rsidR="005846F9" w:rsidRPr="00D1210D">
        <w:rPr>
          <w:rFonts w:asciiTheme="majorBidi" w:eastAsia="Times New Roman" w:hAnsiTheme="majorBidi" w:cstheme="majorBidi"/>
          <w:sz w:val="24"/>
          <w:szCs w:val="24"/>
        </w:rPr>
        <w:t xml:space="preserve">; the unhealthy phenomenon </w:t>
      </w:r>
      <w:r w:rsidR="00156AEF" w:rsidRPr="00D1210D">
        <w:rPr>
          <w:rFonts w:asciiTheme="majorBidi" w:eastAsia="Times New Roman" w:hAnsiTheme="majorBidi" w:cstheme="majorBidi"/>
          <w:sz w:val="24"/>
          <w:szCs w:val="24"/>
        </w:rPr>
        <w:t>of</w:t>
      </w:r>
      <w:r w:rsidR="005846F9" w:rsidRPr="00D1210D">
        <w:rPr>
          <w:rFonts w:asciiTheme="majorBidi" w:eastAsia="Times New Roman" w:hAnsiTheme="majorBidi" w:cstheme="majorBidi"/>
          <w:sz w:val="24"/>
          <w:szCs w:val="24"/>
        </w:rPr>
        <w:t xml:space="preserve"> a nation</w:t>
      </w:r>
      <w:r w:rsidR="00813096" w:rsidRPr="00D1210D">
        <w:rPr>
          <w:rFonts w:asciiTheme="majorBidi" w:eastAsia="Times New Roman" w:hAnsiTheme="majorBidi" w:cstheme="majorBidi"/>
          <w:sz w:val="24"/>
          <w:szCs w:val="24"/>
        </w:rPr>
        <w:t xml:space="preserve"> </w:t>
      </w:r>
      <w:r w:rsidRPr="00D1210D">
        <w:rPr>
          <w:rFonts w:asciiTheme="majorBidi" w:eastAsia="Times New Roman" w:hAnsiTheme="majorBidi" w:cstheme="majorBidi"/>
          <w:sz w:val="24"/>
          <w:szCs w:val="24"/>
        </w:rPr>
        <w:t>(</w:t>
      </w:r>
      <w:proofErr w:type="spellStart"/>
      <w:r w:rsidR="00813096" w:rsidRPr="00D1210D">
        <w:rPr>
          <w:rFonts w:asciiTheme="majorBidi" w:eastAsia="Times New Roman" w:hAnsiTheme="majorBidi" w:cstheme="majorBidi"/>
          <w:sz w:val="24"/>
          <w:szCs w:val="24"/>
        </w:rPr>
        <w:t>Korter</w:t>
      </w:r>
      <w:proofErr w:type="spellEnd"/>
      <w:r w:rsidR="00813096" w:rsidRPr="00D1210D">
        <w:rPr>
          <w:rFonts w:asciiTheme="majorBidi" w:eastAsia="Times New Roman" w:hAnsiTheme="majorBidi" w:cstheme="majorBidi"/>
          <w:sz w:val="24"/>
          <w:szCs w:val="24"/>
        </w:rPr>
        <w:t xml:space="preserve">, 2023; </w:t>
      </w:r>
      <w:proofErr w:type="spellStart"/>
      <w:r w:rsidRPr="00D1210D">
        <w:rPr>
          <w:rFonts w:asciiTheme="majorBidi" w:eastAsia="Times New Roman" w:hAnsiTheme="majorBidi" w:cstheme="majorBidi"/>
          <w:sz w:val="24"/>
          <w:szCs w:val="24"/>
        </w:rPr>
        <w:t>Aderounmu</w:t>
      </w:r>
      <w:proofErr w:type="spellEnd"/>
      <w:r w:rsidRPr="00D1210D">
        <w:rPr>
          <w:rFonts w:asciiTheme="majorBidi" w:eastAsia="Times New Roman" w:hAnsiTheme="majorBidi" w:cstheme="majorBidi"/>
          <w:sz w:val="24"/>
          <w:szCs w:val="24"/>
        </w:rPr>
        <w:t xml:space="preserve"> et al., 2021; Hasell, 2022; Jolliffe et al., 2022</w:t>
      </w:r>
      <w:r w:rsidR="00426237" w:rsidRPr="00D1210D">
        <w:rPr>
          <w:rFonts w:asciiTheme="majorBidi" w:eastAsia="Times New Roman" w:hAnsiTheme="majorBidi" w:cstheme="majorBidi"/>
          <w:sz w:val="24"/>
          <w:szCs w:val="24"/>
        </w:rPr>
        <w:t xml:space="preserve">; </w:t>
      </w:r>
      <w:proofErr w:type="spellStart"/>
      <w:r w:rsidR="00426237" w:rsidRPr="00D1210D">
        <w:rPr>
          <w:rFonts w:asciiTheme="majorBidi" w:eastAsia="Times New Roman" w:hAnsiTheme="majorBidi" w:cstheme="majorBidi"/>
          <w:sz w:val="24"/>
          <w:szCs w:val="24"/>
        </w:rPr>
        <w:t>Jwasshaka</w:t>
      </w:r>
      <w:proofErr w:type="spellEnd"/>
      <w:r w:rsidR="00426237" w:rsidRPr="00D1210D">
        <w:rPr>
          <w:rFonts w:asciiTheme="majorBidi" w:eastAsia="Times New Roman" w:hAnsiTheme="majorBidi" w:cstheme="majorBidi"/>
          <w:sz w:val="24"/>
          <w:szCs w:val="24"/>
        </w:rPr>
        <w:t xml:space="preserve"> &amp; </w:t>
      </w:r>
      <w:proofErr w:type="spellStart"/>
      <w:r w:rsidR="00426237" w:rsidRPr="00D1210D">
        <w:rPr>
          <w:rFonts w:asciiTheme="majorBidi" w:eastAsia="Times New Roman" w:hAnsiTheme="majorBidi" w:cstheme="majorBidi"/>
          <w:sz w:val="24"/>
          <w:szCs w:val="24"/>
        </w:rPr>
        <w:t>Fadila</w:t>
      </w:r>
      <w:proofErr w:type="spellEnd"/>
      <w:r w:rsidR="00426237" w:rsidRPr="00D1210D">
        <w:rPr>
          <w:rFonts w:asciiTheme="majorBidi" w:eastAsia="Times New Roman" w:hAnsiTheme="majorBidi" w:cstheme="majorBidi"/>
          <w:sz w:val="24"/>
          <w:szCs w:val="24"/>
        </w:rPr>
        <w:t>, 2020)</w:t>
      </w:r>
      <w:r w:rsidRPr="00D1210D">
        <w:rPr>
          <w:rFonts w:asciiTheme="majorBidi" w:eastAsia="Times New Roman" w:hAnsiTheme="majorBidi" w:cstheme="majorBidi"/>
          <w:sz w:val="24"/>
          <w:szCs w:val="24"/>
        </w:rPr>
        <w:t>.</w:t>
      </w:r>
    </w:p>
    <w:p w14:paraId="218785D6" w14:textId="1269753B" w:rsidR="00C43BBE" w:rsidRPr="00D1210D" w:rsidRDefault="00C43BBE" w:rsidP="00857A21">
      <w:pPr>
        <w:spacing w:after="0" w:line="360" w:lineRule="auto"/>
        <w:jc w:val="both"/>
        <w:rPr>
          <w:rFonts w:asciiTheme="majorBidi" w:eastAsia="Times New Roman" w:hAnsiTheme="majorBidi" w:cstheme="majorBidi"/>
          <w:sz w:val="24"/>
          <w:szCs w:val="24"/>
        </w:rPr>
      </w:pPr>
      <w:r w:rsidRPr="008D7CAC">
        <w:rPr>
          <w:rFonts w:asciiTheme="majorBidi" w:eastAsia="Times New Roman" w:hAnsiTheme="majorBidi" w:cstheme="majorBidi"/>
          <w:sz w:val="24"/>
          <w:szCs w:val="24"/>
        </w:rPr>
        <w:t>In response, successive</w:t>
      </w:r>
      <w:r w:rsidR="00813096" w:rsidRPr="008D7CAC">
        <w:rPr>
          <w:rFonts w:asciiTheme="majorBidi" w:eastAsia="Times New Roman" w:hAnsiTheme="majorBidi" w:cstheme="majorBidi"/>
          <w:sz w:val="24"/>
          <w:szCs w:val="24"/>
        </w:rPr>
        <w:t xml:space="preserve"> poverty alleviation programmes </w:t>
      </w:r>
      <w:r w:rsidRPr="008D7CAC">
        <w:rPr>
          <w:rFonts w:asciiTheme="majorBidi" w:eastAsia="Times New Roman" w:hAnsiTheme="majorBidi" w:cstheme="majorBidi"/>
          <w:sz w:val="24"/>
          <w:szCs w:val="24"/>
        </w:rPr>
        <w:t xml:space="preserve">such as </w:t>
      </w:r>
      <w:r w:rsidR="00813096" w:rsidRPr="008D7CAC">
        <w:rPr>
          <w:rFonts w:asciiTheme="majorBidi" w:eastAsia="Times New Roman" w:hAnsiTheme="majorBidi" w:cstheme="majorBidi"/>
          <w:sz w:val="24"/>
          <w:szCs w:val="24"/>
        </w:rPr>
        <w:t>National Poverty Eradication Programme (</w:t>
      </w:r>
      <w:r w:rsidRPr="008D7CAC">
        <w:rPr>
          <w:rFonts w:asciiTheme="majorBidi" w:eastAsia="Times New Roman" w:hAnsiTheme="majorBidi" w:cstheme="majorBidi"/>
          <w:sz w:val="24"/>
          <w:szCs w:val="24"/>
        </w:rPr>
        <w:t>NAPE</w:t>
      </w:r>
      <w:r w:rsidR="00813096" w:rsidRPr="008D7CAC">
        <w:rPr>
          <w:rFonts w:asciiTheme="majorBidi" w:eastAsia="Times New Roman" w:hAnsiTheme="majorBidi" w:cstheme="majorBidi"/>
          <w:sz w:val="24"/>
          <w:szCs w:val="24"/>
        </w:rPr>
        <w:t>P)</w:t>
      </w:r>
      <w:r w:rsidR="00D1210D" w:rsidRPr="008D7CAC">
        <w:rPr>
          <w:rFonts w:asciiTheme="majorBidi" w:eastAsia="Times New Roman" w:hAnsiTheme="majorBidi" w:cstheme="majorBidi"/>
          <w:sz w:val="24"/>
          <w:szCs w:val="24"/>
        </w:rPr>
        <w:t xml:space="preserve"> of 2001 by </w:t>
      </w:r>
      <w:r w:rsidR="00D1210D" w:rsidRPr="008D7CAC">
        <w:rPr>
          <w:rFonts w:asciiTheme="majorBidi" w:hAnsiTheme="majorBidi" w:cstheme="majorBidi"/>
          <w:sz w:val="24"/>
          <w:szCs w:val="24"/>
        </w:rPr>
        <w:t>former President Obasanjo’s administration</w:t>
      </w:r>
      <w:r w:rsidR="00813096" w:rsidRPr="008D7CAC">
        <w:rPr>
          <w:rFonts w:asciiTheme="majorBidi" w:eastAsia="Times New Roman" w:hAnsiTheme="majorBidi" w:cstheme="majorBidi"/>
          <w:sz w:val="24"/>
          <w:szCs w:val="24"/>
        </w:rPr>
        <w:t>, YOUWIN</w:t>
      </w:r>
      <w:r w:rsidR="00D1210D" w:rsidRPr="008D7CAC">
        <w:rPr>
          <w:rFonts w:asciiTheme="majorBidi" w:eastAsia="Times New Roman" w:hAnsiTheme="majorBidi" w:cstheme="majorBidi"/>
          <w:sz w:val="24"/>
          <w:szCs w:val="24"/>
        </w:rPr>
        <w:t xml:space="preserve"> of 2011 by former President Goodluck Ebele Jonathan administration</w:t>
      </w:r>
      <w:r w:rsidR="00813096" w:rsidRPr="008D7CAC">
        <w:rPr>
          <w:rFonts w:asciiTheme="majorBidi" w:eastAsia="Times New Roman" w:hAnsiTheme="majorBidi" w:cstheme="majorBidi"/>
          <w:sz w:val="24"/>
          <w:szCs w:val="24"/>
        </w:rPr>
        <w:t>, N-Power</w:t>
      </w:r>
      <w:r w:rsidR="008D7CAC">
        <w:rPr>
          <w:rFonts w:asciiTheme="majorBidi" w:eastAsia="Times New Roman" w:hAnsiTheme="majorBidi" w:cstheme="majorBidi"/>
          <w:sz w:val="24"/>
          <w:szCs w:val="24"/>
        </w:rPr>
        <w:t xml:space="preserve"> of 2016</w:t>
      </w:r>
      <w:r w:rsidR="00D1210D" w:rsidRPr="008D7CAC">
        <w:rPr>
          <w:rFonts w:asciiTheme="majorBidi" w:eastAsia="Times New Roman" w:hAnsiTheme="majorBidi" w:cstheme="majorBidi"/>
          <w:sz w:val="24"/>
          <w:szCs w:val="24"/>
        </w:rPr>
        <w:t xml:space="preserve"> by former President Muhammadu </w:t>
      </w:r>
      <w:proofErr w:type="spellStart"/>
      <w:r w:rsidR="00D1210D" w:rsidRPr="008D7CAC">
        <w:rPr>
          <w:rFonts w:asciiTheme="majorBidi" w:eastAsia="Times New Roman" w:hAnsiTheme="majorBidi" w:cstheme="majorBidi"/>
          <w:sz w:val="24"/>
          <w:szCs w:val="24"/>
        </w:rPr>
        <w:t>Buhari</w:t>
      </w:r>
      <w:proofErr w:type="spellEnd"/>
      <w:r w:rsidR="00D1210D" w:rsidRPr="008D7CAC">
        <w:rPr>
          <w:rFonts w:asciiTheme="majorBidi" w:eastAsia="Times New Roman" w:hAnsiTheme="majorBidi" w:cstheme="majorBidi"/>
          <w:sz w:val="24"/>
          <w:szCs w:val="24"/>
        </w:rPr>
        <w:t xml:space="preserve"> administration</w:t>
      </w:r>
      <w:r w:rsidR="00813096" w:rsidRPr="008D7CAC">
        <w:rPr>
          <w:rFonts w:asciiTheme="majorBidi" w:eastAsia="Times New Roman" w:hAnsiTheme="majorBidi" w:cstheme="majorBidi"/>
          <w:sz w:val="24"/>
          <w:szCs w:val="24"/>
        </w:rPr>
        <w:t xml:space="preserve">, and </w:t>
      </w:r>
      <w:proofErr w:type="spellStart"/>
      <w:r w:rsidR="00813096" w:rsidRPr="008D7CAC">
        <w:rPr>
          <w:rFonts w:asciiTheme="majorBidi" w:eastAsia="Times New Roman" w:hAnsiTheme="majorBidi" w:cstheme="majorBidi"/>
          <w:sz w:val="24"/>
          <w:szCs w:val="24"/>
        </w:rPr>
        <w:t>EdoJobs</w:t>
      </w:r>
      <w:proofErr w:type="spellEnd"/>
      <w:r w:rsidR="00D1210D" w:rsidRPr="008D7CAC">
        <w:rPr>
          <w:rFonts w:asciiTheme="majorBidi" w:eastAsia="Times New Roman" w:hAnsiTheme="majorBidi" w:cstheme="majorBidi"/>
          <w:sz w:val="24"/>
          <w:szCs w:val="24"/>
        </w:rPr>
        <w:t xml:space="preserve"> </w:t>
      </w:r>
      <w:r w:rsidR="00926C1A" w:rsidRPr="008D7CAC">
        <w:rPr>
          <w:rFonts w:asciiTheme="majorBidi" w:eastAsia="Times New Roman" w:hAnsiTheme="majorBidi" w:cstheme="majorBidi"/>
          <w:sz w:val="24"/>
          <w:szCs w:val="24"/>
        </w:rPr>
        <w:t xml:space="preserve">of 2018 </w:t>
      </w:r>
      <w:r w:rsidR="00D1210D" w:rsidRPr="008D7CAC">
        <w:rPr>
          <w:rFonts w:asciiTheme="majorBidi" w:eastAsia="Times New Roman" w:hAnsiTheme="majorBidi" w:cstheme="majorBidi"/>
          <w:sz w:val="24"/>
          <w:szCs w:val="24"/>
        </w:rPr>
        <w:t>by former Governor Godwin Obaseki administration in Edo state</w:t>
      </w:r>
      <w:r w:rsidR="00813096" w:rsidRPr="008D7CAC">
        <w:rPr>
          <w:rFonts w:asciiTheme="majorBidi" w:eastAsia="Times New Roman" w:hAnsiTheme="majorBidi" w:cstheme="majorBidi"/>
          <w:sz w:val="24"/>
          <w:szCs w:val="24"/>
        </w:rPr>
        <w:t xml:space="preserve"> </w:t>
      </w:r>
      <w:r w:rsidR="00EA500F">
        <w:rPr>
          <w:rFonts w:asciiTheme="majorBidi" w:eastAsia="Times New Roman" w:hAnsiTheme="majorBidi" w:cstheme="majorBidi"/>
          <w:sz w:val="24"/>
          <w:szCs w:val="24"/>
        </w:rPr>
        <w:t xml:space="preserve">amongst others </w:t>
      </w:r>
      <w:r w:rsidRPr="008D7CAC">
        <w:rPr>
          <w:rFonts w:asciiTheme="majorBidi" w:eastAsia="Times New Roman" w:hAnsiTheme="majorBidi" w:cstheme="majorBidi"/>
          <w:sz w:val="24"/>
          <w:szCs w:val="24"/>
        </w:rPr>
        <w:t xml:space="preserve">have sought to empower citizens through training, capacity building, </w:t>
      </w:r>
      <w:r w:rsidR="00926C1A" w:rsidRPr="008D7CAC">
        <w:rPr>
          <w:rFonts w:asciiTheme="majorBidi" w:eastAsia="Times New Roman" w:hAnsiTheme="majorBidi" w:cstheme="majorBidi"/>
          <w:sz w:val="24"/>
          <w:szCs w:val="24"/>
        </w:rPr>
        <w:t>and entrepreneurship support (</w:t>
      </w:r>
      <w:proofErr w:type="spellStart"/>
      <w:r w:rsidR="008D7CAC" w:rsidRPr="008D7CAC">
        <w:rPr>
          <w:rFonts w:asciiTheme="majorBidi" w:hAnsiTheme="majorBidi" w:cstheme="majorBidi"/>
          <w:sz w:val="24"/>
          <w:szCs w:val="24"/>
        </w:rPr>
        <w:t>Ugben</w:t>
      </w:r>
      <w:proofErr w:type="spellEnd"/>
      <w:r w:rsidR="008D7CAC" w:rsidRPr="008D7CAC">
        <w:rPr>
          <w:rFonts w:asciiTheme="majorBidi" w:hAnsiTheme="majorBidi" w:cstheme="majorBidi"/>
          <w:sz w:val="24"/>
          <w:szCs w:val="24"/>
        </w:rPr>
        <w:t xml:space="preserve"> &amp; </w:t>
      </w:r>
      <w:proofErr w:type="spellStart"/>
      <w:r w:rsidR="008D7CAC" w:rsidRPr="008D7CAC">
        <w:rPr>
          <w:rFonts w:asciiTheme="majorBidi" w:hAnsiTheme="majorBidi" w:cstheme="majorBidi"/>
          <w:sz w:val="24"/>
          <w:szCs w:val="24"/>
        </w:rPr>
        <w:t>Egobueze</w:t>
      </w:r>
      <w:proofErr w:type="spellEnd"/>
      <w:r w:rsidR="008D7CAC" w:rsidRPr="008D7CAC">
        <w:rPr>
          <w:rFonts w:asciiTheme="majorBidi" w:hAnsiTheme="majorBidi" w:cstheme="majorBidi"/>
          <w:sz w:val="24"/>
          <w:szCs w:val="24"/>
        </w:rPr>
        <w:t>, 2024</w:t>
      </w:r>
      <w:r w:rsidR="008D7CAC">
        <w:rPr>
          <w:rFonts w:asciiTheme="majorBidi" w:hAnsiTheme="majorBidi" w:cstheme="majorBidi"/>
          <w:sz w:val="24"/>
          <w:szCs w:val="24"/>
        </w:rPr>
        <w:t xml:space="preserve">; </w:t>
      </w:r>
      <w:proofErr w:type="spellStart"/>
      <w:r w:rsidR="00926C1A" w:rsidRPr="008D7CAC">
        <w:rPr>
          <w:rFonts w:asciiTheme="majorBidi" w:eastAsia="Times New Roman" w:hAnsiTheme="majorBidi" w:cstheme="majorBidi"/>
          <w:sz w:val="24"/>
          <w:szCs w:val="24"/>
        </w:rPr>
        <w:t>Nwine</w:t>
      </w:r>
      <w:proofErr w:type="spellEnd"/>
      <w:r w:rsidR="00926C1A" w:rsidRPr="008D7CAC">
        <w:rPr>
          <w:rFonts w:asciiTheme="majorBidi" w:eastAsia="Times New Roman" w:hAnsiTheme="majorBidi" w:cstheme="majorBidi"/>
          <w:sz w:val="24"/>
          <w:szCs w:val="24"/>
        </w:rPr>
        <w:t xml:space="preserve">, 2023; </w:t>
      </w:r>
      <w:proofErr w:type="spellStart"/>
      <w:r w:rsidRPr="008D7CAC">
        <w:rPr>
          <w:rFonts w:asciiTheme="majorBidi" w:eastAsia="Times New Roman" w:hAnsiTheme="majorBidi" w:cstheme="majorBidi"/>
          <w:sz w:val="24"/>
          <w:szCs w:val="24"/>
        </w:rPr>
        <w:t>Aghedo</w:t>
      </w:r>
      <w:proofErr w:type="spellEnd"/>
      <w:r w:rsidRPr="008D7CAC">
        <w:rPr>
          <w:rFonts w:asciiTheme="majorBidi" w:eastAsia="Times New Roman" w:hAnsiTheme="majorBidi" w:cstheme="majorBidi"/>
          <w:sz w:val="24"/>
          <w:szCs w:val="24"/>
        </w:rPr>
        <w:t xml:space="preserve"> et al., 2021; </w:t>
      </w:r>
      <w:proofErr w:type="spellStart"/>
      <w:r w:rsidRPr="008D7CAC">
        <w:rPr>
          <w:rFonts w:asciiTheme="majorBidi" w:eastAsia="Times New Roman" w:hAnsiTheme="majorBidi" w:cstheme="majorBidi"/>
          <w:sz w:val="24"/>
          <w:szCs w:val="24"/>
        </w:rPr>
        <w:t>Ozoh</w:t>
      </w:r>
      <w:proofErr w:type="spellEnd"/>
      <w:r w:rsidRPr="008D7CAC">
        <w:rPr>
          <w:rFonts w:asciiTheme="majorBidi" w:eastAsia="Times New Roman" w:hAnsiTheme="majorBidi" w:cstheme="majorBidi"/>
          <w:sz w:val="24"/>
          <w:szCs w:val="24"/>
        </w:rPr>
        <w:t xml:space="preserve"> et al., 2020; </w:t>
      </w:r>
      <w:proofErr w:type="spellStart"/>
      <w:r w:rsidRPr="008D7CAC">
        <w:rPr>
          <w:rFonts w:asciiTheme="majorBidi" w:eastAsia="Times New Roman" w:hAnsiTheme="majorBidi" w:cstheme="majorBidi"/>
          <w:sz w:val="24"/>
          <w:szCs w:val="24"/>
        </w:rPr>
        <w:t>Odalonu</w:t>
      </w:r>
      <w:proofErr w:type="spellEnd"/>
      <w:r w:rsidRPr="008D7CAC">
        <w:rPr>
          <w:rFonts w:asciiTheme="majorBidi" w:eastAsia="Times New Roman" w:hAnsiTheme="majorBidi" w:cstheme="majorBidi"/>
          <w:sz w:val="24"/>
          <w:szCs w:val="24"/>
        </w:rPr>
        <w:t xml:space="preserve"> &amp; </w:t>
      </w:r>
      <w:proofErr w:type="spellStart"/>
      <w:r w:rsidRPr="008D7CAC">
        <w:rPr>
          <w:rFonts w:asciiTheme="majorBidi" w:eastAsia="Times New Roman" w:hAnsiTheme="majorBidi" w:cstheme="majorBidi"/>
          <w:sz w:val="24"/>
          <w:szCs w:val="24"/>
        </w:rPr>
        <w:t>Obani</w:t>
      </w:r>
      <w:proofErr w:type="spellEnd"/>
      <w:r w:rsidRPr="008D7CAC">
        <w:rPr>
          <w:rFonts w:asciiTheme="majorBidi" w:eastAsia="Times New Roman" w:hAnsiTheme="majorBidi" w:cstheme="majorBidi"/>
          <w:sz w:val="24"/>
          <w:szCs w:val="24"/>
        </w:rPr>
        <w:t xml:space="preserve">, 2018; </w:t>
      </w:r>
      <w:proofErr w:type="spellStart"/>
      <w:r w:rsidRPr="008D7CAC">
        <w:rPr>
          <w:rFonts w:asciiTheme="majorBidi" w:eastAsia="Times New Roman" w:hAnsiTheme="majorBidi" w:cstheme="majorBidi"/>
          <w:sz w:val="24"/>
          <w:szCs w:val="24"/>
        </w:rPr>
        <w:t>Obiwuru</w:t>
      </w:r>
      <w:proofErr w:type="spellEnd"/>
      <w:r w:rsidRPr="008D7CAC">
        <w:rPr>
          <w:rFonts w:asciiTheme="majorBidi" w:eastAsia="Times New Roman" w:hAnsiTheme="majorBidi" w:cstheme="majorBidi"/>
          <w:sz w:val="24"/>
          <w:szCs w:val="24"/>
        </w:rPr>
        <w:t>, 2019). While these initiatives have provided relief, their impact has often been constrained by limited resources, inadequate institutional support, and insufficient integration with broader educational frameworks</w:t>
      </w:r>
      <w:r w:rsidR="00926C1A" w:rsidRPr="008D7CAC">
        <w:rPr>
          <w:rFonts w:asciiTheme="majorBidi" w:eastAsia="Times New Roman" w:hAnsiTheme="majorBidi" w:cstheme="majorBidi"/>
          <w:sz w:val="24"/>
          <w:szCs w:val="24"/>
        </w:rPr>
        <w:t xml:space="preserve"> </w:t>
      </w:r>
      <w:r w:rsidR="008D7CAC" w:rsidRPr="008D7CAC">
        <w:rPr>
          <w:rFonts w:asciiTheme="majorBidi" w:hAnsiTheme="majorBidi" w:cstheme="majorBidi"/>
          <w:sz w:val="24"/>
          <w:szCs w:val="24"/>
        </w:rPr>
        <w:t>(</w:t>
      </w:r>
      <w:proofErr w:type="spellStart"/>
      <w:r w:rsidR="008D7CAC" w:rsidRPr="008D7CAC">
        <w:rPr>
          <w:rFonts w:asciiTheme="majorBidi" w:hAnsiTheme="majorBidi" w:cstheme="majorBidi"/>
          <w:sz w:val="24"/>
          <w:szCs w:val="24"/>
        </w:rPr>
        <w:t>Ugben</w:t>
      </w:r>
      <w:proofErr w:type="spellEnd"/>
      <w:r w:rsidR="008D7CAC" w:rsidRPr="008D7CAC">
        <w:rPr>
          <w:rFonts w:asciiTheme="majorBidi" w:hAnsiTheme="majorBidi" w:cstheme="majorBidi"/>
          <w:sz w:val="24"/>
          <w:szCs w:val="24"/>
        </w:rPr>
        <w:t xml:space="preserve"> &amp; </w:t>
      </w:r>
      <w:proofErr w:type="spellStart"/>
      <w:r w:rsidR="008D7CAC" w:rsidRPr="008D7CAC">
        <w:rPr>
          <w:rFonts w:asciiTheme="majorBidi" w:hAnsiTheme="majorBidi" w:cstheme="majorBidi"/>
          <w:sz w:val="24"/>
          <w:szCs w:val="24"/>
        </w:rPr>
        <w:t>Egobueze</w:t>
      </w:r>
      <w:proofErr w:type="spellEnd"/>
      <w:r w:rsidR="008D7CAC" w:rsidRPr="008D7CAC">
        <w:rPr>
          <w:rFonts w:asciiTheme="majorBidi" w:hAnsiTheme="majorBidi" w:cstheme="majorBidi"/>
          <w:sz w:val="24"/>
          <w:szCs w:val="24"/>
        </w:rPr>
        <w:t>, 2024</w:t>
      </w:r>
      <w:r w:rsidR="00926C1A">
        <w:rPr>
          <w:rFonts w:asciiTheme="majorBidi" w:eastAsia="Times New Roman" w:hAnsiTheme="majorBidi" w:cstheme="majorBidi"/>
          <w:sz w:val="24"/>
          <w:szCs w:val="24"/>
        </w:rPr>
        <w:t>;</w:t>
      </w:r>
      <w:r w:rsidR="008D7CAC">
        <w:rPr>
          <w:rFonts w:asciiTheme="majorBidi" w:eastAsia="Times New Roman" w:hAnsiTheme="majorBidi" w:cstheme="majorBidi"/>
          <w:sz w:val="24"/>
          <w:szCs w:val="24"/>
        </w:rPr>
        <w:t xml:space="preserve"> </w:t>
      </w:r>
      <w:proofErr w:type="spellStart"/>
      <w:r w:rsidR="00926C1A" w:rsidRPr="00926C1A">
        <w:rPr>
          <w:rFonts w:asciiTheme="majorBidi" w:eastAsia="Times New Roman" w:hAnsiTheme="majorBidi" w:cstheme="majorBidi"/>
          <w:sz w:val="24"/>
          <w:szCs w:val="24"/>
        </w:rPr>
        <w:t>Owhor</w:t>
      </w:r>
      <w:proofErr w:type="spellEnd"/>
      <w:r w:rsidR="00926C1A" w:rsidRPr="00926C1A">
        <w:rPr>
          <w:rFonts w:asciiTheme="majorBidi" w:eastAsia="Times New Roman" w:hAnsiTheme="majorBidi" w:cstheme="majorBidi"/>
          <w:sz w:val="24"/>
          <w:szCs w:val="24"/>
        </w:rPr>
        <w:t>, 2024)</w:t>
      </w:r>
      <w:r w:rsidRPr="00D1210D">
        <w:rPr>
          <w:rFonts w:asciiTheme="majorBidi" w:eastAsia="Times New Roman" w:hAnsiTheme="majorBidi" w:cstheme="majorBidi"/>
          <w:sz w:val="24"/>
          <w:szCs w:val="24"/>
        </w:rPr>
        <w:t>. Many beneficiaries resort to small and medium enterprises (SMEs) as survival strategies, yet these ventures frequently struggle with sustainability due to gaps in business management, innovation, and scaling capacity (</w:t>
      </w:r>
      <w:proofErr w:type="spellStart"/>
      <w:r w:rsidRPr="00D1210D">
        <w:rPr>
          <w:rFonts w:asciiTheme="majorBidi" w:eastAsia="Times New Roman" w:hAnsiTheme="majorBidi" w:cstheme="majorBidi"/>
          <w:sz w:val="24"/>
          <w:szCs w:val="24"/>
        </w:rPr>
        <w:t>Sigah</w:t>
      </w:r>
      <w:proofErr w:type="spellEnd"/>
      <w:r w:rsidRPr="00D1210D">
        <w:rPr>
          <w:rFonts w:asciiTheme="majorBidi" w:eastAsia="Times New Roman" w:hAnsiTheme="majorBidi" w:cstheme="majorBidi"/>
          <w:sz w:val="24"/>
          <w:szCs w:val="24"/>
        </w:rPr>
        <w:t>, 2024). This reality points to the need for a more comprehensive approach that embeds entrepreneurship education within TVET systems.</w:t>
      </w:r>
    </w:p>
    <w:p w14:paraId="672629D9" w14:textId="2116E5DE" w:rsidR="00C43BBE" w:rsidRPr="00D1210D" w:rsidRDefault="00C43BBE" w:rsidP="00C43BBE">
      <w:pPr>
        <w:spacing w:after="0" w:line="360" w:lineRule="auto"/>
        <w:jc w:val="both"/>
        <w:rPr>
          <w:rFonts w:asciiTheme="majorBidi" w:eastAsia="Times New Roman" w:hAnsiTheme="majorBidi" w:cstheme="majorBidi"/>
          <w:sz w:val="24"/>
          <w:szCs w:val="24"/>
        </w:rPr>
      </w:pPr>
      <w:r w:rsidRPr="00D1210D">
        <w:rPr>
          <w:rFonts w:asciiTheme="majorBidi" w:eastAsia="Times New Roman" w:hAnsiTheme="majorBidi" w:cstheme="majorBidi"/>
          <w:sz w:val="24"/>
          <w:szCs w:val="24"/>
        </w:rPr>
        <w:lastRenderedPageBreak/>
        <w:t>Entrepreneurship has increasingly been recognized as a driver of socio-economic transformation, enabling individuals to create</w:t>
      </w:r>
      <w:r w:rsidR="00EA500F">
        <w:rPr>
          <w:rFonts w:asciiTheme="majorBidi" w:eastAsia="Times New Roman" w:hAnsiTheme="majorBidi" w:cstheme="majorBidi"/>
          <w:sz w:val="24"/>
          <w:szCs w:val="24"/>
        </w:rPr>
        <w:t>, manage</w:t>
      </w:r>
      <w:r w:rsidRPr="00D1210D">
        <w:rPr>
          <w:rFonts w:asciiTheme="majorBidi" w:eastAsia="Times New Roman" w:hAnsiTheme="majorBidi" w:cstheme="majorBidi"/>
          <w:sz w:val="24"/>
          <w:szCs w:val="24"/>
        </w:rPr>
        <w:t xml:space="preserve"> and expand business ventures, generate employment, and foster innovation (Shepherd &amp; Patzelt, 2021; Diandra &amp; Azmy, 2020; Neumann, 2021). When supported by enabling environments, entrepreneurship contributes not only to personal advancement but also to resilient and diversified economies. Integrating entrepreneurial competencies into TVET</w:t>
      </w:r>
      <w:r w:rsidR="00CA480D">
        <w:rPr>
          <w:rFonts w:asciiTheme="majorBidi" w:eastAsia="Times New Roman" w:hAnsiTheme="majorBidi" w:cstheme="majorBidi"/>
          <w:sz w:val="24"/>
          <w:szCs w:val="24"/>
        </w:rPr>
        <w:t>,</w:t>
      </w:r>
      <w:r w:rsidRPr="00D1210D">
        <w:rPr>
          <w:rFonts w:asciiTheme="majorBidi" w:eastAsia="Times New Roman" w:hAnsiTheme="majorBidi" w:cstheme="majorBidi"/>
          <w:sz w:val="24"/>
          <w:szCs w:val="24"/>
        </w:rPr>
        <w:t xml:space="preserve"> therefore</w:t>
      </w:r>
      <w:r w:rsidR="00CA480D">
        <w:rPr>
          <w:rFonts w:asciiTheme="majorBidi" w:eastAsia="Times New Roman" w:hAnsiTheme="majorBidi" w:cstheme="majorBidi"/>
          <w:sz w:val="24"/>
          <w:szCs w:val="24"/>
        </w:rPr>
        <w:t>,</w:t>
      </w:r>
      <w:r w:rsidRPr="00D1210D">
        <w:rPr>
          <w:rFonts w:asciiTheme="majorBidi" w:eastAsia="Times New Roman" w:hAnsiTheme="majorBidi" w:cstheme="majorBidi"/>
          <w:sz w:val="24"/>
          <w:szCs w:val="24"/>
        </w:rPr>
        <w:t xml:space="preserve"> represents a strategic evolution: shifting the framework from subsistence-oriented poverty alleviation toward wealth creation and long-term economic empowerment (</w:t>
      </w:r>
      <w:proofErr w:type="spellStart"/>
      <w:r w:rsidRPr="00D1210D">
        <w:rPr>
          <w:rFonts w:asciiTheme="majorBidi" w:eastAsia="Times New Roman" w:hAnsiTheme="majorBidi" w:cstheme="majorBidi"/>
          <w:sz w:val="24"/>
          <w:szCs w:val="24"/>
        </w:rPr>
        <w:t>Nuwatuhaire</w:t>
      </w:r>
      <w:proofErr w:type="spellEnd"/>
      <w:r w:rsidRPr="00D1210D">
        <w:rPr>
          <w:rFonts w:asciiTheme="majorBidi" w:eastAsia="Times New Roman" w:hAnsiTheme="majorBidi" w:cstheme="majorBidi"/>
          <w:sz w:val="24"/>
          <w:szCs w:val="24"/>
        </w:rPr>
        <w:t xml:space="preserve"> &amp; </w:t>
      </w:r>
      <w:proofErr w:type="spellStart"/>
      <w:r w:rsidRPr="00D1210D">
        <w:rPr>
          <w:rFonts w:asciiTheme="majorBidi" w:eastAsia="Times New Roman" w:hAnsiTheme="majorBidi" w:cstheme="majorBidi"/>
          <w:sz w:val="24"/>
          <w:szCs w:val="24"/>
        </w:rPr>
        <w:t>Ainomugisha</w:t>
      </w:r>
      <w:proofErr w:type="spellEnd"/>
      <w:r w:rsidRPr="00D1210D">
        <w:rPr>
          <w:rFonts w:asciiTheme="majorBidi" w:eastAsia="Times New Roman" w:hAnsiTheme="majorBidi" w:cstheme="majorBidi"/>
          <w:sz w:val="24"/>
          <w:szCs w:val="24"/>
        </w:rPr>
        <w:t xml:space="preserve">, 2020; </w:t>
      </w:r>
      <w:proofErr w:type="spellStart"/>
      <w:r w:rsidRPr="00D1210D">
        <w:rPr>
          <w:rFonts w:asciiTheme="majorBidi" w:eastAsia="Times New Roman" w:hAnsiTheme="majorBidi" w:cstheme="majorBidi"/>
          <w:sz w:val="24"/>
          <w:szCs w:val="24"/>
        </w:rPr>
        <w:t>Akpanobong</w:t>
      </w:r>
      <w:proofErr w:type="spellEnd"/>
      <w:r w:rsidRPr="00D1210D">
        <w:rPr>
          <w:rFonts w:asciiTheme="majorBidi" w:eastAsia="Times New Roman" w:hAnsiTheme="majorBidi" w:cstheme="majorBidi"/>
          <w:sz w:val="24"/>
          <w:szCs w:val="24"/>
        </w:rPr>
        <w:t xml:space="preserve"> &amp; </w:t>
      </w:r>
      <w:proofErr w:type="spellStart"/>
      <w:r w:rsidRPr="00D1210D">
        <w:rPr>
          <w:rFonts w:asciiTheme="majorBidi" w:eastAsia="Times New Roman" w:hAnsiTheme="majorBidi" w:cstheme="majorBidi"/>
          <w:sz w:val="24"/>
          <w:szCs w:val="24"/>
        </w:rPr>
        <w:t>Ononokpono</w:t>
      </w:r>
      <w:proofErr w:type="spellEnd"/>
      <w:r w:rsidRPr="00D1210D">
        <w:rPr>
          <w:rFonts w:asciiTheme="majorBidi" w:eastAsia="Times New Roman" w:hAnsiTheme="majorBidi" w:cstheme="majorBidi"/>
          <w:sz w:val="24"/>
          <w:szCs w:val="24"/>
        </w:rPr>
        <w:t xml:space="preserve">, 2018; </w:t>
      </w:r>
      <w:proofErr w:type="spellStart"/>
      <w:r w:rsidRPr="00D1210D">
        <w:rPr>
          <w:rFonts w:asciiTheme="majorBidi" w:eastAsia="Times New Roman" w:hAnsiTheme="majorBidi" w:cstheme="majorBidi"/>
          <w:sz w:val="24"/>
          <w:szCs w:val="24"/>
        </w:rPr>
        <w:t>Enderle</w:t>
      </w:r>
      <w:proofErr w:type="spellEnd"/>
      <w:r w:rsidRPr="00D1210D">
        <w:rPr>
          <w:rFonts w:asciiTheme="majorBidi" w:eastAsia="Times New Roman" w:hAnsiTheme="majorBidi" w:cstheme="majorBidi"/>
          <w:sz w:val="24"/>
          <w:szCs w:val="24"/>
        </w:rPr>
        <w:t xml:space="preserve">, 2021; </w:t>
      </w:r>
      <w:proofErr w:type="spellStart"/>
      <w:r w:rsidRPr="00D1210D">
        <w:rPr>
          <w:rFonts w:asciiTheme="majorBidi" w:eastAsia="Times New Roman" w:hAnsiTheme="majorBidi" w:cstheme="majorBidi"/>
          <w:sz w:val="24"/>
          <w:szCs w:val="24"/>
        </w:rPr>
        <w:t>Bacq</w:t>
      </w:r>
      <w:proofErr w:type="spellEnd"/>
      <w:r w:rsidRPr="00D1210D">
        <w:rPr>
          <w:rFonts w:asciiTheme="majorBidi" w:eastAsia="Times New Roman" w:hAnsiTheme="majorBidi" w:cstheme="majorBidi"/>
          <w:sz w:val="24"/>
          <w:szCs w:val="24"/>
        </w:rPr>
        <w:t xml:space="preserve"> et al., 2023). Wealth creation, defined here as the accumulation of financial, social, intellectual, and natural capital, provides a more sustainable pathway for addressing poverty and unemployment in emerging economies</w:t>
      </w:r>
      <w:r w:rsidR="00264B56">
        <w:rPr>
          <w:rFonts w:asciiTheme="majorBidi" w:eastAsia="Times New Roman" w:hAnsiTheme="majorBidi" w:cstheme="majorBidi"/>
          <w:sz w:val="24"/>
          <w:szCs w:val="24"/>
        </w:rPr>
        <w:t xml:space="preserve"> </w:t>
      </w:r>
      <w:r w:rsidR="002333F7">
        <w:rPr>
          <w:rFonts w:asciiTheme="majorBidi" w:eastAsia="Times New Roman" w:hAnsiTheme="majorBidi" w:cstheme="majorBidi"/>
          <w:sz w:val="24"/>
          <w:szCs w:val="24"/>
        </w:rPr>
        <w:t xml:space="preserve">(Rong, 2024; </w:t>
      </w:r>
      <w:r w:rsidR="00264B56" w:rsidRPr="00264B56">
        <w:rPr>
          <w:rFonts w:asciiTheme="majorBidi" w:eastAsia="Times New Roman" w:hAnsiTheme="majorBidi" w:cstheme="majorBidi"/>
          <w:sz w:val="24"/>
          <w:szCs w:val="24"/>
        </w:rPr>
        <w:t>Gilles, 2018)</w:t>
      </w:r>
      <w:r w:rsidRPr="00D1210D">
        <w:rPr>
          <w:rFonts w:asciiTheme="majorBidi" w:eastAsia="Times New Roman" w:hAnsiTheme="majorBidi" w:cstheme="majorBidi"/>
          <w:sz w:val="24"/>
          <w:szCs w:val="24"/>
        </w:rPr>
        <w:t>.</w:t>
      </w:r>
    </w:p>
    <w:p w14:paraId="3E205222" w14:textId="2C6E1B81" w:rsidR="00C43BBE" w:rsidRPr="00D1210D" w:rsidRDefault="00857A21" w:rsidP="002B4095">
      <w:pPr>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Previous studies</w:t>
      </w:r>
      <w:r w:rsidR="00C43BBE" w:rsidRPr="00D1210D">
        <w:rPr>
          <w:rFonts w:asciiTheme="majorBidi" w:eastAsia="Times New Roman" w:hAnsiTheme="majorBidi" w:cstheme="majorBidi"/>
          <w:sz w:val="24"/>
          <w:szCs w:val="24"/>
        </w:rPr>
        <w:t xml:space="preserve"> </w:t>
      </w:r>
      <w:r w:rsidR="009A085A" w:rsidRPr="00D1210D">
        <w:rPr>
          <w:rFonts w:asciiTheme="majorBidi" w:eastAsia="Times New Roman" w:hAnsiTheme="majorBidi" w:cstheme="majorBidi"/>
          <w:sz w:val="24"/>
          <w:szCs w:val="24"/>
        </w:rPr>
        <w:t>have</w:t>
      </w:r>
      <w:r w:rsidR="00C43BBE" w:rsidRPr="00D1210D">
        <w:rPr>
          <w:rFonts w:asciiTheme="majorBidi" w:eastAsia="Times New Roman" w:hAnsiTheme="majorBidi" w:cstheme="majorBidi"/>
          <w:sz w:val="24"/>
          <w:szCs w:val="24"/>
        </w:rPr>
        <w:t xml:space="preserve"> highlighted the potential of entrepreneurship-focused TVET to enhance emplo</w:t>
      </w:r>
      <w:r w:rsidR="004F7495">
        <w:rPr>
          <w:rFonts w:asciiTheme="majorBidi" w:eastAsia="Times New Roman" w:hAnsiTheme="majorBidi" w:cstheme="majorBidi"/>
          <w:sz w:val="24"/>
          <w:szCs w:val="24"/>
        </w:rPr>
        <w:t xml:space="preserve">yability and foster innovation (Martini, 2024; </w:t>
      </w:r>
      <w:r w:rsidR="002B4095" w:rsidRPr="00D1210D">
        <w:rPr>
          <w:rFonts w:asciiTheme="majorBidi" w:eastAsia="Times New Roman" w:hAnsiTheme="majorBidi" w:cstheme="majorBidi"/>
          <w:sz w:val="24"/>
          <w:szCs w:val="24"/>
        </w:rPr>
        <w:t xml:space="preserve">Ahmad &amp; </w:t>
      </w:r>
      <w:proofErr w:type="spellStart"/>
      <w:r w:rsidR="002B4095" w:rsidRPr="00D1210D">
        <w:rPr>
          <w:rFonts w:asciiTheme="majorBidi" w:eastAsia="Times New Roman" w:hAnsiTheme="majorBidi" w:cstheme="majorBidi"/>
          <w:sz w:val="24"/>
          <w:szCs w:val="24"/>
        </w:rPr>
        <w:t>Jamaludin</w:t>
      </w:r>
      <w:proofErr w:type="spellEnd"/>
      <w:r w:rsidR="002B4095" w:rsidRPr="00D1210D">
        <w:rPr>
          <w:rFonts w:asciiTheme="majorBidi" w:eastAsia="Times New Roman" w:hAnsiTheme="majorBidi" w:cstheme="majorBidi"/>
          <w:sz w:val="24"/>
          <w:szCs w:val="24"/>
        </w:rPr>
        <w:t>, 2023;</w:t>
      </w:r>
      <w:r w:rsidR="00C43BBE" w:rsidRPr="00D1210D">
        <w:rPr>
          <w:rFonts w:asciiTheme="majorBidi" w:eastAsia="Times New Roman" w:hAnsiTheme="majorBidi" w:cstheme="majorBidi"/>
          <w:sz w:val="24"/>
          <w:szCs w:val="24"/>
        </w:rPr>
        <w:t xml:space="preserve"> </w:t>
      </w:r>
      <w:proofErr w:type="spellStart"/>
      <w:r w:rsidR="00C43BBE" w:rsidRPr="00D1210D">
        <w:rPr>
          <w:rFonts w:asciiTheme="majorBidi" w:eastAsia="Times New Roman" w:hAnsiTheme="majorBidi" w:cstheme="majorBidi"/>
          <w:sz w:val="24"/>
          <w:szCs w:val="24"/>
        </w:rPr>
        <w:t>Ohagwu</w:t>
      </w:r>
      <w:proofErr w:type="spellEnd"/>
      <w:r w:rsidR="00C43BBE" w:rsidRPr="00D1210D">
        <w:rPr>
          <w:rFonts w:asciiTheme="majorBidi" w:eastAsia="Times New Roman" w:hAnsiTheme="majorBidi" w:cstheme="majorBidi"/>
          <w:sz w:val="24"/>
          <w:szCs w:val="24"/>
        </w:rPr>
        <w:t xml:space="preserve"> et al., 2023</w:t>
      </w:r>
      <w:r w:rsidR="002B4095">
        <w:rPr>
          <w:rFonts w:asciiTheme="majorBidi" w:eastAsia="Times New Roman" w:hAnsiTheme="majorBidi" w:cstheme="majorBidi"/>
          <w:sz w:val="24"/>
          <w:szCs w:val="24"/>
        </w:rPr>
        <w:t xml:space="preserve">; </w:t>
      </w:r>
      <w:r w:rsidR="002B4095" w:rsidRPr="00D1210D">
        <w:rPr>
          <w:rFonts w:asciiTheme="majorBidi" w:eastAsia="Times New Roman" w:hAnsiTheme="majorBidi" w:cstheme="majorBidi"/>
          <w:sz w:val="24"/>
          <w:szCs w:val="24"/>
        </w:rPr>
        <w:t>Rahman et al., 2022;</w:t>
      </w:r>
      <w:r w:rsidR="00E3396B" w:rsidRPr="00D1210D">
        <w:rPr>
          <w:rFonts w:asciiTheme="majorBidi" w:eastAsia="Times New Roman" w:hAnsiTheme="majorBidi" w:cstheme="majorBidi"/>
          <w:sz w:val="24"/>
          <w:szCs w:val="24"/>
        </w:rPr>
        <w:t xml:space="preserve"> </w:t>
      </w:r>
      <w:r w:rsidR="00E3396B" w:rsidRPr="007F2E96">
        <w:rPr>
          <w:rFonts w:asciiTheme="majorBidi" w:hAnsiTheme="majorBidi" w:cstheme="majorBidi"/>
          <w:sz w:val="24"/>
          <w:szCs w:val="24"/>
        </w:rPr>
        <w:t>Onipede</w:t>
      </w:r>
      <w:r w:rsidR="00E3396B">
        <w:rPr>
          <w:rFonts w:asciiTheme="majorBidi" w:hAnsiTheme="majorBidi" w:cstheme="majorBidi"/>
          <w:sz w:val="24"/>
          <w:szCs w:val="24"/>
        </w:rPr>
        <w:t xml:space="preserve"> et al.</w:t>
      </w:r>
      <w:r w:rsidR="00E3396B" w:rsidRPr="00D1210D">
        <w:rPr>
          <w:rFonts w:asciiTheme="majorBidi" w:eastAsia="Times New Roman" w:hAnsiTheme="majorBidi" w:cstheme="majorBidi"/>
          <w:sz w:val="24"/>
          <w:szCs w:val="24"/>
        </w:rPr>
        <w:t>, 202</w:t>
      </w:r>
      <w:r w:rsidR="00E3396B">
        <w:rPr>
          <w:rFonts w:asciiTheme="majorBidi" w:eastAsia="Times New Roman" w:hAnsiTheme="majorBidi" w:cstheme="majorBidi"/>
          <w:sz w:val="24"/>
          <w:szCs w:val="24"/>
        </w:rPr>
        <w:t xml:space="preserve">0; </w:t>
      </w:r>
      <w:proofErr w:type="spellStart"/>
      <w:r w:rsidR="002B4095" w:rsidRPr="00D1210D">
        <w:rPr>
          <w:rFonts w:asciiTheme="majorBidi" w:eastAsia="Times New Roman" w:hAnsiTheme="majorBidi" w:cstheme="majorBidi"/>
          <w:sz w:val="24"/>
          <w:szCs w:val="24"/>
        </w:rPr>
        <w:t>Agwi</w:t>
      </w:r>
      <w:proofErr w:type="spellEnd"/>
      <w:r w:rsidR="002B4095" w:rsidRPr="00D1210D">
        <w:rPr>
          <w:rFonts w:asciiTheme="majorBidi" w:eastAsia="Times New Roman" w:hAnsiTheme="majorBidi" w:cstheme="majorBidi"/>
          <w:sz w:val="24"/>
          <w:szCs w:val="24"/>
        </w:rPr>
        <w:t xml:space="preserve"> &amp; </w:t>
      </w:r>
      <w:proofErr w:type="spellStart"/>
      <w:r w:rsidR="002B4095" w:rsidRPr="00D1210D">
        <w:rPr>
          <w:rFonts w:asciiTheme="majorBidi" w:eastAsia="Times New Roman" w:hAnsiTheme="majorBidi" w:cstheme="majorBidi"/>
          <w:sz w:val="24"/>
          <w:szCs w:val="24"/>
        </w:rPr>
        <w:t>Ibe</w:t>
      </w:r>
      <w:proofErr w:type="spellEnd"/>
      <w:r w:rsidR="002B4095" w:rsidRPr="00D1210D">
        <w:rPr>
          <w:rFonts w:asciiTheme="majorBidi" w:eastAsia="Times New Roman" w:hAnsiTheme="majorBidi" w:cstheme="majorBidi"/>
          <w:sz w:val="24"/>
          <w:szCs w:val="24"/>
        </w:rPr>
        <w:t>, 2018</w:t>
      </w:r>
      <w:r w:rsidR="00C43BBE" w:rsidRPr="00D1210D">
        <w:rPr>
          <w:rFonts w:asciiTheme="majorBidi" w:eastAsia="Times New Roman" w:hAnsiTheme="majorBidi" w:cstheme="majorBidi"/>
          <w:sz w:val="24"/>
          <w:szCs w:val="24"/>
        </w:rPr>
        <w:t>). However, limited research has systematically examined how such integration can be operationalized within Nigeria’s educational landscape</w:t>
      </w:r>
      <w:r>
        <w:rPr>
          <w:rFonts w:asciiTheme="majorBidi" w:eastAsia="Times New Roman" w:hAnsiTheme="majorBidi" w:cstheme="majorBidi"/>
          <w:sz w:val="24"/>
          <w:szCs w:val="24"/>
        </w:rPr>
        <w:t xml:space="preserve"> for wealth creation</w:t>
      </w:r>
      <w:r w:rsidR="00C43BBE" w:rsidRPr="00D1210D">
        <w:rPr>
          <w:rFonts w:asciiTheme="majorBidi" w:eastAsia="Times New Roman" w:hAnsiTheme="majorBidi" w:cstheme="majorBidi"/>
          <w:sz w:val="24"/>
          <w:szCs w:val="24"/>
        </w:rPr>
        <w:t xml:space="preserve">. This gap is particularly significant given the country’s demographic pressures, high youth unemployment, </w:t>
      </w:r>
      <w:r>
        <w:rPr>
          <w:rFonts w:asciiTheme="majorBidi" w:eastAsia="Times New Roman" w:hAnsiTheme="majorBidi" w:cstheme="majorBidi"/>
          <w:sz w:val="24"/>
          <w:szCs w:val="24"/>
        </w:rPr>
        <w:t xml:space="preserve">poverty, </w:t>
      </w:r>
      <w:r w:rsidR="00C43BBE" w:rsidRPr="00D1210D">
        <w:rPr>
          <w:rFonts w:asciiTheme="majorBidi" w:eastAsia="Times New Roman" w:hAnsiTheme="majorBidi" w:cstheme="majorBidi"/>
          <w:sz w:val="24"/>
          <w:szCs w:val="24"/>
        </w:rPr>
        <w:t>and evolving industry demands.</w:t>
      </w:r>
    </w:p>
    <w:p w14:paraId="00D4ABD1" w14:textId="004FA3D6" w:rsidR="00C43BBE" w:rsidRPr="00D1210D" w:rsidRDefault="00C43BBE" w:rsidP="00F67CE8">
      <w:p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Technical and Vocational Education and Training (TVET) has long been recognized as an effective instrument for socio-economic development, particularly in low-income countries, where it has been primarily viewed as a poverty alleviation mechanism designed to equip individuals with job-ready skills and serve as a national strategy to reduce une</w:t>
      </w:r>
      <w:r w:rsidR="00842FAB">
        <w:rPr>
          <w:rFonts w:asciiTheme="majorBidi" w:hAnsiTheme="majorBidi" w:cstheme="majorBidi"/>
          <w:sz w:val="24"/>
          <w:szCs w:val="24"/>
        </w:rPr>
        <w:t>mployment and social exclusion (Jackson et al., 2025;</w:t>
      </w:r>
      <w:r w:rsidR="00842FAB" w:rsidRPr="00842FAB">
        <w:rPr>
          <w:rFonts w:asciiTheme="majorBidi" w:hAnsiTheme="majorBidi" w:cstheme="majorBidi"/>
          <w:sz w:val="24"/>
          <w:szCs w:val="24"/>
        </w:rPr>
        <w:t xml:space="preserve"> </w:t>
      </w:r>
      <w:proofErr w:type="spellStart"/>
      <w:r w:rsidR="00842FAB" w:rsidRPr="00D1210D">
        <w:rPr>
          <w:rFonts w:asciiTheme="majorBidi" w:hAnsiTheme="majorBidi" w:cstheme="majorBidi"/>
          <w:sz w:val="24"/>
          <w:szCs w:val="24"/>
        </w:rPr>
        <w:t>Iro-Idoro</w:t>
      </w:r>
      <w:proofErr w:type="spellEnd"/>
      <w:r w:rsidR="00842FAB" w:rsidRPr="00D1210D">
        <w:rPr>
          <w:rFonts w:asciiTheme="majorBidi" w:hAnsiTheme="majorBidi" w:cstheme="majorBidi"/>
          <w:sz w:val="24"/>
          <w:szCs w:val="24"/>
        </w:rPr>
        <w:t xml:space="preserve"> &amp; </w:t>
      </w:r>
      <w:proofErr w:type="spellStart"/>
      <w:r w:rsidR="00842FAB" w:rsidRPr="00D1210D">
        <w:rPr>
          <w:rFonts w:asciiTheme="majorBidi" w:hAnsiTheme="majorBidi" w:cstheme="majorBidi"/>
          <w:sz w:val="24"/>
          <w:szCs w:val="24"/>
        </w:rPr>
        <w:t>Jimoh</w:t>
      </w:r>
      <w:proofErr w:type="spellEnd"/>
      <w:r w:rsidR="00842FAB" w:rsidRPr="00D1210D">
        <w:rPr>
          <w:rFonts w:asciiTheme="majorBidi" w:hAnsiTheme="majorBidi" w:cstheme="majorBidi"/>
          <w:sz w:val="24"/>
          <w:szCs w:val="24"/>
        </w:rPr>
        <w:t>, 2021</w:t>
      </w:r>
      <w:r w:rsidRPr="00D1210D">
        <w:rPr>
          <w:rFonts w:asciiTheme="majorBidi" w:hAnsiTheme="majorBidi" w:cstheme="majorBidi"/>
          <w:sz w:val="24"/>
          <w:szCs w:val="24"/>
        </w:rPr>
        <w:t xml:space="preserve">; </w:t>
      </w:r>
      <w:proofErr w:type="spellStart"/>
      <w:r w:rsidR="00842FAB" w:rsidRPr="00D1210D">
        <w:rPr>
          <w:rFonts w:asciiTheme="majorBidi" w:hAnsiTheme="majorBidi" w:cstheme="majorBidi"/>
          <w:sz w:val="24"/>
          <w:szCs w:val="24"/>
        </w:rPr>
        <w:t>Nwokike</w:t>
      </w:r>
      <w:proofErr w:type="spellEnd"/>
      <w:r w:rsidR="00842FAB" w:rsidRPr="00D1210D">
        <w:rPr>
          <w:rFonts w:asciiTheme="majorBidi" w:hAnsiTheme="majorBidi" w:cstheme="majorBidi"/>
          <w:sz w:val="24"/>
          <w:szCs w:val="24"/>
        </w:rPr>
        <w:t xml:space="preserve"> et al., 2019</w:t>
      </w:r>
      <w:r w:rsidRPr="00D1210D">
        <w:rPr>
          <w:rFonts w:asciiTheme="majorBidi" w:hAnsiTheme="majorBidi" w:cstheme="majorBidi"/>
          <w:sz w:val="24"/>
          <w:szCs w:val="24"/>
        </w:rPr>
        <w:t>). However, this subsistence-oriented approach has proven inadequate in addressing the complexities of contemporary labour markets. Despite the proliferation of TVET programmes, unemployment and poverty</w:t>
      </w:r>
      <w:r w:rsidR="002B4095">
        <w:rPr>
          <w:rFonts w:asciiTheme="majorBidi" w:hAnsiTheme="majorBidi" w:cstheme="majorBidi"/>
          <w:sz w:val="24"/>
          <w:szCs w:val="24"/>
        </w:rPr>
        <w:t xml:space="preserve"> rates remain persistently high</w:t>
      </w:r>
      <w:r w:rsidRPr="00D1210D">
        <w:rPr>
          <w:rFonts w:asciiTheme="majorBidi" w:hAnsiTheme="majorBidi" w:cstheme="majorBidi"/>
          <w:sz w:val="24"/>
          <w:szCs w:val="24"/>
        </w:rPr>
        <w:t xml:space="preserve"> while the narrow focus on poverty alleviation has limited TVET’s potential to foster innovation, entrepreneurship, and wealth creation</w:t>
      </w:r>
      <w:r w:rsidR="00810551">
        <w:rPr>
          <w:rFonts w:asciiTheme="majorBidi" w:hAnsiTheme="majorBidi" w:cstheme="majorBidi"/>
          <w:sz w:val="24"/>
          <w:szCs w:val="24"/>
        </w:rPr>
        <w:t xml:space="preserve"> </w:t>
      </w:r>
      <w:r w:rsidR="00810551" w:rsidRPr="00810551">
        <w:rPr>
          <w:rFonts w:asciiTheme="majorBidi" w:hAnsiTheme="majorBidi" w:cstheme="majorBidi"/>
          <w:sz w:val="24"/>
          <w:szCs w:val="24"/>
        </w:rPr>
        <w:t>(</w:t>
      </w:r>
      <w:proofErr w:type="spellStart"/>
      <w:r w:rsidR="00810551" w:rsidRPr="00810551">
        <w:rPr>
          <w:rFonts w:asciiTheme="majorBidi" w:hAnsiTheme="majorBidi" w:cstheme="majorBidi"/>
          <w:sz w:val="24"/>
          <w:szCs w:val="24"/>
        </w:rPr>
        <w:t>Olakanmi</w:t>
      </w:r>
      <w:proofErr w:type="spellEnd"/>
      <w:r w:rsidR="00810551" w:rsidRPr="00810551">
        <w:rPr>
          <w:rFonts w:asciiTheme="majorBidi" w:hAnsiTheme="majorBidi" w:cstheme="majorBidi"/>
          <w:sz w:val="24"/>
          <w:szCs w:val="24"/>
        </w:rPr>
        <w:t>, 2020)</w:t>
      </w:r>
      <w:r w:rsidRPr="00D1210D">
        <w:rPr>
          <w:rFonts w:asciiTheme="majorBidi" w:hAnsiTheme="majorBidi" w:cstheme="majorBidi"/>
          <w:sz w:val="24"/>
          <w:szCs w:val="24"/>
        </w:rPr>
        <w:t>. Consequently, many graduates remain confined to short-term economic activities with low resilience to globalization, technological change, and evolving industry demands, thereby perpetuating cycles of poverty and economic vulnerability.</w:t>
      </w:r>
    </w:p>
    <w:p w14:paraId="02A904BB" w14:textId="506EE0D1" w:rsidR="00C43BBE" w:rsidRPr="00D1210D" w:rsidRDefault="007D4878" w:rsidP="00056BFB">
      <w:pPr>
        <w:spacing w:after="0" w:line="360" w:lineRule="auto"/>
        <w:jc w:val="both"/>
        <w:rPr>
          <w:rFonts w:asciiTheme="majorBidi" w:hAnsiTheme="majorBidi" w:cstheme="majorBidi"/>
          <w:sz w:val="24"/>
          <w:szCs w:val="24"/>
        </w:rPr>
      </w:pPr>
      <w:r w:rsidRPr="007D4878">
        <w:rPr>
          <w:rFonts w:asciiTheme="majorBidi" w:hAnsiTheme="majorBidi" w:cstheme="majorBidi"/>
          <w:sz w:val="24"/>
          <w:szCs w:val="24"/>
        </w:rPr>
        <w:t xml:space="preserve">Guided by Human Capital Theory, developed by Becker </w:t>
      </w:r>
      <w:r w:rsidR="0006670D">
        <w:rPr>
          <w:rFonts w:asciiTheme="majorBidi" w:hAnsiTheme="majorBidi" w:cstheme="majorBidi"/>
          <w:sz w:val="24"/>
          <w:szCs w:val="24"/>
        </w:rPr>
        <w:t>(1964</w:t>
      </w:r>
      <w:r w:rsidR="00B31EEE">
        <w:rPr>
          <w:rFonts w:asciiTheme="majorBidi" w:hAnsiTheme="majorBidi" w:cstheme="majorBidi"/>
          <w:sz w:val="24"/>
          <w:szCs w:val="24"/>
        </w:rPr>
        <w:t>)</w:t>
      </w:r>
      <w:r w:rsidRPr="007D4878">
        <w:rPr>
          <w:rFonts w:asciiTheme="majorBidi" w:hAnsiTheme="majorBidi" w:cstheme="majorBidi"/>
          <w:sz w:val="24"/>
          <w:szCs w:val="24"/>
        </w:rPr>
        <w:t>,</w:t>
      </w:r>
      <w:bookmarkStart w:id="0" w:name="_GoBack"/>
      <w:bookmarkEnd w:id="0"/>
      <w:r w:rsidRPr="007D4878">
        <w:rPr>
          <w:rFonts w:asciiTheme="majorBidi" w:hAnsiTheme="majorBidi" w:cstheme="majorBidi"/>
          <w:sz w:val="24"/>
          <w:szCs w:val="24"/>
        </w:rPr>
        <w:t xml:space="preserve"> and the Theory of Entrepreneurial Ecosystems, popularized by Daniel Isenberg</w:t>
      </w:r>
      <w:r w:rsidR="00706F7C">
        <w:rPr>
          <w:rFonts w:asciiTheme="majorBidi" w:hAnsiTheme="majorBidi" w:cstheme="majorBidi"/>
          <w:sz w:val="24"/>
          <w:szCs w:val="24"/>
        </w:rPr>
        <w:t xml:space="preserve"> in 2011</w:t>
      </w:r>
      <w:r w:rsidRPr="007D4878">
        <w:rPr>
          <w:rFonts w:asciiTheme="majorBidi" w:hAnsiTheme="majorBidi" w:cstheme="majorBidi"/>
          <w:sz w:val="24"/>
          <w:szCs w:val="24"/>
        </w:rPr>
        <w:t xml:space="preserve">, this study draws on two </w:t>
      </w:r>
      <w:r w:rsidRPr="007D4878">
        <w:rPr>
          <w:rFonts w:asciiTheme="majorBidi" w:hAnsiTheme="majorBidi" w:cstheme="majorBidi"/>
          <w:sz w:val="24"/>
          <w:szCs w:val="24"/>
        </w:rPr>
        <w:lastRenderedPageBreak/>
        <w:t>complementary perspectives. Human Capital Theory emphasizes the role of education, skills, and training in enhancing individual productivity and employability</w:t>
      </w:r>
      <w:r w:rsidR="0006670D">
        <w:rPr>
          <w:rFonts w:asciiTheme="majorBidi" w:hAnsiTheme="majorBidi" w:cstheme="majorBidi"/>
          <w:sz w:val="24"/>
          <w:szCs w:val="24"/>
        </w:rPr>
        <w:t xml:space="preserve"> </w:t>
      </w:r>
      <w:r w:rsidR="0006670D" w:rsidRPr="0006670D">
        <w:rPr>
          <w:rFonts w:asciiTheme="majorBidi" w:hAnsiTheme="majorBidi" w:cstheme="majorBidi"/>
          <w:sz w:val="24"/>
          <w:szCs w:val="24"/>
        </w:rPr>
        <w:t>(Becker, 1993)</w:t>
      </w:r>
      <w:r w:rsidRPr="007D4878">
        <w:rPr>
          <w:rFonts w:asciiTheme="majorBidi" w:hAnsiTheme="majorBidi" w:cstheme="majorBidi"/>
          <w:sz w:val="24"/>
          <w:szCs w:val="24"/>
        </w:rPr>
        <w:t>. In contrast, the Entrepreneurial Ecosystem Theory posits that high-growth entrepreneurship is not driven by isolated individuals but by interconnected networks of localized, independent actors whose collaboration facilitates business growth and innovation</w:t>
      </w:r>
      <w:r w:rsidR="00B905C5">
        <w:rPr>
          <w:rFonts w:asciiTheme="majorBidi" w:hAnsiTheme="majorBidi" w:cstheme="majorBidi"/>
          <w:sz w:val="24"/>
          <w:szCs w:val="24"/>
        </w:rPr>
        <w:t xml:space="preserve"> </w:t>
      </w:r>
      <w:r w:rsidR="00036E4E">
        <w:rPr>
          <w:rFonts w:asciiTheme="majorBidi" w:hAnsiTheme="majorBidi" w:cstheme="majorBidi"/>
          <w:sz w:val="24"/>
          <w:szCs w:val="24"/>
        </w:rPr>
        <w:t>(</w:t>
      </w:r>
      <w:r w:rsidR="00584511" w:rsidRPr="00584511">
        <w:rPr>
          <w:rStyle w:val="Hyperlink"/>
          <w:rFonts w:asciiTheme="majorBidi" w:hAnsiTheme="majorBidi" w:cstheme="majorBidi"/>
          <w:color w:val="auto"/>
          <w:sz w:val="24"/>
          <w:szCs w:val="24"/>
          <w:u w:val="none"/>
        </w:rPr>
        <w:t>Ben</w:t>
      </w:r>
      <w:r w:rsidR="00584511">
        <w:rPr>
          <w:rStyle w:val="Hyperlink"/>
          <w:rFonts w:asciiTheme="majorBidi" w:hAnsiTheme="majorBidi" w:cstheme="majorBidi"/>
          <w:color w:val="auto"/>
          <w:sz w:val="24"/>
          <w:szCs w:val="24"/>
          <w:u w:val="none"/>
        </w:rPr>
        <w:t xml:space="preserve"> et al., 2023; </w:t>
      </w:r>
      <w:r w:rsidR="00036E4E" w:rsidRPr="009A6AFC">
        <w:rPr>
          <w:rFonts w:asciiTheme="majorBidi" w:hAnsiTheme="majorBidi" w:cstheme="majorBidi"/>
          <w:sz w:val="24"/>
          <w:szCs w:val="24"/>
        </w:rPr>
        <w:t>Fernandes</w:t>
      </w:r>
      <w:r w:rsidR="00036E4E">
        <w:rPr>
          <w:rFonts w:asciiTheme="majorBidi" w:hAnsiTheme="majorBidi" w:cstheme="majorBidi"/>
          <w:sz w:val="24"/>
          <w:szCs w:val="24"/>
        </w:rPr>
        <w:t xml:space="preserve"> &amp; </w:t>
      </w:r>
      <w:r w:rsidR="00036E4E" w:rsidRPr="009A6AFC">
        <w:rPr>
          <w:rFonts w:asciiTheme="majorBidi" w:hAnsiTheme="majorBidi" w:cstheme="majorBidi"/>
          <w:sz w:val="24"/>
          <w:szCs w:val="24"/>
        </w:rPr>
        <w:t>Ferreira</w:t>
      </w:r>
      <w:r w:rsidR="00036E4E">
        <w:rPr>
          <w:rFonts w:asciiTheme="majorBidi" w:hAnsiTheme="majorBidi" w:cstheme="majorBidi"/>
          <w:sz w:val="24"/>
          <w:szCs w:val="24"/>
        </w:rPr>
        <w:t xml:space="preserve">, </w:t>
      </w:r>
      <w:r w:rsidR="00036E4E" w:rsidRPr="009A6AFC">
        <w:rPr>
          <w:rFonts w:asciiTheme="majorBidi" w:hAnsiTheme="majorBidi" w:cstheme="majorBidi"/>
          <w:sz w:val="24"/>
          <w:szCs w:val="24"/>
        </w:rPr>
        <w:t>2022</w:t>
      </w:r>
      <w:r w:rsidR="00036E4E">
        <w:rPr>
          <w:rFonts w:asciiTheme="majorBidi" w:hAnsiTheme="majorBidi" w:cstheme="majorBidi"/>
          <w:sz w:val="24"/>
          <w:szCs w:val="24"/>
        </w:rPr>
        <w:t xml:space="preserve">; </w:t>
      </w:r>
      <w:proofErr w:type="spellStart"/>
      <w:r w:rsidR="00B905C5">
        <w:rPr>
          <w:rFonts w:asciiTheme="majorBidi" w:hAnsiTheme="majorBidi" w:cstheme="majorBidi"/>
          <w:sz w:val="24"/>
          <w:szCs w:val="24"/>
        </w:rPr>
        <w:t>Spigel</w:t>
      </w:r>
      <w:proofErr w:type="spellEnd"/>
      <w:r w:rsidR="00B905C5">
        <w:rPr>
          <w:rFonts w:asciiTheme="majorBidi" w:hAnsiTheme="majorBidi" w:cstheme="majorBidi"/>
          <w:sz w:val="24"/>
          <w:szCs w:val="24"/>
        </w:rPr>
        <w:t xml:space="preserve"> in </w:t>
      </w:r>
      <w:proofErr w:type="spellStart"/>
      <w:r w:rsidR="00B905C5" w:rsidRPr="00B905C5">
        <w:rPr>
          <w:rFonts w:asciiTheme="majorBidi" w:hAnsiTheme="majorBidi" w:cstheme="majorBidi"/>
          <w:sz w:val="24"/>
          <w:szCs w:val="24"/>
        </w:rPr>
        <w:t>Purbasari</w:t>
      </w:r>
      <w:proofErr w:type="spellEnd"/>
      <w:r w:rsidR="00B905C5">
        <w:rPr>
          <w:rFonts w:asciiTheme="majorBidi" w:hAnsiTheme="majorBidi" w:cstheme="majorBidi"/>
          <w:sz w:val="24"/>
          <w:szCs w:val="24"/>
        </w:rPr>
        <w:t xml:space="preserve"> et al., 2019)</w:t>
      </w:r>
      <w:r w:rsidRPr="007D4878">
        <w:rPr>
          <w:rFonts w:asciiTheme="majorBidi" w:hAnsiTheme="majorBidi" w:cstheme="majorBidi"/>
          <w:sz w:val="24"/>
          <w:szCs w:val="24"/>
        </w:rPr>
        <w:t>. Together, these frameworks provide</w:t>
      </w:r>
      <w:r w:rsidR="00C32218">
        <w:rPr>
          <w:rFonts w:asciiTheme="majorBidi" w:hAnsiTheme="majorBidi" w:cstheme="majorBidi"/>
          <w:sz w:val="24"/>
          <w:szCs w:val="24"/>
        </w:rPr>
        <w:t>d</w:t>
      </w:r>
      <w:r w:rsidRPr="007D4878">
        <w:rPr>
          <w:rFonts w:asciiTheme="majorBidi" w:hAnsiTheme="majorBidi" w:cstheme="majorBidi"/>
          <w:sz w:val="24"/>
          <w:szCs w:val="24"/>
        </w:rPr>
        <w:t xml:space="preserve"> </w:t>
      </w:r>
      <w:r>
        <w:rPr>
          <w:rFonts w:asciiTheme="majorBidi" w:hAnsiTheme="majorBidi" w:cstheme="majorBidi"/>
          <w:sz w:val="24"/>
          <w:szCs w:val="24"/>
        </w:rPr>
        <w:t xml:space="preserve">this study </w:t>
      </w:r>
      <w:r w:rsidRPr="007D4878">
        <w:rPr>
          <w:rFonts w:asciiTheme="majorBidi" w:hAnsiTheme="majorBidi" w:cstheme="majorBidi"/>
          <w:sz w:val="24"/>
          <w:szCs w:val="24"/>
        </w:rPr>
        <w:t xml:space="preserve">a </w:t>
      </w:r>
      <w:r w:rsidR="00B31EEE">
        <w:rPr>
          <w:rFonts w:asciiTheme="majorBidi" w:hAnsiTheme="majorBidi" w:cstheme="majorBidi"/>
          <w:sz w:val="24"/>
          <w:szCs w:val="24"/>
        </w:rPr>
        <w:t>platform</w:t>
      </w:r>
      <w:r w:rsidRPr="007D4878">
        <w:rPr>
          <w:rFonts w:asciiTheme="majorBidi" w:hAnsiTheme="majorBidi" w:cstheme="majorBidi"/>
          <w:sz w:val="24"/>
          <w:szCs w:val="24"/>
        </w:rPr>
        <w:t xml:space="preserve"> </w:t>
      </w:r>
      <w:r w:rsidR="00C43BBE" w:rsidRPr="00D1210D">
        <w:rPr>
          <w:rFonts w:asciiTheme="majorBidi" w:hAnsiTheme="majorBidi" w:cstheme="majorBidi"/>
          <w:sz w:val="24"/>
          <w:szCs w:val="24"/>
        </w:rPr>
        <w:t xml:space="preserve">to reposition TVET as a driver of wealth creation rather than merely a mechanism for poverty alleviation. It argues that integrating entrepreneurship education into TVET can unlock new pathways for </w:t>
      </w:r>
      <w:r w:rsidR="00C32218">
        <w:rPr>
          <w:rFonts w:asciiTheme="majorBidi" w:hAnsiTheme="majorBidi" w:cstheme="majorBidi"/>
          <w:sz w:val="24"/>
          <w:szCs w:val="24"/>
        </w:rPr>
        <w:t>wealth creation</w:t>
      </w:r>
      <w:r w:rsidR="00C43BBE" w:rsidRPr="00D1210D">
        <w:rPr>
          <w:rFonts w:asciiTheme="majorBidi" w:hAnsiTheme="majorBidi" w:cstheme="majorBidi"/>
          <w:sz w:val="24"/>
          <w:szCs w:val="24"/>
        </w:rPr>
        <w:t xml:space="preserve"> by equipping graduates with both technical expertise and entrepreneurial competencies. By operationalizing wealth creation as the accumulation of financial, social, and intellectual capital, the study contributes to existing </w:t>
      </w:r>
      <w:r w:rsidR="00B31EEE">
        <w:rPr>
          <w:rFonts w:asciiTheme="majorBidi" w:hAnsiTheme="majorBidi" w:cstheme="majorBidi"/>
          <w:sz w:val="24"/>
          <w:szCs w:val="24"/>
        </w:rPr>
        <w:t>studies</w:t>
      </w:r>
      <w:r w:rsidR="00C43BBE" w:rsidRPr="00D1210D">
        <w:rPr>
          <w:rFonts w:asciiTheme="majorBidi" w:hAnsiTheme="majorBidi" w:cstheme="majorBidi"/>
          <w:sz w:val="24"/>
          <w:szCs w:val="24"/>
        </w:rPr>
        <w:t xml:space="preserve"> by offering </w:t>
      </w:r>
      <w:proofErr w:type="gramStart"/>
      <w:r w:rsidR="00C43BBE" w:rsidRPr="00D1210D">
        <w:rPr>
          <w:rFonts w:asciiTheme="majorBidi" w:hAnsiTheme="majorBidi" w:cstheme="majorBidi"/>
          <w:sz w:val="24"/>
          <w:szCs w:val="24"/>
        </w:rPr>
        <w:t>a</w:t>
      </w:r>
      <w:proofErr w:type="gramEnd"/>
      <w:r w:rsidR="00C43BBE" w:rsidRPr="00D1210D">
        <w:rPr>
          <w:rFonts w:asciiTheme="majorBidi" w:hAnsiTheme="majorBidi" w:cstheme="majorBidi"/>
          <w:sz w:val="24"/>
          <w:szCs w:val="24"/>
        </w:rPr>
        <w:t xml:space="preserve"> empirically informed model for aligning education with sustainable economic transformation in sub-Saharan Africa. Specifically, the study:</w:t>
      </w:r>
    </w:p>
    <w:p w14:paraId="27444487" w14:textId="53F9D1E3" w:rsidR="00686A8B" w:rsidRPr="00D1210D" w:rsidRDefault="00686A8B" w:rsidP="00D61FA6">
      <w:pPr>
        <w:pStyle w:val="ListParagraph"/>
        <w:numPr>
          <w:ilvl w:val="0"/>
          <w:numId w:val="1"/>
        </w:num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 </w:t>
      </w:r>
      <w:r w:rsidR="00596282" w:rsidRPr="00D1210D">
        <w:rPr>
          <w:rFonts w:asciiTheme="majorBidi" w:hAnsiTheme="majorBidi" w:cstheme="majorBidi"/>
          <w:sz w:val="24"/>
          <w:szCs w:val="24"/>
        </w:rPr>
        <w:t>identif</w:t>
      </w:r>
      <w:r w:rsidR="002E1862" w:rsidRPr="00D1210D">
        <w:rPr>
          <w:rFonts w:asciiTheme="majorBidi" w:hAnsiTheme="majorBidi" w:cstheme="majorBidi"/>
          <w:sz w:val="24"/>
          <w:szCs w:val="24"/>
        </w:rPr>
        <w:t>ied</w:t>
      </w:r>
      <w:r w:rsidRPr="00D1210D">
        <w:rPr>
          <w:rFonts w:asciiTheme="majorBidi" w:hAnsiTheme="majorBidi" w:cstheme="majorBidi"/>
          <w:sz w:val="24"/>
          <w:szCs w:val="24"/>
        </w:rPr>
        <w:t xml:space="preserve"> the </w:t>
      </w:r>
      <w:r w:rsidR="00246D6A" w:rsidRPr="00D1210D">
        <w:rPr>
          <w:rFonts w:asciiTheme="majorBidi" w:hAnsiTheme="majorBidi" w:cstheme="majorBidi"/>
          <w:sz w:val="24"/>
          <w:szCs w:val="24"/>
        </w:rPr>
        <w:t xml:space="preserve">key </w:t>
      </w:r>
      <w:r w:rsidRPr="00D1210D">
        <w:rPr>
          <w:rFonts w:asciiTheme="majorBidi" w:hAnsiTheme="majorBidi" w:cstheme="majorBidi"/>
          <w:sz w:val="24"/>
          <w:szCs w:val="24"/>
        </w:rPr>
        <w:t>role</w:t>
      </w:r>
      <w:r w:rsidR="00246D6A" w:rsidRPr="00D1210D">
        <w:rPr>
          <w:rFonts w:asciiTheme="majorBidi" w:hAnsiTheme="majorBidi" w:cstheme="majorBidi"/>
          <w:sz w:val="24"/>
          <w:szCs w:val="24"/>
        </w:rPr>
        <w:t>s</w:t>
      </w:r>
      <w:r w:rsidRPr="00D1210D">
        <w:rPr>
          <w:rFonts w:asciiTheme="majorBidi" w:hAnsiTheme="majorBidi" w:cstheme="majorBidi"/>
          <w:sz w:val="24"/>
          <w:szCs w:val="24"/>
        </w:rPr>
        <w:t xml:space="preserve"> of </w:t>
      </w:r>
      <w:r w:rsidR="003D51B3" w:rsidRPr="00D1210D">
        <w:rPr>
          <w:rFonts w:asciiTheme="majorBidi" w:hAnsiTheme="majorBidi" w:cstheme="majorBidi"/>
          <w:sz w:val="24"/>
          <w:szCs w:val="24"/>
        </w:rPr>
        <w:t xml:space="preserve">entrepreneurship in </w:t>
      </w:r>
      <w:r w:rsidRPr="00D1210D">
        <w:rPr>
          <w:rFonts w:asciiTheme="majorBidi" w:hAnsiTheme="majorBidi" w:cstheme="majorBidi"/>
          <w:sz w:val="24"/>
          <w:szCs w:val="24"/>
        </w:rPr>
        <w:t xml:space="preserve">TVET for wealth </w:t>
      </w:r>
      <w:r w:rsidR="00315CC9" w:rsidRPr="00D1210D">
        <w:rPr>
          <w:rFonts w:asciiTheme="majorBidi" w:hAnsiTheme="majorBidi" w:cstheme="majorBidi"/>
          <w:sz w:val="24"/>
          <w:szCs w:val="24"/>
        </w:rPr>
        <w:t>creation</w:t>
      </w:r>
    </w:p>
    <w:p w14:paraId="0105B45B" w14:textId="31F5C469" w:rsidR="002E61D3" w:rsidRPr="00D1210D" w:rsidRDefault="002E61D3" w:rsidP="00D61FA6">
      <w:pPr>
        <w:pStyle w:val="ListParagraph"/>
        <w:numPr>
          <w:ilvl w:val="0"/>
          <w:numId w:val="1"/>
        </w:num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 </w:t>
      </w:r>
      <w:proofErr w:type="gramStart"/>
      <w:r w:rsidR="008503B7" w:rsidRPr="00D1210D">
        <w:rPr>
          <w:rFonts w:asciiTheme="majorBidi" w:hAnsiTheme="majorBidi" w:cstheme="majorBidi"/>
          <w:sz w:val="24"/>
          <w:szCs w:val="24"/>
        </w:rPr>
        <w:t>identif</w:t>
      </w:r>
      <w:r w:rsidR="002E1862" w:rsidRPr="00D1210D">
        <w:rPr>
          <w:rFonts w:asciiTheme="majorBidi" w:hAnsiTheme="majorBidi" w:cstheme="majorBidi"/>
          <w:sz w:val="24"/>
          <w:szCs w:val="24"/>
        </w:rPr>
        <w:t>ied</w:t>
      </w:r>
      <w:proofErr w:type="gramEnd"/>
      <w:r w:rsidR="008503B7" w:rsidRPr="00D1210D">
        <w:rPr>
          <w:rFonts w:asciiTheme="majorBidi" w:hAnsiTheme="majorBidi" w:cstheme="majorBidi"/>
          <w:sz w:val="24"/>
          <w:szCs w:val="24"/>
        </w:rPr>
        <w:t xml:space="preserve"> </w:t>
      </w:r>
      <w:r w:rsidR="00083DF8" w:rsidRPr="00D1210D">
        <w:rPr>
          <w:rFonts w:asciiTheme="majorBidi" w:hAnsiTheme="majorBidi" w:cstheme="majorBidi"/>
          <w:sz w:val="24"/>
          <w:szCs w:val="24"/>
        </w:rPr>
        <w:t>the challenges that hinders</w:t>
      </w:r>
      <w:r w:rsidRPr="00D1210D">
        <w:rPr>
          <w:rFonts w:asciiTheme="majorBidi" w:hAnsiTheme="majorBidi" w:cstheme="majorBidi"/>
          <w:sz w:val="24"/>
          <w:szCs w:val="24"/>
        </w:rPr>
        <w:t xml:space="preserve"> the effectiveness of </w:t>
      </w:r>
      <w:r w:rsidR="003D51B3" w:rsidRPr="00D1210D">
        <w:rPr>
          <w:rFonts w:asciiTheme="majorBidi" w:hAnsiTheme="majorBidi" w:cstheme="majorBidi"/>
          <w:sz w:val="24"/>
          <w:szCs w:val="24"/>
        </w:rPr>
        <w:t xml:space="preserve">entrepreneurship in </w:t>
      </w:r>
      <w:r w:rsidRPr="00D1210D">
        <w:rPr>
          <w:rFonts w:asciiTheme="majorBidi" w:hAnsiTheme="majorBidi" w:cstheme="majorBidi"/>
          <w:sz w:val="24"/>
          <w:szCs w:val="24"/>
        </w:rPr>
        <w:t>TVET</w:t>
      </w:r>
      <w:r w:rsidR="00083DF8" w:rsidRPr="00D1210D">
        <w:rPr>
          <w:rFonts w:asciiTheme="majorBidi" w:hAnsiTheme="majorBidi" w:cstheme="majorBidi"/>
          <w:sz w:val="24"/>
          <w:szCs w:val="24"/>
        </w:rPr>
        <w:t xml:space="preserve"> </w:t>
      </w:r>
      <w:r w:rsidR="003D51B3" w:rsidRPr="00D1210D">
        <w:rPr>
          <w:rFonts w:asciiTheme="majorBidi" w:hAnsiTheme="majorBidi" w:cstheme="majorBidi"/>
          <w:sz w:val="24"/>
          <w:szCs w:val="24"/>
        </w:rPr>
        <w:t xml:space="preserve">for </w:t>
      </w:r>
      <w:r w:rsidRPr="00D1210D">
        <w:rPr>
          <w:rFonts w:asciiTheme="majorBidi" w:hAnsiTheme="majorBidi" w:cstheme="majorBidi"/>
          <w:sz w:val="24"/>
          <w:szCs w:val="24"/>
        </w:rPr>
        <w:t>wealth creation.</w:t>
      </w:r>
    </w:p>
    <w:p w14:paraId="52E4BB35" w14:textId="3C7CCCE8" w:rsidR="00686A8B" w:rsidRPr="00D1210D" w:rsidRDefault="00686A8B" w:rsidP="00D61FA6">
      <w:pPr>
        <w:pStyle w:val="ListParagraph"/>
        <w:numPr>
          <w:ilvl w:val="0"/>
          <w:numId w:val="1"/>
        </w:num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identif</w:t>
      </w:r>
      <w:r w:rsidR="002E1862" w:rsidRPr="00D1210D">
        <w:rPr>
          <w:rFonts w:asciiTheme="majorBidi" w:hAnsiTheme="majorBidi" w:cstheme="majorBidi"/>
          <w:sz w:val="24"/>
          <w:szCs w:val="24"/>
        </w:rPr>
        <w:t>ied</w:t>
      </w:r>
      <w:proofErr w:type="gramEnd"/>
      <w:r w:rsidRPr="00D1210D">
        <w:rPr>
          <w:rFonts w:asciiTheme="majorBidi" w:hAnsiTheme="majorBidi" w:cstheme="majorBidi"/>
          <w:sz w:val="24"/>
          <w:szCs w:val="24"/>
        </w:rPr>
        <w:t xml:space="preserve"> strategies that enhance</w:t>
      </w:r>
      <w:r w:rsidR="003D51B3" w:rsidRPr="00D1210D">
        <w:rPr>
          <w:rFonts w:asciiTheme="majorBidi" w:hAnsiTheme="majorBidi" w:cstheme="majorBidi"/>
          <w:sz w:val="24"/>
          <w:szCs w:val="24"/>
        </w:rPr>
        <w:t>s</w:t>
      </w:r>
      <w:r w:rsidRPr="00D1210D">
        <w:rPr>
          <w:rFonts w:asciiTheme="majorBidi" w:hAnsiTheme="majorBidi" w:cstheme="majorBidi"/>
          <w:sz w:val="24"/>
          <w:szCs w:val="24"/>
        </w:rPr>
        <w:t xml:space="preserve"> </w:t>
      </w:r>
      <w:r w:rsidR="003D51B3" w:rsidRPr="00D1210D">
        <w:rPr>
          <w:rFonts w:asciiTheme="majorBidi" w:hAnsiTheme="majorBidi" w:cstheme="majorBidi"/>
          <w:sz w:val="24"/>
          <w:szCs w:val="24"/>
        </w:rPr>
        <w:t xml:space="preserve">entrepreneurship in </w:t>
      </w:r>
      <w:r w:rsidRPr="00D1210D">
        <w:rPr>
          <w:rFonts w:asciiTheme="majorBidi" w:hAnsiTheme="majorBidi" w:cstheme="majorBidi"/>
          <w:sz w:val="24"/>
          <w:szCs w:val="24"/>
        </w:rPr>
        <w:t xml:space="preserve">TVET </w:t>
      </w:r>
      <w:r w:rsidR="00655975" w:rsidRPr="00D1210D">
        <w:rPr>
          <w:rFonts w:asciiTheme="majorBidi" w:hAnsiTheme="majorBidi" w:cstheme="majorBidi"/>
          <w:sz w:val="24"/>
          <w:szCs w:val="24"/>
        </w:rPr>
        <w:t xml:space="preserve">for </w:t>
      </w:r>
      <w:r w:rsidRPr="00D1210D">
        <w:rPr>
          <w:rFonts w:asciiTheme="majorBidi" w:hAnsiTheme="majorBidi" w:cstheme="majorBidi"/>
          <w:sz w:val="24"/>
          <w:szCs w:val="24"/>
        </w:rPr>
        <w:t xml:space="preserve">wealth </w:t>
      </w:r>
      <w:r w:rsidR="00315CC9" w:rsidRPr="00D1210D">
        <w:rPr>
          <w:rFonts w:asciiTheme="majorBidi" w:hAnsiTheme="majorBidi" w:cstheme="majorBidi"/>
          <w:sz w:val="24"/>
          <w:szCs w:val="24"/>
        </w:rPr>
        <w:t>creation</w:t>
      </w:r>
      <w:r w:rsidR="003D51B3" w:rsidRPr="00D1210D">
        <w:rPr>
          <w:rFonts w:asciiTheme="majorBidi" w:hAnsiTheme="majorBidi" w:cstheme="majorBidi"/>
          <w:sz w:val="24"/>
          <w:szCs w:val="24"/>
        </w:rPr>
        <w:t>.</w:t>
      </w:r>
      <w:r w:rsidRPr="00D1210D">
        <w:rPr>
          <w:rFonts w:asciiTheme="majorBidi" w:hAnsiTheme="majorBidi" w:cstheme="majorBidi"/>
          <w:sz w:val="24"/>
          <w:szCs w:val="24"/>
        </w:rPr>
        <w:t xml:space="preserve"> </w:t>
      </w:r>
    </w:p>
    <w:p w14:paraId="2BEECA48" w14:textId="77777777" w:rsidR="0072442F" w:rsidRPr="00D1210D" w:rsidRDefault="0072442F" w:rsidP="00D61FA6">
      <w:pPr>
        <w:spacing w:after="0" w:line="360" w:lineRule="auto"/>
        <w:jc w:val="both"/>
        <w:rPr>
          <w:rFonts w:asciiTheme="majorBidi" w:hAnsiTheme="majorBidi" w:cstheme="majorBidi"/>
          <w:b/>
          <w:bCs/>
          <w:sz w:val="24"/>
          <w:szCs w:val="24"/>
        </w:rPr>
      </w:pPr>
      <w:r w:rsidRPr="00D1210D">
        <w:rPr>
          <w:rFonts w:asciiTheme="majorBidi" w:hAnsiTheme="majorBidi" w:cstheme="majorBidi"/>
          <w:b/>
          <w:bCs/>
          <w:sz w:val="24"/>
          <w:szCs w:val="24"/>
        </w:rPr>
        <w:t>Research Question</w:t>
      </w:r>
    </w:p>
    <w:p w14:paraId="02D2EBED" w14:textId="77777777" w:rsidR="002E61D3" w:rsidRPr="00D1210D" w:rsidRDefault="0072442F" w:rsidP="00D61FA6">
      <w:p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The </w:t>
      </w:r>
      <w:r w:rsidR="002E61D3" w:rsidRPr="00D1210D">
        <w:rPr>
          <w:rFonts w:asciiTheme="majorBidi" w:hAnsiTheme="majorBidi" w:cstheme="majorBidi"/>
          <w:sz w:val="24"/>
          <w:szCs w:val="24"/>
        </w:rPr>
        <w:t>study will be guided by the following research questions</w:t>
      </w:r>
    </w:p>
    <w:p w14:paraId="70B18650" w14:textId="4959316D" w:rsidR="00686A8B" w:rsidRPr="00D1210D" w:rsidRDefault="00686A8B" w:rsidP="00D61FA6">
      <w:pPr>
        <w:pStyle w:val="ListParagraph"/>
        <w:numPr>
          <w:ilvl w:val="0"/>
          <w:numId w:val="2"/>
        </w:num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What</w:t>
      </w:r>
      <w:r w:rsidR="00246D6A" w:rsidRPr="00D1210D">
        <w:rPr>
          <w:rFonts w:asciiTheme="majorBidi" w:hAnsiTheme="majorBidi" w:cstheme="majorBidi"/>
          <w:sz w:val="24"/>
          <w:szCs w:val="24"/>
        </w:rPr>
        <w:t xml:space="preserve"> are</w:t>
      </w:r>
      <w:r w:rsidRPr="00D1210D">
        <w:rPr>
          <w:rFonts w:asciiTheme="majorBidi" w:hAnsiTheme="majorBidi" w:cstheme="majorBidi"/>
          <w:sz w:val="24"/>
          <w:szCs w:val="24"/>
        </w:rPr>
        <w:t xml:space="preserve"> the </w:t>
      </w:r>
      <w:r w:rsidR="00246D6A" w:rsidRPr="00D1210D">
        <w:rPr>
          <w:rFonts w:asciiTheme="majorBidi" w:hAnsiTheme="majorBidi" w:cstheme="majorBidi"/>
          <w:sz w:val="24"/>
          <w:szCs w:val="24"/>
        </w:rPr>
        <w:t xml:space="preserve">key </w:t>
      </w:r>
      <w:r w:rsidRPr="00D1210D">
        <w:rPr>
          <w:rFonts w:asciiTheme="majorBidi" w:hAnsiTheme="majorBidi" w:cstheme="majorBidi"/>
          <w:sz w:val="24"/>
          <w:szCs w:val="24"/>
        </w:rPr>
        <w:t>role</w:t>
      </w:r>
      <w:r w:rsidR="00246D6A" w:rsidRPr="00D1210D">
        <w:rPr>
          <w:rFonts w:asciiTheme="majorBidi" w:hAnsiTheme="majorBidi" w:cstheme="majorBidi"/>
          <w:sz w:val="24"/>
          <w:szCs w:val="24"/>
        </w:rPr>
        <w:t>s</w:t>
      </w:r>
      <w:r w:rsidRPr="00D1210D">
        <w:rPr>
          <w:rFonts w:asciiTheme="majorBidi" w:hAnsiTheme="majorBidi" w:cstheme="majorBidi"/>
          <w:sz w:val="24"/>
          <w:szCs w:val="24"/>
        </w:rPr>
        <w:t xml:space="preserve"> of </w:t>
      </w:r>
      <w:r w:rsidR="003D51B3" w:rsidRPr="00D1210D">
        <w:rPr>
          <w:rFonts w:asciiTheme="majorBidi" w:hAnsiTheme="majorBidi" w:cstheme="majorBidi"/>
          <w:sz w:val="24"/>
          <w:szCs w:val="24"/>
        </w:rPr>
        <w:t xml:space="preserve">entrepreneurship in </w:t>
      </w:r>
      <w:r w:rsidRPr="00D1210D">
        <w:rPr>
          <w:rFonts w:asciiTheme="majorBidi" w:hAnsiTheme="majorBidi" w:cstheme="majorBidi"/>
          <w:sz w:val="24"/>
          <w:szCs w:val="24"/>
        </w:rPr>
        <w:t xml:space="preserve">TVET for wealth </w:t>
      </w:r>
      <w:r w:rsidR="00315CC9" w:rsidRPr="00D1210D">
        <w:rPr>
          <w:rFonts w:asciiTheme="majorBidi" w:hAnsiTheme="majorBidi" w:cstheme="majorBidi"/>
          <w:sz w:val="24"/>
          <w:szCs w:val="24"/>
        </w:rPr>
        <w:t>creation</w:t>
      </w:r>
      <w:r w:rsidRPr="00D1210D">
        <w:rPr>
          <w:rFonts w:asciiTheme="majorBidi" w:hAnsiTheme="majorBidi" w:cstheme="majorBidi"/>
          <w:sz w:val="24"/>
          <w:szCs w:val="24"/>
        </w:rPr>
        <w:t>?</w:t>
      </w:r>
    </w:p>
    <w:p w14:paraId="657A9323" w14:textId="77777777" w:rsidR="00A035F7" w:rsidRPr="00D1210D" w:rsidRDefault="00D665A7" w:rsidP="00D61FA6">
      <w:pPr>
        <w:pStyle w:val="ListParagraph"/>
        <w:numPr>
          <w:ilvl w:val="0"/>
          <w:numId w:val="2"/>
        </w:numPr>
        <w:spacing w:after="0" w:line="360" w:lineRule="auto"/>
        <w:jc w:val="both"/>
        <w:rPr>
          <w:rFonts w:asciiTheme="majorBidi" w:hAnsiTheme="majorBidi" w:cstheme="majorBidi"/>
          <w:b/>
          <w:bCs/>
          <w:sz w:val="24"/>
          <w:szCs w:val="24"/>
        </w:rPr>
      </w:pPr>
      <w:r w:rsidRPr="00D1210D">
        <w:rPr>
          <w:rFonts w:asciiTheme="majorBidi" w:hAnsiTheme="majorBidi" w:cstheme="majorBidi"/>
          <w:sz w:val="24"/>
          <w:szCs w:val="24"/>
        </w:rPr>
        <w:t xml:space="preserve">What are </w:t>
      </w:r>
      <w:r w:rsidR="003D51B3" w:rsidRPr="00D1210D">
        <w:rPr>
          <w:rFonts w:asciiTheme="majorBidi" w:hAnsiTheme="majorBidi" w:cstheme="majorBidi"/>
          <w:sz w:val="24"/>
          <w:szCs w:val="24"/>
        </w:rPr>
        <w:t>challenges that hinder the effectiveness of entrepreneurship in TVET for wealth creation</w:t>
      </w:r>
      <w:r w:rsidRPr="00D1210D">
        <w:rPr>
          <w:rFonts w:asciiTheme="majorBidi" w:hAnsiTheme="majorBidi" w:cstheme="majorBidi"/>
          <w:sz w:val="24"/>
          <w:szCs w:val="24"/>
        </w:rPr>
        <w:t>?</w:t>
      </w:r>
    </w:p>
    <w:p w14:paraId="2A6BA206" w14:textId="77777777" w:rsidR="00686A8B" w:rsidRPr="00D1210D" w:rsidRDefault="00686A8B" w:rsidP="00D61FA6">
      <w:pPr>
        <w:pStyle w:val="ListParagraph"/>
        <w:numPr>
          <w:ilvl w:val="0"/>
          <w:numId w:val="2"/>
        </w:numPr>
        <w:spacing w:after="0" w:line="360" w:lineRule="auto"/>
        <w:jc w:val="both"/>
        <w:rPr>
          <w:rFonts w:asciiTheme="majorBidi" w:hAnsiTheme="majorBidi" w:cstheme="majorBidi"/>
          <w:b/>
          <w:bCs/>
          <w:sz w:val="24"/>
          <w:szCs w:val="24"/>
        </w:rPr>
      </w:pPr>
      <w:r w:rsidRPr="00D1210D">
        <w:rPr>
          <w:rFonts w:asciiTheme="majorBidi" w:hAnsiTheme="majorBidi" w:cstheme="majorBidi"/>
          <w:sz w:val="24"/>
          <w:szCs w:val="24"/>
        </w:rPr>
        <w:t>What</w:t>
      </w:r>
      <w:r w:rsidR="0082272C" w:rsidRPr="00D1210D">
        <w:rPr>
          <w:rFonts w:asciiTheme="majorBidi" w:hAnsiTheme="majorBidi" w:cstheme="majorBidi"/>
          <w:sz w:val="24"/>
          <w:szCs w:val="24"/>
        </w:rPr>
        <w:t xml:space="preserve"> are the</w:t>
      </w:r>
      <w:r w:rsidR="003D51B3" w:rsidRPr="00D1210D">
        <w:rPr>
          <w:rFonts w:asciiTheme="majorBidi" w:hAnsiTheme="majorBidi" w:cstheme="majorBidi"/>
          <w:sz w:val="24"/>
          <w:szCs w:val="24"/>
        </w:rPr>
        <w:t xml:space="preserve"> strategies that enhance entrepreneurship in TVET </w:t>
      </w:r>
      <w:r w:rsidR="00D22266" w:rsidRPr="00D1210D">
        <w:rPr>
          <w:rFonts w:asciiTheme="majorBidi" w:hAnsiTheme="majorBidi" w:cstheme="majorBidi"/>
          <w:sz w:val="24"/>
          <w:szCs w:val="24"/>
        </w:rPr>
        <w:t>for</w:t>
      </w:r>
      <w:r w:rsidR="003D51B3" w:rsidRPr="00D1210D">
        <w:rPr>
          <w:rFonts w:asciiTheme="majorBidi" w:hAnsiTheme="majorBidi" w:cstheme="majorBidi"/>
          <w:sz w:val="24"/>
          <w:szCs w:val="24"/>
        </w:rPr>
        <w:t xml:space="preserve"> wealth </w:t>
      </w:r>
      <w:r w:rsidR="00315CC9" w:rsidRPr="00D1210D">
        <w:rPr>
          <w:rFonts w:asciiTheme="majorBidi" w:hAnsiTheme="majorBidi" w:cstheme="majorBidi"/>
          <w:sz w:val="24"/>
          <w:szCs w:val="24"/>
        </w:rPr>
        <w:t>creation</w:t>
      </w:r>
      <w:r w:rsidRPr="00D1210D">
        <w:rPr>
          <w:rFonts w:asciiTheme="majorBidi" w:hAnsiTheme="majorBidi" w:cstheme="majorBidi"/>
          <w:sz w:val="24"/>
          <w:szCs w:val="24"/>
        </w:rPr>
        <w:t>?</w:t>
      </w:r>
    </w:p>
    <w:p w14:paraId="7E3380C4" w14:textId="77777777" w:rsidR="00A035F7" w:rsidRPr="00D1210D" w:rsidRDefault="00A035F7" w:rsidP="00D61FA6">
      <w:pPr>
        <w:spacing w:after="0" w:line="360" w:lineRule="auto"/>
        <w:jc w:val="both"/>
        <w:rPr>
          <w:rFonts w:asciiTheme="majorBidi" w:hAnsiTheme="majorBidi" w:cstheme="majorBidi"/>
          <w:b/>
          <w:bCs/>
          <w:sz w:val="24"/>
          <w:szCs w:val="24"/>
        </w:rPr>
      </w:pPr>
      <w:r w:rsidRPr="00D1210D">
        <w:rPr>
          <w:rFonts w:asciiTheme="majorBidi" w:hAnsiTheme="majorBidi" w:cstheme="majorBidi"/>
          <w:b/>
          <w:bCs/>
          <w:sz w:val="24"/>
          <w:szCs w:val="24"/>
        </w:rPr>
        <w:t>Methodology</w:t>
      </w:r>
    </w:p>
    <w:p w14:paraId="6DF247A1" w14:textId="1B6179BA" w:rsidR="00F67CE8" w:rsidRDefault="00F67CE8" w:rsidP="002A717C">
      <w:pPr>
        <w:spacing w:after="0" w:line="360" w:lineRule="auto"/>
        <w:jc w:val="both"/>
        <w:rPr>
          <w:rFonts w:asciiTheme="majorBidi" w:hAnsiTheme="majorBidi" w:cstheme="majorBidi"/>
          <w:sz w:val="24"/>
          <w:szCs w:val="24"/>
        </w:rPr>
      </w:pPr>
      <w:r w:rsidRPr="00F67CE8">
        <w:rPr>
          <w:rFonts w:asciiTheme="majorBidi" w:hAnsiTheme="majorBidi" w:cstheme="majorBidi"/>
          <w:sz w:val="24"/>
          <w:szCs w:val="24"/>
        </w:rPr>
        <w:t xml:space="preserve">A descriptive survey design was adopted to ensure comprehensive investigation. This approach enabled systematic collection of quantitative data from a representative sample for generalization. The study population comprised 52 TVET educators from tertiary institutions in Edo State, all of whom were included due to the manageable size. Data were collected using a structured questionnaire developed by the researcher, validated by three experts from the Faculty of Vocational and Technical Education, University of Nigeria, Nsukka. Reliability was established using Cronbach Alpha, yielding a coefficient of 0.87. The instrument was </w:t>
      </w:r>
      <w:r w:rsidR="004D71F8">
        <w:rPr>
          <w:rFonts w:asciiTheme="majorBidi" w:hAnsiTheme="majorBidi" w:cstheme="majorBidi"/>
          <w:sz w:val="24"/>
          <w:szCs w:val="24"/>
        </w:rPr>
        <w:t>a web-</w:t>
      </w:r>
      <w:r w:rsidR="004D71F8">
        <w:rPr>
          <w:rFonts w:asciiTheme="majorBidi" w:hAnsiTheme="majorBidi" w:cstheme="majorBidi"/>
          <w:sz w:val="24"/>
          <w:szCs w:val="24"/>
        </w:rPr>
        <w:lastRenderedPageBreak/>
        <w:t xml:space="preserve">based survey hosted on </w:t>
      </w:r>
      <w:r w:rsidRPr="00F67CE8">
        <w:rPr>
          <w:rFonts w:asciiTheme="majorBidi" w:hAnsiTheme="majorBidi" w:cstheme="majorBidi"/>
          <w:sz w:val="24"/>
          <w:szCs w:val="24"/>
        </w:rPr>
        <w:t>and retrieved via Google Forms.</w:t>
      </w:r>
      <w:r>
        <w:rPr>
          <w:rFonts w:asciiTheme="majorBidi" w:hAnsiTheme="majorBidi" w:cstheme="majorBidi"/>
          <w:sz w:val="24"/>
          <w:szCs w:val="24"/>
        </w:rPr>
        <w:t xml:space="preserve"> </w:t>
      </w:r>
      <w:r w:rsidRPr="00F67CE8">
        <w:rPr>
          <w:rFonts w:asciiTheme="majorBidi" w:hAnsiTheme="majorBidi" w:cstheme="majorBidi"/>
          <w:sz w:val="24"/>
          <w:szCs w:val="24"/>
        </w:rPr>
        <w:t>Collected data were cleaned, organized, and analyzed using</w:t>
      </w:r>
      <w:r w:rsidR="004D71F8">
        <w:rPr>
          <w:rFonts w:asciiTheme="majorBidi" w:hAnsiTheme="majorBidi" w:cstheme="majorBidi"/>
          <w:sz w:val="24"/>
          <w:szCs w:val="24"/>
        </w:rPr>
        <w:t xml:space="preserve"> SPSS v23 software, employing</w:t>
      </w:r>
      <w:r w:rsidRPr="00F67CE8">
        <w:rPr>
          <w:rFonts w:asciiTheme="majorBidi" w:hAnsiTheme="majorBidi" w:cstheme="majorBidi"/>
          <w:sz w:val="24"/>
          <w:szCs w:val="24"/>
        </w:rPr>
        <w:t xml:space="preserve"> descriptive statistics (mean and standard deviation). Decisions were drawn using a weighted mean: items with ratings of 2.5 and above were interpreted as “agreed,” while those below 2.5 were “disagreed.”</w:t>
      </w:r>
      <w:r>
        <w:rPr>
          <w:rFonts w:asciiTheme="majorBidi" w:hAnsiTheme="majorBidi" w:cstheme="majorBidi"/>
          <w:sz w:val="24"/>
          <w:szCs w:val="24"/>
        </w:rPr>
        <w:t xml:space="preserve"> </w:t>
      </w:r>
      <w:r w:rsidRPr="00F67CE8">
        <w:rPr>
          <w:rFonts w:asciiTheme="majorBidi" w:hAnsiTheme="majorBidi" w:cstheme="majorBidi"/>
          <w:sz w:val="24"/>
          <w:szCs w:val="24"/>
        </w:rPr>
        <w:t xml:space="preserve">The study adhered to ethical principles outlined in the Belmont Report (1979), including respect for persons, beneficence, and justice. Participants were informed of the study’s </w:t>
      </w:r>
      <w:proofErr w:type="gramStart"/>
      <w:r w:rsidRPr="00F67CE8">
        <w:rPr>
          <w:rFonts w:asciiTheme="majorBidi" w:hAnsiTheme="majorBidi" w:cstheme="majorBidi"/>
          <w:sz w:val="24"/>
          <w:szCs w:val="24"/>
        </w:rPr>
        <w:t>purpose,</w:t>
      </w:r>
      <w:proofErr w:type="gramEnd"/>
      <w:r w:rsidRPr="00F67CE8">
        <w:rPr>
          <w:rFonts w:asciiTheme="majorBidi" w:hAnsiTheme="majorBidi" w:cstheme="majorBidi"/>
          <w:sz w:val="24"/>
          <w:szCs w:val="24"/>
        </w:rPr>
        <w:t xml:space="preserve"> assured of voluntary participation and withdrawal rights, and guaranteed confidentiality and anonymity</w:t>
      </w:r>
      <w:r w:rsidR="00B01F15">
        <w:rPr>
          <w:rFonts w:asciiTheme="majorBidi" w:hAnsiTheme="majorBidi" w:cstheme="majorBidi"/>
          <w:sz w:val="24"/>
          <w:szCs w:val="24"/>
        </w:rPr>
        <w:t xml:space="preserve">, and </w:t>
      </w:r>
      <w:r w:rsidR="00B01F15" w:rsidRPr="00F67CE8">
        <w:rPr>
          <w:rFonts w:asciiTheme="majorBidi" w:hAnsiTheme="majorBidi" w:cstheme="majorBidi"/>
          <w:sz w:val="24"/>
          <w:szCs w:val="24"/>
        </w:rPr>
        <w:t xml:space="preserve">all </w:t>
      </w:r>
      <w:r w:rsidRPr="00F67CE8">
        <w:rPr>
          <w:rFonts w:asciiTheme="majorBidi" w:hAnsiTheme="majorBidi" w:cstheme="majorBidi"/>
          <w:sz w:val="24"/>
          <w:szCs w:val="24"/>
        </w:rPr>
        <w:t>data were securely stored</w:t>
      </w:r>
      <w:r w:rsidR="002A717C">
        <w:rPr>
          <w:rFonts w:asciiTheme="majorBidi" w:hAnsiTheme="majorBidi" w:cstheme="majorBidi"/>
          <w:sz w:val="24"/>
          <w:szCs w:val="24"/>
        </w:rPr>
        <w:t xml:space="preserve"> </w:t>
      </w:r>
      <w:r w:rsidR="00F56AFF" w:rsidRPr="00F56AFF">
        <w:rPr>
          <w:rFonts w:asciiTheme="majorBidi" w:hAnsiTheme="majorBidi" w:cstheme="majorBidi"/>
          <w:sz w:val="24"/>
          <w:szCs w:val="24"/>
        </w:rPr>
        <w:t>(National Commission for the Protection of Human Subjects of Biomedical and Behavioral Research, 1979)</w:t>
      </w:r>
      <w:r w:rsidRPr="00F67CE8">
        <w:rPr>
          <w:rFonts w:asciiTheme="majorBidi" w:hAnsiTheme="majorBidi" w:cstheme="majorBidi"/>
          <w:sz w:val="24"/>
          <w:szCs w:val="24"/>
        </w:rPr>
        <w:t>.</w:t>
      </w:r>
    </w:p>
    <w:p w14:paraId="5B17F651" w14:textId="77777777" w:rsidR="00D22266" w:rsidRPr="00D1210D" w:rsidRDefault="00ED3649" w:rsidP="00D61FA6">
      <w:pPr>
        <w:spacing w:after="0"/>
        <w:jc w:val="both"/>
        <w:rPr>
          <w:rFonts w:asciiTheme="majorBidi" w:hAnsiTheme="majorBidi" w:cstheme="majorBidi"/>
          <w:b/>
          <w:bCs/>
          <w:sz w:val="24"/>
          <w:szCs w:val="24"/>
        </w:rPr>
      </w:pPr>
      <w:r w:rsidRPr="00D1210D">
        <w:rPr>
          <w:rFonts w:asciiTheme="majorBidi" w:hAnsiTheme="majorBidi" w:cstheme="majorBidi"/>
          <w:b/>
          <w:bCs/>
          <w:sz w:val="24"/>
          <w:szCs w:val="24"/>
        </w:rPr>
        <w:t>R</w:t>
      </w:r>
      <w:r w:rsidR="00DB518D" w:rsidRPr="00D1210D">
        <w:rPr>
          <w:rFonts w:asciiTheme="majorBidi" w:hAnsiTheme="majorBidi" w:cstheme="majorBidi"/>
          <w:b/>
          <w:bCs/>
          <w:sz w:val="24"/>
          <w:szCs w:val="24"/>
        </w:rPr>
        <w:t>esult</w:t>
      </w:r>
    </w:p>
    <w:p w14:paraId="41517471" w14:textId="7C0FB85E" w:rsidR="004E7667" w:rsidRPr="00D1210D" w:rsidRDefault="00DB518D" w:rsidP="00D61FA6">
      <w:p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The </w:t>
      </w:r>
      <w:r w:rsidR="000B2FC1" w:rsidRPr="00D1210D">
        <w:rPr>
          <w:rFonts w:asciiTheme="majorBidi" w:hAnsiTheme="majorBidi" w:cstheme="majorBidi"/>
          <w:sz w:val="24"/>
          <w:szCs w:val="24"/>
        </w:rPr>
        <w:t xml:space="preserve">findings </w:t>
      </w:r>
      <w:r w:rsidRPr="00D1210D">
        <w:rPr>
          <w:rFonts w:asciiTheme="majorBidi" w:hAnsiTheme="majorBidi" w:cstheme="majorBidi"/>
          <w:sz w:val="24"/>
          <w:szCs w:val="24"/>
        </w:rPr>
        <w:t>of the stud</w:t>
      </w:r>
      <w:r w:rsidR="000B2FC1" w:rsidRPr="00D1210D">
        <w:rPr>
          <w:rFonts w:asciiTheme="majorBidi" w:hAnsiTheme="majorBidi" w:cstheme="majorBidi"/>
          <w:sz w:val="24"/>
          <w:szCs w:val="24"/>
        </w:rPr>
        <w:t xml:space="preserve">y </w:t>
      </w:r>
      <w:r w:rsidR="007F01F9" w:rsidRPr="00D1210D">
        <w:rPr>
          <w:rFonts w:asciiTheme="majorBidi" w:hAnsiTheme="majorBidi" w:cstheme="majorBidi"/>
          <w:sz w:val="24"/>
          <w:szCs w:val="24"/>
        </w:rPr>
        <w:t xml:space="preserve">are </w:t>
      </w:r>
      <w:r w:rsidR="000B2FC1" w:rsidRPr="00D1210D">
        <w:rPr>
          <w:rFonts w:asciiTheme="majorBidi" w:hAnsiTheme="majorBidi" w:cstheme="majorBidi"/>
          <w:sz w:val="24"/>
          <w:szCs w:val="24"/>
        </w:rPr>
        <w:t xml:space="preserve">presented as </w:t>
      </w:r>
      <w:r w:rsidR="00BC6C9A">
        <w:rPr>
          <w:rFonts w:asciiTheme="majorBidi" w:hAnsiTheme="majorBidi" w:cstheme="majorBidi"/>
          <w:sz w:val="24"/>
          <w:szCs w:val="24"/>
        </w:rPr>
        <w:t>follows</w:t>
      </w:r>
      <w:r w:rsidR="007F01F9" w:rsidRPr="00D1210D">
        <w:rPr>
          <w:rFonts w:asciiTheme="majorBidi" w:hAnsiTheme="majorBidi" w:cstheme="majorBidi"/>
          <w:sz w:val="24"/>
          <w:szCs w:val="24"/>
        </w:rPr>
        <w:t>:</w:t>
      </w:r>
    </w:p>
    <w:p w14:paraId="6CECE5EB" w14:textId="4125AC9E" w:rsidR="000F14A6" w:rsidRPr="00D1210D" w:rsidRDefault="007F01F9" w:rsidP="002A535A">
      <w:pPr>
        <w:spacing w:after="0" w:line="360" w:lineRule="auto"/>
        <w:jc w:val="both"/>
        <w:rPr>
          <w:rFonts w:asciiTheme="majorBidi" w:hAnsiTheme="majorBidi" w:cstheme="majorBidi"/>
          <w:sz w:val="24"/>
          <w:szCs w:val="24"/>
        </w:rPr>
      </w:pPr>
      <w:r w:rsidRPr="00D1210D">
        <w:rPr>
          <w:rFonts w:asciiTheme="majorBidi" w:hAnsiTheme="majorBidi" w:cstheme="majorBidi"/>
          <w:b/>
          <w:bCs/>
          <w:sz w:val="24"/>
          <w:szCs w:val="24"/>
        </w:rPr>
        <w:t>Research question 1</w:t>
      </w:r>
      <w:r w:rsidRPr="00D1210D">
        <w:rPr>
          <w:rFonts w:asciiTheme="majorBidi" w:hAnsiTheme="majorBidi" w:cstheme="majorBidi"/>
          <w:sz w:val="24"/>
          <w:szCs w:val="24"/>
        </w:rPr>
        <w:t xml:space="preserve">: What </w:t>
      </w:r>
      <w:r w:rsidR="005B79E2" w:rsidRPr="00D1210D">
        <w:rPr>
          <w:rFonts w:asciiTheme="majorBidi" w:hAnsiTheme="majorBidi" w:cstheme="majorBidi"/>
          <w:sz w:val="24"/>
          <w:szCs w:val="24"/>
        </w:rPr>
        <w:t xml:space="preserve">are </w:t>
      </w:r>
      <w:r w:rsidRPr="00D1210D">
        <w:rPr>
          <w:rFonts w:asciiTheme="majorBidi" w:hAnsiTheme="majorBidi" w:cstheme="majorBidi"/>
          <w:sz w:val="24"/>
          <w:szCs w:val="24"/>
        </w:rPr>
        <w:t xml:space="preserve">the </w:t>
      </w:r>
      <w:r w:rsidR="005B79E2" w:rsidRPr="00D1210D">
        <w:rPr>
          <w:rFonts w:asciiTheme="majorBidi" w:hAnsiTheme="majorBidi" w:cstheme="majorBidi"/>
          <w:sz w:val="24"/>
          <w:szCs w:val="24"/>
        </w:rPr>
        <w:t xml:space="preserve">key </w:t>
      </w:r>
      <w:r w:rsidRPr="00D1210D">
        <w:rPr>
          <w:rFonts w:asciiTheme="majorBidi" w:hAnsiTheme="majorBidi" w:cstheme="majorBidi"/>
          <w:sz w:val="24"/>
          <w:szCs w:val="24"/>
        </w:rPr>
        <w:t>role</w:t>
      </w:r>
      <w:r w:rsidR="005B79E2" w:rsidRPr="00D1210D">
        <w:rPr>
          <w:rFonts w:asciiTheme="majorBidi" w:hAnsiTheme="majorBidi" w:cstheme="majorBidi"/>
          <w:sz w:val="24"/>
          <w:szCs w:val="24"/>
        </w:rPr>
        <w:t>s</w:t>
      </w:r>
      <w:r w:rsidRPr="00D1210D">
        <w:rPr>
          <w:rFonts w:asciiTheme="majorBidi" w:hAnsiTheme="majorBidi" w:cstheme="majorBidi"/>
          <w:sz w:val="24"/>
          <w:szCs w:val="24"/>
        </w:rPr>
        <w:t xml:space="preserve"> of entrepreneurship in TVET for wealth creation?</w:t>
      </w:r>
    </w:p>
    <w:p w14:paraId="228C3A1E" w14:textId="20482233" w:rsidR="00E90F6C" w:rsidRDefault="00E90F6C" w:rsidP="00E90F6C">
      <w:pPr>
        <w:spacing w:after="0" w:line="360" w:lineRule="auto"/>
        <w:jc w:val="both"/>
        <w:rPr>
          <w:rFonts w:asciiTheme="majorBidi" w:hAnsiTheme="majorBidi" w:cstheme="majorBidi"/>
          <w:sz w:val="24"/>
          <w:szCs w:val="24"/>
        </w:rPr>
      </w:pPr>
      <w:r>
        <w:rPr>
          <w:rFonts w:asciiTheme="majorBidi" w:hAnsiTheme="majorBidi" w:cstheme="majorBidi"/>
          <w:sz w:val="24"/>
          <w:szCs w:val="24"/>
        </w:rPr>
        <w:t>The result</w:t>
      </w:r>
      <w:r w:rsidR="003A06CE" w:rsidRPr="00D1210D">
        <w:rPr>
          <w:rFonts w:asciiTheme="majorBidi" w:hAnsiTheme="majorBidi" w:cstheme="majorBidi"/>
          <w:sz w:val="24"/>
          <w:szCs w:val="24"/>
        </w:rPr>
        <w:t xml:space="preserve"> presented </w:t>
      </w:r>
      <w:r w:rsidR="002A535A" w:rsidRPr="00D1210D">
        <w:rPr>
          <w:rFonts w:asciiTheme="majorBidi" w:hAnsiTheme="majorBidi" w:cstheme="majorBidi"/>
          <w:sz w:val="24"/>
          <w:szCs w:val="24"/>
        </w:rPr>
        <w:t>in Table 1 revealed key roles of entrepreneurship in TVET for wealth creation</w:t>
      </w:r>
      <w:r>
        <w:rPr>
          <w:rFonts w:asciiTheme="majorBidi" w:hAnsiTheme="majorBidi" w:cstheme="majorBidi"/>
          <w:sz w:val="24"/>
          <w:szCs w:val="24"/>
        </w:rPr>
        <w:t>. The</w:t>
      </w:r>
      <w:r w:rsidR="002A535A" w:rsidRPr="00D1210D">
        <w:rPr>
          <w:rFonts w:asciiTheme="majorBidi" w:hAnsiTheme="majorBidi" w:cstheme="majorBidi"/>
          <w:sz w:val="24"/>
          <w:szCs w:val="24"/>
        </w:rPr>
        <w:t xml:space="preserve"> mean value</w:t>
      </w:r>
      <w:r>
        <w:rPr>
          <w:rFonts w:asciiTheme="majorBidi" w:hAnsiTheme="majorBidi" w:cstheme="majorBidi"/>
          <w:sz w:val="24"/>
          <w:szCs w:val="24"/>
        </w:rPr>
        <w:t>s</w:t>
      </w:r>
      <w:r w:rsidR="002A535A" w:rsidRPr="00D1210D">
        <w:rPr>
          <w:rFonts w:asciiTheme="majorBidi" w:hAnsiTheme="majorBidi" w:cstheme="majorBidi"/>
          <w:sz w:val="24"/>
          <w:szCs w:val="24"/>
        </w:rPr>
        <w:t xml:space="preserve"> rang</w:t>
      </w:r>
      <w:r>
        <w:rPr>
          <w:rFonts w:asciiTheme="majorBidi" w:hAnsiTheme="majorBidi" w:cstheme="majorBidi"/>
          <w:sz w:val="24"/>
          <w:szCs w:val="24"/>
        </w:rPr>
        <w:t>ed</w:t>
      </w:r>
      <w:r w:rsidR="002A535A" w:rsidRPr="00D1210D">
        <w:rPr>
          <w:rFonts w:asciiTheme="majorBidi" w:hAnsiTheme="majorBidi" w:cstheme="majorBidi"/>
          <w:sz w:val="24"/>
          <w:szCs w:val="24"/>
        </w:rPr>
        <w:t xml:space="preserve"> from 3.67</w:t>
      </w:r>
      <w:r w:rsidR="00A0483F">
        <w:rPr>
          <w:rFonts w:asciiTheme="majorBidi" w:hAnsiTheme="majorBidi" w:cstheme="majorBidi"/>
          <w:sz w:val="24"/>
          <w:szCs w:val="24"/>
        </w:rPr>
        <w:t xml:space="preserve"> to </w:t>
      </w:r>
      <w:r w:rsidR="00B31EEE">
        <w:rPr>
          <w:rFonts w:asciiTheme="majorBidi" w:hAnsiTheme="majorBidi" w:cstheme="majorBidi"/>
          <w:sz w:val="24"/>
          <w:szCs w:val="24"/>
        </w:rPr>
        <w:t>3.22</w:t>
      </w:r>
      <w:r>
        <w:rPr>
          <w:rFonts w:asciiTheme="majorBidi" w:hAnsiTheme="majorBidi" w:cstheme="majorBidi"/>
          <w:sz w:val="24"/>
          <w:szCs w:val="24"/>
        </w:rPr>
        <w:t xml:space="preserve">, and </w:t>
      </w:r>
      <w:r w:rsidR="002A535A" w:rsidRPr="00D1210D">
        <w:rPr>
          <w:rFonts w:asciiTheme="majorBidi" w:hAnsiTheme="majorBidi" w:cstheme="majorBidi"/>
          <w:sz w:val="24"/>
          <w:szCs w:val="24"/>
        </w:rPr>
        <w:t xml:space="preserve">were above the weighted mean of 2.50. This indicated that all listed </w:t>
      </w:r>
      <w:r>
        <w:rPr>
          <w:rFonts w:asciiTheme="majorBidi" w:hAnsiTheme="majorBidi" w:cstheme="majorBidi"/>
          <w:sz w:val="24"/>
          <w:szCs w:val="24"/>
        </w:rPr>
        <w:t>roles</w:t>
      </w:r>
      <w:r w:rsidR="002A535A" w:rsidRPr="00D1210D">
        <w:rPr>
          <w:rFonts w:asciiTheme="majorBidi" w:hAnsiTheme="majorBidi" w:cstheme="majorBidi"/>
          <w:sz w:val="24"/>
          <w:szCs w:val="24"/>
        </w:rPr>
        <w:t xml:space="preserve"> are the agreed </w:t>
      </w:r>
      <w:r>
        <w:rPr>
          <w:rFonts w:asciiTheme="majorBidi" w:hAnsiTheme="majorBidi" w:cstheme="majorBidi"/>
          <w:sz w:val="24"/>
          <w:szCs w:val="24"/>
        </w:rPr>
        <w:t>roles</w:t>
      </w:r>
      <w:r w:rsidR="002A535A" w:rsidRPr="00D1210D">
        <w:rPr>
          <w:rFonts w:asciiTheme="majorBidi" w:hAnsiTheme="majorBidi" w:cstheme="majorBidi"/>
          <w:sz w:val="24"/>
          <w:szCs w:val="24"/>
        </w:rPr>
        <w:t xml:space="preserve"> of entrepreneurship in TVET for wealth creation. </w:t>
      </w:r>
      <w:r w:rsidR="002900BE">
        <w:rPr>
          <w:rFonts w:asciiTheme="majorBidi" w:hAnsiTheme="majorBidi" w:cstheme="majorBidi"/>
          <w:sz w:val="24"/>
          <w:szCs w:val="24"/>
        </w:rPr>
        <w:t>The standard deviation of the items, which ranges from 0.48 to 0.93, also indicates that the educators are close in their opinions</w:t>
      </w:r>
      <w:r w:rsidR="002A535A" w:rsidRPr="00D1210D">
        <w:rPr>
          <w:rFonts w:asciiTheme="majorBidi" w:hAnsiTheme="majorBidi" w:cstheme="majorBidi"/>
          <w:sz w:val="24"/>
          <w:szCs w:val="24"/>
        </w:rPr>
        <w:t>.</w:t>
      </w:r>
    </w:p>
    <w:p w14:paraId="573D6487" w14:textId="002EE823" w:rsidR="00D22266" w:rsidRPr="00D1210D" w:rsidRDefault="000B2FC1" w:rsidP="00E90F6C">
      <w:pPr>
        <w:spacing w:after="0" w:line="360" w:lineRule="auto"/>
        <w:jc w:val="both"/>
        <w:rPr>
          <w:rFonts w:asciiTheme="majorBidi" w:hAnsiTheme="majorBidi" w:cstheme="majorBidi"/>
          <w:i/>
          <w:iCs/>
          <w:sz w:val="24"/>
          <w:szCs w:val="24"/>
        </w:rPr>
      </w:pPr>
      <w:r w:rsidRPr="00D1210D">
        <w:rPr>
          <w:rFonts w:asciiTheme="majorBidi" w:hAnsiTheme="majorBidi" w:cstheme="majorBidi"/>
          <w:b/>
          <w:bCs/>
          <w:sz w:val="24"/>
          <w:szCs w:val="24"/>
        </w:rPr>
        <w:t>Table 1</w:t>
      </w:r>
      <w:r w:rsidR="00596282" w:rsidRPr="00D1210D">
        <w:rPr>
          <w:rFonts w:asciiTheme="majorBidi" w:hAnsiTheme="majorBidi" w:cstheme="majorBidi"/>
          <w:b/>
          <w:bCs/>
          <w:sz w:val="24"/>
          <w:szCs w:val="24"/>
        </w:rPr>
        <w:t xml:space="preserve">: </w:t>
      </w:r>
      <w:r w:rsidR="003A06CE" w:rsidRPr="00D1210D">
        <w:rPr>
          <w:rFonts w:asciiTheme="majorBidi" w:hAnsiTheme="majorBidi" w:cstheme="majorBidi"/>
          <w:i/>
          <w:iCs/>
          <w:sz w:val="24"/>
          <w:szCs w:val="24"/>
        </w:rPr>
        <w:t xml:space="preserve">Key roles </w:t>
      </w:r>
      <w:r w:rsidR="00596282" w:rsidRPr="00D1210D">
        <w:rPr>
          <w:rFonts w:asciiTheme="majorBidi" w:hAnsiTheme="majorBidi" w:cstheme="majorBidi"/>
          <w:i/>
          <w:iCs/>
          <w:sz w:val="24"/>
          <w:szCs w:val="24"/>
        </w:rPr>
        <w:t xml:space="preserve">of entrepreneurship in </w:t>
      </w:r>
      <w:r w:rsidR="00315CC9" w:rsidRPr="00D1210D">
        <w:rPr>
          <w:rFonts w:asciiTheme="majorBidi" w:hAnsiTheme="majorBidi" w:cstheme="majorBidi"/>
          <w:i/>
          <w:iCs/>
          <w:sz w:val="24"/>
          <w:szCs w:val="24"/>
        </w:rPr>
        <w:t>TVET for wealth creation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659"/>
        <w:gridCol w:w="630"/>
        <w:gridCol w:w="630"/>
        <w:gridCol w:w="1097"/>
      </w:tblGrid>
      <w:tr w:rsidR="002A639C" w:rsidRPr="002534E8" w14:paraId="602E692A" w14:textId="77777777" w:rsidTr="00EF4855">
        <w:tc>
          <w:tcPr>
            <w:tcW w:w="292" w:type="pct"/>
            <w:tcBorders>
              <w:top w:val="single" w:sz="4" w:space="0" w:color="auto"/>
              <w:bottom w:val="single" w:sz="4" w:space="0" w:color="auto"/>
            </w:tcBorders>
          </w:tcPr>
          <w:p w14:paraId="69466821" w14:textId="77777777" w:rsidR="006628B7" w:rsidRPr="002534E8" w:rsidRDefault="006628B7" w:rsidP="00EF4855">
            <w:pPr>
              <w:jc w:val="center"/>
              <w:rPr>
                <w:rFonts w:asciiTheme="majorBidi" w:hAnsiTheme="majorBidi" w:cstheme="majorBidi"/>
              </w:rPr>
            </w:pPr>
            <w:r w:rsidRPr="002534E8">
              <w:rPr>
                <w:rFonts w:asciiTheme="majorBidi" w:hAnsiTheme="majorBidi" w:cstheme="majorBidi"/>
              </w:rPr>
              <w:t>S/N</w:t>
            </w:r>
          </w:p>
        </w:tc>
        <w:tc>
          <w:tcPr>
            <w:tcW w:w="3476" w:type="pct"/>
            <w:tcBorders>
              <w:top w:val="single" w:sz="4" w:space="0" w:color="auto"/>
              <w:bottom w:val="single" w:sz="4" w:space="0" w:color="auto"/>
            </w:tcBorders>
          </w:tcPr>
          <w:p w14:paraId="4D15B911" w14:textId="77777777" w:rsidR="006628B7" w:rsidRPr="002534E8" w:rsidRDefault="00C42EDD" w:rsidP="00EF4855">
            <w:pPr>
              <w:jc w:val="center"/>
              <w:rPr>
                <w:rFonts w:asciiTheme="majorBidi" w:hAnsiTheme="majorBidi" w:cstheme="majorBidi"/>
              </w:rPr>
            </w:pPr>
            <w:r w:rsidRPr="002534E8">
              <w:rPr>
                <w:rFonts w:asciiTheme="majorBidi" w:hAnsiTheme="majorBidi" w:cstheme="majorBidi"/>
              </w:rPr>
              <w:t>Item statement</w:t>
            </w:r>
          </w:p>
        </w:tc>
        <w:tc>
          <w:tcPr>
            <w:tcW w:w="329" w:type="pct"/>
            <w:tcBorders>
              <w:top w:val="single" w:sz="4" w:space="0" w:color="auto"/>
              <w:bottom w:val="single" w:sz="4" w:space="0" w:color="auto"/>
            </w:tcBorders>
          </w:tcPr>
          <w:p w14:paraId="55699D69" w14:textId="77777777" w:rsidR="006628B7" w:rsidRPr="002534E8" w:rsidRDefault="00B2776B" w:rsidP="00EF4855">
            <w:pPr>
              <w:jc w:val="center"/>
              <w:rPr>
                <w:rFonts w:asciiTheme="majorBidi" w:hAnsiTheme="majorBidi" w:cstheme="majorBidi"/>
              </w:rPr>
            </w:pPr>
            <m:oMathPara>
              <m:oMath>
                <m:acc>
                  <m:accPr>
                    <m:chr m:val="̅"/>
                    <m:ctrlPr>
                      <w:rPr>
                        <w:rFonts w:ascii="Cambria Math" w:hAnsi="Cambria Math" w:cstheme="majorBidi"/>
                        <w:i/>
                      </w:rPr>
                    </m:ctrlPr>
                  </m:accPr>
                  <m:e>
                    <m:r>
                      <m:rPr>
                        <m:sty m:val="p"/>
                      </m:rPr>
                      <w:rPr>
                        <w:rFonts w:ascii="Cambria Math" w:hAnsi="Cambria Math" w:cstheme="majorBidi"/>
                      </w:rPr>
                      <m:t>X</m:t>
                    </m:r>
                  </m:e>
                </m:acc>
              </m:oMath>
            </m:oMathPara>
          </w:p>
        </w:tc>
        <w:tc>
          <w:tcPr>
            <w:tcW w:w="329" w:type="pct"/>
            <w:tcBorders>
              <w:top w:val="single" w:sz="4" w:space="0" w:color="auto"/>
              <w:bottom w:val="single" w:sz="4" w:space="0" w:color="auto"/>
            </w:tcBorders>
          </w:tcPr>
          <w:p w14:paraId="4FC8B5FC" w14:textId="77777777" w:rsidR="006628B7" w:rsidRPr="002534E8" w:rsidRDefault="006628B7" w:rsidP="00EF4855">
            <w:pPr>
              <w:rPr>
                <w:rFonts w:asciiTheme="majorBidi" w:hAnsiTheme="majorBidi" w:cstheme="majorBidi"/>
              </w:rPr>
            </w:pPr>
            <w:r w:rsidRPr="002534E8">
              <w:rPr>
                <w:rFonts w:asciiTheme="majorBidi" w:hAnsiTheme="majorBidi" w:cstheme="majorBidi"/>
              </w:rPr>
              <w:t>SD</w:t>
            </w:r>
          </w:p>
        </w:tc>
        <w:tc>
          <w:tcPr>
            <w:tcW w:w="573" w:type="pct"/>
            <w:tcBorders>
              <w:top w:val="single" w:sz="4" w:space="0" w:color="auto"/>
              <w:bottom w:val="single" w:sz="4" w:space="0" w:color="auto"/>
            </w:tcBorders>
          </w:tcPr>
          <w:p w14:paraId="61FA7384" w14:textId="77777777" w:rsidR="006628B7" w:rsidRPr="002534E8" w:rsidRDefault="006628B7" w:rsidP="00EF4855">
            <w:pPr>
              <w:rPr>
                <w:rFonts w:asciiTheme="majorBidi" w:hAnsiTheme="majorBidi" w:cstheme="majorBidi"/>
              </w:rPr>
            </w:pPr>
            <w:r w:rsidRPr="002534E8">
              <w:rPr>
                <w:rFonts w:asciiTheme="majorBidi" w:hAnsiTheme="majorBidi" w:cstheme="majorBidi"/>
              </w:rPr>
              <w:t>Remarks</w:t>
            </w:r>
          </w:p>
        </w:tc>
      </w:tr>
      <w:tr w:rsidR="002A639C" w:rsidRPr="002534E8" w14:paraId="5740DF15" w14:textId="77777777" w:rsidTr="00EF4855">
        <w:tc>
          <w:tcPr>
            <w:tcW w:w="292" w:type="pct"/>
            <w:tcBorders>
              <w:top w:val="single" w:sz="4" w:space="0" w:color="auto"/>
            </w:tcBorders>
          </w:tcPr>
          <w:p w14:paraId="6F8564C5"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1</w:t>
            </w:r>
          </w:p>
        </w:tc>
        <w:tc>
          <w:tcPr>
            <w:tcW w:w="3476" w:type="pct"/>
            <w:tcBorders>
              <w:top w:val="single" w:sz="4" w:space="0" w:color="auto"/>
            </w:tcBorders>
          </w:tcPr>
          <w:p w14:paraId="6B77C4B6" w14:textId="77777777" w:rsidR="00AC11EF" w:rsidRPr="002534E8" w:rsidRDefault="00AC11EF" w:rsidP="00EF4855">
            <w:pPr>
              <w:rPr>
                <w:rFonts w:asciiTheme="majorBidi" w:hAnsiTheme="majorBidi" w:cstheme="majorBidi"/>
              </w:rPr>
            </w:pPr>
            <w:r w:rsidRPr="002534E8">
              <w:rPr>
                <w:rFonts w:asciiTheme="majorBidi" w:hAnsiTheme="majorBidi" w:cstheme="majorBidi"/>
              </w:rPr>
              <w:t>Integrating entrepreneurship into the curriculum enhances students’ ability for smart investing aimed at wealth creation.</w:t>
            </w:r>
          </w:p>
        </w:tc>
        <w:tc>
          <w:tcPr>
            <w:tcW w:w="329" w:type="pct"/>
            <w:tcBorders>
              <w:top w:val="single" w:sz="4" w:space="0" w:color="auto"/>
            </w:tcBorders>
          </w:tcPr>
          <w:p w14:paraId="6CC270BA" w14:textId="77777777" w:rsidR="00AC11EF" w:rsidRPr="002534E8" w:rsidRDefault="00AC11EF" w:rsidP="00EF4855">
            <w:pPr>
              <w:rPr>
                <w:rFonts w:asciiTheme="majorBidi" w:hAnsiTheme="majorBidi" w:cstheme="majorBidi"/>
              </w:rPr>
            </w:pPr>
            <w:r w:rsidRPr="002534E8">
              <w:rPr>
                <w:rFonts w:asciiTheme="majorBidi" w:hAnsiTheme="majorBidi" w:cstheme="majorBidi"/>
              </w:rPr>
              <w:t>3.22</w:t>
            </w:r>
          </w:p>
        </w:tc>
        <w:tc>
          <w:tcPr>
            <w:tcW w:w="329" w:type="pct"/>
            <w:tcBorders>
              <w:top w:val="single" w:sz="4" w:space="0" w:color="auto"/>
            </w:tcBorders>
          </w:tcPr>
          <w:p w14:paraId="7A6B7E16" w14:textId="77777777" w:rsidR="00AC11EF" w:rsidRPr="002534E8" w:rsidRDefault="00AC11EF" w:rsidP="00EF4855">
            <w:pPr>
              <w:rPr>
                <w:rFonts w:asciiTheme="majorBidi" w:hAnsiTheme="majorBidi" w:cstheme="majorBidi"/>
              </w:rPr>
            </w:pPr>
            <w:r w:rsidRPr="002534E8">
              <w:rPr>
                <w:rFonts w:asciiTheme="majorBidi" w:hAnsiTheme="majorBidi" w:cstheme="majorBidi"/>
              </w:rPr>
              <w:t>0.59</w:t>
            </w:r>
          </w:p>
        </w:tc>
        <w:tc>
          <w:tcPr>
            <w:tcW w:w="573" w:type="pct"/>
            <w:tcBorders>
              <w:top w:val="single" w:sz="4" w:space="0" w:color="auto"/>
            </w:tcBorders>
          </w:tcPr>
          <w:p w14:paraId="08D10F33"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76A224F0" w14:textId="77777777" w:rsidTr="00EF4855">
        <w:tc>
          <w:tcPr>
            <w:tcW w:w="292" w:type="pct"/>
          </w:tcPr>
          <w:p w14:paraId="6EBB1460"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2</w:t>
            </w:r>
          </w:p>
        </w:tc>
        <w:tc>
          <w:tcPr>
            <w:tcW w:w="3476" w:type="pct"/>
          </w:tcPr>
          <w:p w14:paraId="1A09885C" w14:textId="41FDDAF7" w:rsidR="00AC11EF" w:rsidRPr="002534E8" w:rsidRDefault="00AC11EF" w:rsidP="00EF4855">
            <w:pPr>
              <w:rPr>
                <w:rFonts w:asciiTheme="majorBidi" w:hAnsiTheme="majorBidi" w:cstheme="majorBidi"/>
              </w:rPr>
            </w:pPr>
            <w:r w:rsidRPr="002534E8">
              <w:rPr>
                <w:rFonts w:asciiTheme="majorBidi" w:hAnsiTheme="majorBidi" w:cstheme="majorBidi"/>
              </w:rPr>
              <w:t xml:space="preserve">Integrating entrepreneurship in TVET curriculum </w:t>
            </w:r>
            <w:r w:rsidR="00B10A9C">
              <w:rPr>
                <w:rFonts w:asciiTheme="majorBidi" w:hAnsiTheme="majorBidi" w:cstheme="majorBidi"/>
              </w:rPr>
              <w:t>equips</w:t>
            </w:r>
            <w:r w:rsidRPr="002534E8">
              <w:rPr>
                <w:rFonts w:asciiTheme="majorBidi" w:hAnsiTheme="majorBidi" w:cstheme="majorBidi"/>
              </w:rPr>
              <w:t xml:space="preserve"> students with problem-solving and innovative skills for investment management towards wealth creation.</w:t>
            </w:r>
          </w:p>
        </w:tc>
        <w:tc>
          <w:tcPr>
            <w:tcW w:w="329" w:type="pct"/>
          </w:tcPr>
          <w:p w14:paraId="7AC0F108" w14:textId="77777777" w:rsidR="00AC11EF" w:rsidRPr="002534E8" w:rsidRDefault="00AC11EF" w:rsidP="00EF4855">
            <w:pPr>
              <w:rPr>
                <w:rFonts w:asciiTheme="majorBidi" w:hAnsiTheme="majorBidi" w:cstheme="majorBidi"/>
              </w:rPr>
            </w:pPr>
            <w:r w:rsidRPr="002534E8">
              <w:rPr>
                <w:rFonts w:asciiTheme="majorBidi" w:hAnsiTheme="majorBidi" w:cstheme="majorBidi"/>
              </w:rPr>
              <w:t>3.33</w:t>
            </w:r>
          </w:p>
        </w:tc>
        <w:tc>
          <w:tcPr>
            <w:tcW w:w="329" w:type="pct"/>
          </w:tcPr>
          <w:p w14:paraId="56EBC846" w14:textId="77777777" w:rsidR="00AC11EF" w:rsidRPr="002534E8" w:rsidRDefault="00AC11EF" w:rsidP="00EF4855">
            <w:pPr>
              <w:rPr>
                <w:rFonts w:asciiTheme="majorBidi" w:hAnsiTheme="majorBidi" w:cstheme="majorBidi"/>
              </w:rPr>
            </w:pPr>
            <w:r w:rsidRPr="002534E8">
              <w:rPr>
                <w:rFonts w:asciiTheme="majorBidi" w:hAnsiTheme="majorBidi" w:cstheme="majorBidi"/>
              </w:rPr>
              <w:t>0.48</w:t>
            </w:r>
          </w:p>
        </w:tc>
        <w:tc>
          <w:tcPr>
            <w:tcW w:w="573" w:type="pct"/>
          </w:tcPr>
          <w:p w14:paraId="2E6F15C0"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1653C53D" w14:textId="77777777" w:rsidTr="00EF4855">
        <w:tc>
          <w:tcPr>
            <w:tcW w:w="292" w:type="pct"/>
          </w:tcPr>
          <w:p w14:paraId="45700240"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3</w:t>
            </w:r>
          </w:p>
        </w:tc>
        <w:tc>
          <w:tcPr>
            <w:tcW w:w="3476" w:type="pct"/>
          </w:tcPr>
          <w:p w14:paraId="75131CDA" w14:textId="3805DF90" w:rsidR="00AC11EF" w:rsidRPr="002534E8" w:rsidRDefault="00AC11EF" w:rsidP="00EF4855">
            <w:pPr>
              <w:rPr>
                <w:rFonts w:asciiTheme="majorBidi" w:hAnsiTheme="majorBidi" w:cstheme="majorBidi"/>
              </w:rPr>
            </w:pPr>
            <w:r w:rsidRPr="002534E8">
              <w:rPr>
                <w:rFonts w:asciiTheme="majorBidi" w:hAnsiTheme="majorBidi" w:cstheme="majorBidi"/>
              </w:rPr>
              <w:t xml:space="preserve">Integrating entrepreneurship (business planning, market research, and financial literacy) in the curriculum improves students’ </w:t>
            </w:r>
            <w:r w:rsidR="00A0483F">
              <w:rPr>
                <w:rFonts w:asciiTheme="majorBidi" w:hAnsiTheme="majorBidi" w:cstheme="majorBidi"/>
              </w:rPr>
              <w:t>decision-making</w:t>
            </w:r>
            <w:r w:rsidRPr="002534E8">
              <w:rPr>
                <w:rFonts w:asciiTheme="majorBidi" w:hAnsiTheme="majorBidi" w:cstheme="majorBidi"/>
              </w:rPr>
              <w:t xml:space="preserve"> skills.</w:t>
            </w:r>
          </w:p>
        </w:tc>
        <w:tc>
          <w:tcPr>
            <w:tcW w:w="329" w:type="pct"/>
          </w:tcPr>
          <w:p w14:paraId="7946BB99" w14:textId="77777777" w:rsidR="00AC11EF" w:rsidRPr="002534E8" w:rsidRDefault="00AC11EF" w:rsidP="00EF4855">
            <w:pPr>
              <w:rPr>
                <w:rFonts w:asciiTheme="majorBidi" w:hAnsiTheme="majorBidi" w:cstheme="majorBidi"/>
              </w:rPr>
            </w:pPr>
            <w:r w:rsidRPr="002534E8">
              <w:rPr>
                <w:rFonts w:asciiTheme="majorBidi" w:hAnsiTheme="majorBidi" w:cstheme="majorBidi"/>
              </w:rPr>
              <w:t>3.67</w:t>
            </w:r>
          </w:p>
        </w:tc>
        <w:tc>
          <w:tcPr>
            <w:tcW w:w="329" w:type="pct"/>
          </w:tcPr>
          <w:p w14:paraId="2997C5B5" w14:textId="77777777" w:rsidR="00AC11EF" w:rsidRPr="002534E8" w:rsidRDefault="006907CA" w:rsidP="00EF4855">
            <w:pPr>
              <w:rPr>
                <w:rFonts w:asciiTheme="majorBidi" w:hAnsiTheme="majorBidi" w:cstheme="majorBidi"/>
              </w:rPr>
            </w:pPr>
            <w:r w:rsidRPr="002534E8">
              <w:rPr>
                <w:rFonts w:asciiTheme="majorBidi" w:hAnsiTheme="majorBidi" w:cstheme="majorBidi"/>
              </w:rPr>
              <w:t>0.4</w:t>
            </w:r>
            <w:r w:rsidR="00AC11EF" w:rsidRPr="002534E8">
              <w:rPr>
                <w:rFonts w:asciiTheme="majorBidi" w:hAnsiTheme="majorBidi" w:cstheme="majorBidi"/>
              </w:rPr>
              <w:t>8</w:t>
            </w:r>
          </w:p>
        </w:tc>
        <w:tc>
          <w:tcPr>
            <w:tcW w:w="573" w:type="pct"/>
          </w:tcPr>
          <w:p w14:paraId="3E888499"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4D026A07" w14:textId="77777777" w:rsidTr="00EF4855">
        <w:tc>
          <w:tcPr>
            <w:tcW w:w="292" w:type="pct"/>
          </w:tcPr>
          <w:p w14:paraId="26C27EF7"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4</w:t>
            </w:r>
          </w:p>
        </w:tc>
        <w:tc>
          <w:tcPr>
            <w:tcW w:w="3476" w:type="pct"/>
          </w:tcPr>
          <w:p w14:paraId="0E8DA05A" w14:textId="77777777" w:rsidR="00AC11EF" w:rsidRPr="002534E8" w:rsidRDefault="00AC11EF" w:rsidP="00EF4855">
            <w:pPr>
              <w:rPr>
                <w:rFonts w:asciiTheme="majorBidi" w:hAnsiTheme="majorBidi" w:cstheme="majorBidi"/>
              </w:rPr>
            </w:pPr>
            <w:r w:rsidRPr="002534E8">
              <w:rPr>
                <w:rFonts w:asciiTheme="majorBidi" w:hAnsiTheme="majorBidi" w:cstheme="majorBidi"/>
              </w:rPr>
              <w:t>Entrepreneurship in TVET curriculum prepares students to manage, sustain and scale businesses.</w:t>
            </w:r>
          </w:p>
        </w:tc>
        <w:tc>
          <w:tcPr>
            <w:tcW w:w="329" w:type="pct"/>
          </w:tcPr>
          <w:p w14:paraId="6A4D4F45" w14:textId="77777777" w:rsidR="00AC11EF" w:rsidRPr="002534E8" w:rsidRDefault="00AC11EF" w:rsidP="00EF4855">
            <w:pPr>
              <w:rPr>
                <w:rFonts w:asciiTheme="majorBidi" w:hAnsiTheme="majorBidi" w:cstheme="majorBidi"/>
              </w:rPr>
            </w:pPr>
            <w:r w:rsidRPr="002534E8">
              <w:rPr>
                <w:rFonts w:asciiTheme="majorBidi" w:hAnsiTheme="majorBidi" w:cstheme="majorBidi"/>
              </w:rPr>
              <w:t>3.56</w:t>
            </w:r>
          </w:p>
        </w:tc>
        <w:tc>
          <w:tcPr>
            <w:tcW w:w="329" w:type="pct"/>
          </w:tcPr>
          <w:p w14:paraId="32E6FB36" w14:textId="77777777" w:rsidR="00AC11EF" w:rsidRPr="002534E8" w:rsidRDefault="00AC11EF" w:rsidP="00EF4855">
            <w:pPr>
              <w:rPr>
                <w:rFonts w:asciiTheme="majorBidi" w:hAnsiTheme="majorBidi" w:cstheme="majorBidi"/>
              </w:rPr>
            </w:pPr>
            <w:r w:rsidRPr="002534E8">
              <w:rPr>
                <w:rFonts w:asciiTheme="majorBidi" w:hAnsiTheme="majorBidi" w:cstheme="majorBidi"/>
              </w:rPr>
              <w:t>0.50</w:t>
            </w:r>
          </w:p>
        </w:tc>
        <w:tc>
          <w:tcPr>
            <w:tcW w:w="573" w:type="pct"/>
          </w:tcPr>
          <w:p w14:paraId="624004BB"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34A7A4DD" w14:textId="77777777" w:rsidTr="00EF4855">
        <w:tc>
          <w:tcPr>
            <w:tcW w:w="292" w:type="pct"/>
          </w:tcPr>
          <w:p w14:paraId="70AA5E30"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5</w:t>
            </w:r>
          </w:p>
        </w:tc>
        <w:tc>
          <w:tcPr>
            <w:tcW w:w="3476" w:type="pct"/>
          </w:tcPr>
          <w:p w14:paraId="52EC5ADC" w14:textId="19F64C44" w:rsidR="00AC11EF" w:rsidRPr="002534E8" w:rsidRDefault="00AC11EF" w:rsidP="00EF4855">
            <w:pPr>
              <w:rPr>
                <w:rFonts w:asciiTheme="majorBidi" w:hAnsiTheme="majorBidi" w:cstheme="majorBidi"/>
              </w:rPr>
            </w:pPr>
            <w:r w:rsidRPr="002534E8">
              <w:rPr>
                <w:rFonts w:asciiTheme="majorBidi" w:hAnsiTheme="majorBidi" w:cstheme="majorBidi"/>
              </w:rPr>
              <w:t>A curriculum that reflects entrepreneurship process leads to establishing business</w:t>
            </w:r>
            <w:r w:rsidR="0095682C">
              <w:rPr>
                <w:rFonts w:asciiTheme="majorBidi" w:hAnsiTheme="majorBidi" w:cstheme="majorBidi"/>
              </w:rPr>
              <w:t>es</w:t>
            </w:r>
            <w:r w:rsidRPr="002534E8">
              <w:rPr>
                <w:rFonts w:asciiTheme="majorBidi" w:hAnsiTheme="majorBidi" w:cstheme="majorBidi"/>
              </w:rPr>
              <w:t xml:space="preserve"> that </w:t>
            </w:r>
            <w:r w:rsidR="0095682C">
              <w:rPr>
                <w:rFonts w:asciiTheme="majorBidi" w:hAnsiTheme="majorBidi" w:cstheme="majorBidi"/>
              </w:rPr>
              <w:t>reflect</w:t>
            </w:r>
            <w:r w:rsidRPr="002534E8">
              <w:rPr>
                <w:rFonts w:asciiTheme="majorBidi" w:hAnsiTheme="majorBidi" w:cstheme="majorBidi"/>
              </w:rPr>
              <w:t xml:space="preserve"> the graduate’s core </w:t>
            </w:r>
            <w:r w:rsidR="0095682C">
              <w:rPr>
                <w:rFonts w:asciiTheme="majorBidi" w:hAnsiTheme="majorBidi" w:cstheme="majorBidi"/>
              </w:rPr>
              <w:t>values</w:t>
            </w:r>
            <w:r w:rsidRPr="002534E8">
              <w:rPr>
                <w:rFonts w:asciiTheme="majorBidi" w:hAnsiTheme="majorBidi" w:cstheme="majorBidi"/>
              </w:rPr>
              <w:t>.</w:t>
            </w:r>
          </w:p>
        </w:tc>
        <w:tc>
          <w:tcPr>
            <w:tcW w:w="329" w:type="pct"/>
          </w:tcPr>
          <w:p w14:paraId="50669AD7" w14:textId="77777777" w:rsidR="00AC11EF" w:rsidRPr="002534E8" w:rsidRDefault="00AC11EF" w:rsidP="00EF4855">
            <w:pPr>
              <w:rPr>
                <w:rFonts w:asciiTheme="majorBidi" w:hAnsiTheme="majorBidi" w:cstheme="majorBidi"/>
              </w:rPr>
            </w:pPr>
            <w:r w:rsidRPr="002534E8">
              <w:rPr>
                <w:rFonts w:asciiTheme="majorBidi" w:hAnsiTheme="majorBidi" w:cstheme="majorBidi"/>
              </w:rPr>
              <w:t>3.22</w:t>
            </w:r>
          </w:p>
        </w:tc>
        <w:tc>
          <w:tcPr>
            <w:tcW w:w="329" w:type="pct"/>
          </w:tcPr>
          <w:p w14:paraId="0B4EF9AF" w14:textId="77777777" w:rsidR="00AC11EF" w:rsidRPr="002534E8" w:rsidRDefault="00AC11EF" w:rsidP="00EF4855">
            <w:pPr>
              <w:rPr>
                <w:rFonts w:asciiTheme="majorBidi" w:hAnsiTheme="majorBidi" w:cstheme="majorBidi"/>
              </w:rPr>
            </w:pPr>
            <w:r w:rsidRPr="002534E8">
              <w:rPr>
                <w:rFonts w:asciiTheme="majorBidi" w:hAnsiTheme="majorBidi" w:cstheme="majorBidi"/>
              </w:rPr>
              <w:t>0.83</w:t>
            </w:r>
          </w:p>
        </w:tc>
        <w:tc>
          <w:tcPr>
            <w:tcW w:w="573" w:type="pct"/>
          </w:tcPr>
          <w:p w14:paraId="6FCD5E4D"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597B7551" w14:textId="77777777" w:rsidTr="00EF4855">
        <w:tc>
          <w:tcPr>
            <w:tcW w:w="292" w:type="pct"/>
          </w:tcPr>
          <w:p w14:paraId="1E6C738D"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6</w:t>
            </w:r>
          </w:p>
        </w:tc>
        <w:tc>
          <w:tcPr>
            <w:tcW w:w="3476" w:type="pct"/>
          </w:tcPr>
          <w:p w14:paraId="4199A3B7" w14:textId="77777777" w:rsidR="00AC11EF" w:rsidRPr="002534E8" w:rsidRDefault="00AC11EF" w:rsidP="00EF4855">
            <w:pPr>
              <w:rPr>
                <w:rFonts w:asciiTheme="majorBidi" w:hAnsiTheme="majorBidi" w:cstheme="majorBidi"/>
              </w:rPr>
            </w:pPr>
            <w:r w:rsidRPr="002534E8">
              <w:rPr>
                <w:rFonts w:asciiTheme="majorBidi" w:hAnsiTheme="majorBidi" w:cstheme="majorBidi"/>
              </w:rPr>
              <w:t>Exposure to all aspects of entrepreneurship education helps students identify and exploit economic opportunities.</w:t>
            </w:r>
          </w:p>
        </w:tc>
        <w:tc>
          <w:tcPr>
            <w:tcW w:w="329" w:type="pct"/>
          </w:tcPr>
          <w:p w14:paraId="3E2A85DD" w14:textId="77777777" w:rsidR="00AC11EF" w:rsidRPr="002534E8" w:rsidRDefault="00AC11EF" w:rsidP="00EF4855">
            <w:pPr>
              <w:rPr>
                <w:rFonts w:asciiTheme="majorBidi" w:hAnsiTheme="majorBidi" w:cstheme="majorBidi"/>
              </w:rPr>
            </w:pPr>
            <w:r w:rsidRPr="002534E8">
              <w:rPr>
                <w:rFonts w:asciiTheme="majorBidi" w:hAnsiTheme="majorBidi" w:cstheme="majorBidi"/>
              </w:rPr>
              <w:t>3.44</w:t>
            </w:r>
          </w:p>
        </w:tc>
        <w:tc>
          <w:tcPr>
            <w:tcW w:w="329" w:type="pct"/>
          </w:tcPr>
          <w:p w14:paraId="005E35B9" w14:textId="77777777" w:rsidR="00AC11EF" w:rsidRPr="002534E8" w:rsidRDefault="006907CA" w:rsidP="00EF4855">
            <w:pPr>
              <w:rPr>
                <w:rFonts w:asciiTheme="majorBidi" w:hAnsiTheme="majorBidi" w:cstheme="majorBidi"/>
              </w:rPr>
            </w:pPr>
            <w:r w:rsidRPr="002534E8">
              <w:rPr>
                <w:rFonts w:asciiTheme="majorBidi" w:hAnsiTheme="majorBidi" w:cstheme="majorBidi"/>
              </w:rPr>
              <w:t>0.61</w:t>
            </w:r>
          </w:p>
        </w:tc>
        <w:tc>
          <w:tcPr>
            <w:tcW w:w="573" w:type="pct"/>
          </w:tcPr>
          <w:p w14:paraId="393FA3CB"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29DF71F3" w14:textId="77777777" w:rsidTr="00EF4855">
        <w:tc>
          <w:tcPr>
            <w:tcW w:w="292" w:type="pct"/>
          </w:tcPr>
          <w:p w14:paraId="70509318"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7</w:t>
            </w:r>
          </w:p>
        </w:tc>
        <w:tc>
          <w:tcPr>
            <w:tcW w:w="3476" w:type="pct"/>
          </w:tcPr>
          <w:p w14:paraId="5E27E46C" w14:textId="4C8BCE1C" w:rsidR="00AC11EF" w:rsidRPr="002534E8" w:rsidRDefault="00AC11EF" w:rsidP="00EF4855">
            <w:pPr>
              <w:rPr>
                <w:rFonts w:asciiTheme="majorBidi" w:hAnsiTheme="majorBidi" w:cstheme="majorBidi"/>
              </w:rPr>
            </w:pPr>
            <w:r w:rsidRPr="002534E8">
              <w:rPr>
                <w:rFonts w:asciiTheme="majorBidi" w:hAnsiTheme="majorBidi" w:cstheme="majorBidi"/>
              </w:rPr>
              <w:t>Entrepreneurship in TVET builds students’ confidence to pitch business idea to investors for accessing funds, grants</w:t>
            </w:r>
            <w:r w:rsidR="00A0483F">
              <w:rPr>
                <w:rFonts w:asciiTheme="majorBidi" w:hAnsiTheme="majorBidi" w:cstheme="majorBidi"/>
              </w:rPr>
              <w:t>,</w:t>
            </w:r>
            <w:r w:rsidRPr="002534E8">
              <w:rPr>
                <w:rFonts w:asciiTheme="majorBidi" w:hAnsiTheme="majorBidi" w:cstheme="majorBidi"/>
              </w:rPr>
              <w:t xml:space="preserve"> and resources.</w:t>
            </w:r>
          </w:p>
        </w:tc>
        <w:tc>
          <w:tcPr>
            <w:tcW w:w="329" w:type="pct"/>
          </w:tcPr>
          <w:p w14:paraId="3B72E1DF" w14:textId="77777777" w:rsidR="00AC11EF" w:rsidRPr="002534E8" w:rsidRDefault="00AC11EF" w:rsidP="00EF4855">
            <w:pPr>
              <w:rPr>
                <w:rFonts w:asciiTheme="majorBidi" w:hAnsiTheme="majorBidi" w:cstheme="majorBidi"/>
              </w:rPr>
            </w:pPr>
            <w:r w:rsidRPr="002534E8">
              <w:rPr>
                <w:rFonts w:asciiTheme="majorBidi" w:hAnsiTheme="majorBidi" w:cstheme="majorBidi"/>
              </w:rPr>
              <w:t>3.42</w:t>
            </w:r>
          </w:p>
        </w:tc>
        <w:tc>
          <w:tcPr>
            <w:tcW w:w="329" w:type="pct"/>
          </w:tcPr>
          <w:p w14:paraId="414FEB4C" w14:textId="77777777" w:rsidR="00AC11EF" w:rsidRPr="002534E8" w:rsidRDefault="00AC11EF" w:rsidP="00EF4855">
            <w:pPr>
              <w:rPr>
                <w:rFonts w:asciiTheme="majorBidi" w:hAnsiTheme="majorBidi" w:cstheme="majorBidi"/>
              </w:rPr>
            </w:pPr>
            <w:r w:rsidRPr="002534E8">
              <w:rPr>
                <w:rFonts w:asciiTheme="majorBidi" w:hAnsiTheme="majorBidi" w:cstheme="majorBidi"/>
              </w:rPr>
              <w:t>0.50</w:t>
            </w:r>
          </w:p>
        </w:tc>
        <w:tc>
          <w:tcPr>
            <w:tcW w:w="573" w:type="pct"/>
          </w:tcPr>
          <w:p w14:paraId="3202A0CC"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5D5AB7AD" w14:textId="77777777" w:rsidTr="00EF4855">
        <w:tc>
          <w:tcPr>
            <w:tcW w:w="292" w:type="pct"/>
          </w:tcPr>
          <w:p w14:paraId="7C2347D2"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8</w:t>
            </w:r>
          </w:p>
        </w:tc>
        <w:tc>
          <w:tcPr>
            <w:tcW w:w="3476" w:type="pct"/>
          </w:tcPr>
          <w:p w14:paraId="70874D9B" w14:textId="77777777" w:rsidR="00AC11EF" w:rsidRPr="002534E8" w:rsidRDefault="00AC11EF" w:rsidP="00EF4855">
            <w:pPr>
              <w:rPr>
                <w:rFonts w:asciiTheme="majorBidi" w:hAnsiTheme="majorBidi" w:cstheme="majorBidi"/>
              </w:rPr>
            </w:pPr>
            <w:r w:rsidRPr="002534E8">
              <w:rPr>
                <w:rFonts w:asciiTheme="majorBidi" w:hAnsiTheme="majorBidi" w:cstheme="majorBidi"/>
              </w:rPr>
              <w:t>Entrepreneurship in TVET enhances teamwork and networking skills among students.</w:t>
            </w:r>
          </w:p>
        </w:tc>
        <w:tc>
          <w:tcPr>
            <w:tcW w:w="329" w:type="pct"/>
          </w:tcPr>
          <w:p w14:paraId="11B91924" w14:textId="77777777" w:rsidR="00AC11EF" w:rsidRPr="002534E8" w:rsidRDefault="00AC11EF" w:rsidP="00EF4855">
            <w:pPr>
              <w:rPr>
                <w:rFonts w:asciiTheme="majorBidi" w:hAnsiTheme="majorBidi" w:cstheme="majorBidi"/>
              </w:rPr>
            </w:pPr>
            <w:r w:rsidRPr="002534E8">
              <w:rPr>
                <w:rFonts w:asciiTheme="majorBidi" w:hAnsiTheme="majorBidi" w:cstheme="majorBidi"/>
              </w:rPr>
              <w:t>3.22</w:t>
            </w:r>
          </w:p>
        </w:tc>
        <w:tc>
          <w:tcPr>
            <w:tcW w:w="329" w:type="pct"/>
          </w:tcPr>
          <w:p w14:paraId="050627DD" w14:textId="77777777" w:rsidR="00AC11EF" w:rsidRPr="002534E8" w:rsidRDefault="00AC11EF" w:rsidP="00EF4855">
            <w:pPr>
              <w:rPr>
                <w:rFonts w:asciiTheme="majorBidi" w:hAnsiTheme="majorBidi" w:cstheme="majorBidi"/>
              </w:rPr>
            </w:pPr>
            <w:r w:rsidRPr="002534E8">
              <w:rPr>
                <w:rFonts w:asciiTheme="majorBidi" w:hAnsiTheme="majorBidi" w:cstheme="majorBidi"/>
              </w:rPr>
              <w:t>0.72</w:t>
            </w:r>
          </w:p>
        </w:tc>
        <w:tc>
          <w:tcPr>
            <w:tcW w:w="573" w:type="pct"/>
          </w:tcPr>
          <w:p w14:paraId="5833FC16"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1D735260" w14:textId="77777777" w:rsidTr="00EF4855">
        <w:tc>
          <w:tcPr>
            <w:tcW w:w="292" w:type="pct"/>
          </w:tcPr>
          <w:p w14:paraId="7C453FF6"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9</w:t>
            </w:r>
          </w:p>
        </w:tc>
        <w:tc>
          <w:tcPr>
            <w:tcW w:w="3476" w:type="pct"/>
          </w:tcPr>
          <w:p w14:paraId="07B3B196" w14:textId="37B44DC1" w:rsidR="00AC11EF" w:rsidRPr="002534E8" w:rsidRDefault="00AC11EF" w:rsidP="00EF4855">
            <w:pPr>
              <w:rPr>
                <w:rFonts w:asciiTheme="majorBidi" w:hAnsiTheme="majorBidi" w:cstheme="majorBidi"/>
              </w:rPr>
            </w:pPr>
            <w:r w:rsidRPr="002534E8">
              <w:rPr>
                <w:rFonts w:asciiTheme="majorBidi" w:hAnsiTheme="majorBidi" w:cstheme="majorBidi"/>
              </w:rPr>
              <w:t>Entrepreneurship contents</w:t>
            </w:r>
            <w:r w:rsidR="00A0483F">
              <w:rPr>
                <w:rFonts w:asciiTheme="majorBidi" w:hAnsiTheme="majorBidi" w:cstheme="majorBidi"/>
              </w:rPr>
              <w:t>,</w:t>
            </w:r>
            <w:r w:rsidRPr="002534E8">
              <w:rPr>
                <w:rFonts w:asciiTheme="majorBidi" w:hAnsiTheme="majorBidi" w:cstheme="majorBidi"/>
              </w:rPr>
              <w:t xml:space="preserve"> such as risk management</w:t>
            </w:r>
            <w:r w:rsidR="00A0483F">
              <w:rPr>
                <w:rFonts w:asciiTheme="majorBidi" w:hAnsiTheme="majorBidi" w:cstheme="majorBidi"/>
              </w:rPr>
              <w:t>,</w:t>
            </w:r>
            <w:r w:rsidRPr="002534E8">
              <w:rPr>
                <w:rFonts w:asciiTheme="majorBidi" w:hAnsiTheme="majorBidi" w:cstheme="majorBidi"/>
              </w:rPr>
              <w:t xml:space="preserve"> enhance students’ ability to foresee and predict events as well </w:t>
            </w:r>
            <w:r w:rsidR="0095682C">
              <w:rPr>
                <w:rFonts w:asciiTheme="majorBidi" w:hAnsiTheme="majorBidi" w:cstheme="majorBidi"/>
              </w:rPr>
              <w:t xml:space="preserve">as </w:t>
            </w:r>
            <w:r w:rsidRPr="002534E8">
              <w:rPr>
                <w:rFonts w:asciiTheme="majorBidi" w:hAnsiTheme="majorBidi" w:cstheme="majorBidi"/>
              </w:rPr>
              <w:t xml:space="preserve">implement innovative </w:t>
            </w:r>
            <w:r w:rsidRPr="002534E8">
              <w:rPr>
                <w:rFonts w:asciiTheme="majorBidi" w:hAnsiTheme="majorBidi" w:cstheme="majorBidi"/>
              </w:rPr>
              <w:lastRenderedPageBreak/>
              <w:t>strategies.</w:t>
            </w:r>
          </w:p>
        </w:tc>
        <w:tc>
          <w:tcPr>
            <w:tcW w:w="329" w:type="pct"/>
          </w:tcPr>
          <w:p w14:paraId="13B08CA7" w14:textId="77777777" w:rsidR="00AC11EF" w:rsidRPr="002534E8" w:rsidRDefault="00AC11EF" w:rsidP="00EF4855">
            <w:pPr>
              <w:rPr>
                <w:rFonts w:asciiTheme="majorBidi" w:hAnsiTheme="majorBidi" w:cstheme="majorBidi"/>
              </w:rPr>
            </w:pPr>
            <w:r w:rsidRPr="002534E8">
              <w:rPr>
                <w:rFonts w:asciiTheme="majorBidi" w:hAnsiTheme="majorBidi" w:cstheme="majorBidi"/>
              </w:rPr>
              <w:lastRenderedPageBreak/>
              <w:t>3.61</w:t>
            </w:r>
          </w:p>
        </w:tc>
        <w:tc>
          <w:tcPr>
            <w:tcW w:w="329" w:type="pct"/>
          </w:tcPr>
          <w:p w14:paraId="7710AF3E" w14:textId="77777777" w:rsidR="00AC11EF" w:rsidRPr="002534E8" w:rsidRDefault="006907CA" w:rsidP="00EF4855">
            <w:pPr>
              <w:rPr>
                <w:rFonts w:asciiTheme="majorBidi" w:hAnsiTheme="majorBidi" w:cstheme="majorBidi"/>
              </w:rPr>
            </w:pPr>
            <w:r w:rsidRPr="002534E8">
              <w:rPr>
                <w:rFonts w:asciiTheme="majorBidi" w:hAnsiTheme="majorBidi" w:cstheme="majorBidi"/>
              </w:rPr>
              <w:t>0.55</w:t>
            </w:r>
          </w:p>
        </w:tc>
        <w:tc>
          <w:tcPr>
            <w:tcW w:w="573" w:type="pct"/>
          </w:tcPr>
          <w:p w14:paraId="561FCFCA"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4A407A16" w14:textId="77777777" w:rsidTr="00EF4855">
        <w:tc>
          <w:tcPr>
            <w:tcW w:w="292" w:type="pct"/>
          </w:tcPr>
          <w:p w14:paraId="6C2BE61E"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lastRenderedPageBreak/>
              <w:t>10</w:t>
            </w:r>
          </w:p>
        </w:tc>
        <w:tc>
          <w:tcPr>
            <w:tcW w:w="3476" w:type="pct"/>
          </w:tcPr>
          <w:p w14:paraId="6B280468" w14:textId="77777777" w:rsidR="00AC11EF" w:rsidRPr="002534E8" w:rsidRDefault="00AC11EF" w:rsidP="00EF4855">
            <w:pPr>
              <w:rPr>
                <w:rFonts w:asciiTheme="majorBidi" w:hAnsiTheme="majorBidi" w:cstheme="majorBidi"/>
              </w:rPr>
            </w:pPr>
            <w:r w:rsidRPr="002534E8">
              <w:rPr>
                <w:rFonts w:asciiTheme="majorBidi" w:hAnsiTheme="majorBidi" w:cstheme="majorBidi"/>
              </w:rPr>
              <w:t>A curriculum with practical entrepreneurship components improves students’ ability to lead and compete healthily toward wealth creation.</w:t>
            </w:r>
          </w:p>
        </w:tc>
        <w:tc>
          <w:tcPr>
            <w:tcW w:w="329" w:type="pct"/>
          </w:tcPr>
          <w:p w14:paraId="793DFF31" w14:textId="77777777" w:rsidR="00AC11EF" w:rsidRPr="002534E8" w:rsidRDefault="00AC11EF" w:rsidP="00EF4855">
            <w:pPr>
              <w:rPr>
                <w:rFonts w:asciiTheme="majorBidi" w:hAnsiTheme="majorBidi" w:cstheme="majorBidi"/>
              </w:rPr>
            </w:pPr>
            <w:r w:rsidRPr="002534E8">
              <w:rPr>
                <w:rFonts w:asciiTheme="majorBidi" w:hAnsiTheme="majorBidi" w:cstheme="majorBidi"/>
              </w:rPr>
              <w:t>3.50</w:t>
            </w:r>
          </w:p>
        </w:tc>
        <w:tc>
          <w:tcPr>
            <w:tcW w:w="329" w:type="pct"/>
          </w:tcPr>
          <w:p w14:paraId="5A73ECEA" w14:textId="77777777" w:rsidR="00AC11EF" w:rsidRPr="002534E8" w:rsidRDefault="006907CA" w:rsidP="00EF4855">
            <w:pPr>
              <w:rPr>
                <w:rFonts w:asciiTheme="majorBidi" w:hAnsiTheme="majorBidi" w:cstheme="majorBidi"/>
              </w:rPr>
            </w:pPr>
            <w:r w:rsidRPr="002534E8">
              <w:rPr>
                <w:rFonts w:asciiTheme="majorBidi" w:hAnsiTheme="majorBidi" w:cstheme="majorBidi"/>
              </w:rPr>
              <w:t>0.66</w:t>
            </w:r>
          </w:p>
        </w:tc>
        <w:tc>
          <w:tcPr>
            <w:tcW w:w="573" w:type="pct"/>
          </w:tcPr>
          <w:p w14:paraId="2C54BF6D"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75FA22B9" w14:textId="77777777" w:rsidTr="00EF4855">
        <w:tc>
          <w:tcPr>
            <w:tcW w:w="292" w:type="pct"/>
          </w:tcPr>
          <w:p w14:paraId="26986E64"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11</w:t>
            </w:r>
          </w:p>
        </w:tc>
        <w:tc>
          <w:tcPr>
            <w:tcW w:w="3476" w:type="pct"/>
          </w:tcPr>
          <w:p w14:paraId="40CFC859" w14:textId="77777777" w:rsidR="00AC11EF" w:rsidRPr="002534E8" w:rsidRDefault="00AC11EF" w:rsidP="00EF4855">
            <w:pPr>
              <w:rPr>
                <w:rFonts w:asciiTheme="majorBidi" w:hAnsiTheme="majorBidi" w:cstheme="majorBidi"/>
              </w:rPr>
            </w:pPr>
            <w:r w:rsidRPr="002534E8">
              <w:rPr>
                <w:rFonts w:asciiTheme="majorBidi" w:hAnsiTheme="majorBidi" w:cstheme="majorBidi"/>
              </w:rPr>
              <w:t>Integrating entrepreneurship mentorship in the curriculum broadens students’ awareness of assets, liabilities and investment diversification.</w:t>
            </w:r>
          </w:p>
        </w:tc>
        <w:tc>
          <w:tcPr>
            <w:tcW w:w="329" w:type="pct"/>
          </w:tcPr>
          <w:p w14:paraId="7E45C5E3" w14:textId="77777777" w:rsidR="00AC11EF" w:rsidRPr="002534E8" w:rsidRDefault="00AC11EF" w:rsidP="00EF4855">
            <w:pPr>
              <w:rPr>
                <w:rFonts w:asciiTheme="majorBidi" w:hAnsiTheme="majorBidi" w:cstheme="majorBidi"/>
              </w:rPr>
            </w:pPr>
            <w:r w:rsidRPr="002534E8">
              <w:rPr>
                <w:rFonts w:asciiTheme="majorBidi" w:hAnsiTheme="majorBidi" w:cstheme="majorBidi"/>
              </w:rPr>
              <w:t>3.28</w:t>
            </w:r>
          </w:p>
        </w:tc>
        <w:tc>
          <w:tcPr>
            <w:tcW w:w="329" w:type="pct"/>
          </w:tcPr>
          <w:p w14:paraId="55C58136" w14:textId="77777777" w:rsidR="00AC11EF" w:rsidRPr="002534E8" w:rsidRDefault="00AC11EF" w:rsidP="00EF4855">
            <w:pPr>
              <w:rPr>
                <w:rFonts w:asciiTheme="majorBidi" w:hAnsiTheme="majorBidi" w:cstheme="majorBidi"/>
              </w:rPr>
            </w:pPr>
            <w:r w:rsidRPr="002534E8">
              <w:rPr>
                <w:rFonts w:asciiTheme="majorBidi" w:hAnsiTheme="majorBidi" w:cstheme="majorBidi"/>
              </w:rPr>
              <w:t>0.88</w:t>
            </w:r>
          </w:p>
        </w:tc>
        <w:tc>
          <w:tcPr>
            <w:tcW w:w="573" w:type="pct"/>
          </w:tcPr>
          <w:p w14:paraId="14FAD640"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r w:rsidR="002A639C" w:rsidRPr="002534E8" w14:paraId="74B84F5F" w14:textId="77777777" w:rsidTr="00EF4855">
        <w:tc>
          <w:tcPr>
            <w:tcW w:w="292" w:type="pct"/>
          </w:tcPr>
          <w:p w14:paraId="18130C5E" w14:textId="77777777" w:rsidR="00AC11EF" w:rsidRPr="002534E8" w:rsidRDefault="00AC11EF" w:rsidP="00EF4855">
            <w:pPr>
              <w:jc w:val="center"/>
              <w:rPr>
                <w:rFonts w:asciiTheme="majorBidi" w:hAnsiTheme="majorBidi" w:cstheme="majorBidi"/>
              </w:rPr>
            </w:pPr>
            <w:r w:rsidRPr="002534E8">
              <w:rPr>
                <w:rFonts w:asciiTheme="majorBidi" w:hAnsiTheme="majorBidi" w:cstheme="majorBidi"/>
              </w:rPr>
              <w:t>12</w:t>
            </w:r>
          </w:p>
        </w:tc>
        <w:tc>
          <w:tcPr>
            <w:tcW w:w="3476" w:type="pct"/>
          </w:tcPr>
          <w:p w14:paraId="2DCE410D" w14:textId="77777777" w:rsidR="00AC11EF" w:rsidRPr="002534E8" w:rsidRDefault="00AC11EF" w:rsidP="00EF4855">
            <w:pPr>
              <w:rPr>
                <w:rFonts w:asciiTheme="majorBidi" w:hAnsiTheme="majorBidi" w:cstheme="majorBidi"/>
              </w:rPr>
            </w:pPr>
            <w:r w:rsidRPr="002534E8">
              <w:rPr>
                <w:rFonts w:asciiTheme="majorBidi" w:hAnsiTheme="majorBidi" w:cstheme="majorBidi"/>
              </w:rPr>
              <w:t>Entrepreneurship in TVET promotes students’ skills for productivity and implementation of interdisciplinary strategies (Passive income, debt recycling, consistent saving, etc.) for wealth creation.</w:t>
            </w:r>
          </w:p>
        </w:tc>
        <w:tc>
          <w:tcPr>
            <w:tcW w:w="329" w:type="pct"/>
          </w:tcPr>
          <w:p w14:paraId="5CA24D76" w14:textId="77777777" w:rsidR="00AC11EF" w:rsidRPr="002534E8" w:rsidRDefault="00AC11EF" w:rsidP="00EF4855">
            <w:pPr>
              <w:rPr>
                <w:rFonts w:asciiTheme="majorBidi" w:hAnsiTheme="majorBidi" w:cstheme="majorBidi"/>
              </w:rPr>
            </w:pPr>
            <w:r w:rsidRPr="002534E8">
              <w:rPr>
                <w:rFonts w:asciiTheme="majorBidi" w:hAnsiTheme="majorBidi" w:cstheme="majorBidi"/>
              </w:rPr>
              <w:t>3.36</w:t>
            </w:r>
          </w:p>
        </w:tc>
        <w:tc>
          <w:tcPr>
            <w:tcW w:w="329" w:type="pct"/>
          </w:tcPr>
          <w:p w14:paraId="59829B7B" w14:textId="77777777" w:rsidR="00AC11EF" w:rsidRPr="002534E8" w:rsidRDefault="006907CA" w:rsidP="00EF4855">
            <w:pPr>
              <w:rPr>
                <w:rFonts w:asciiTheme="majorBidi" w:hAnsiTheme="majorBidi" w:cstheme="majorBidi"/>
              </w:rPr>
            </w:pPr>
            <w:r w:rsidRPr="002534E8">
              <w:rPr>
                <w:rFonts w:asciiTheme="majorBidi" w:hAnsiTheme="majorBidi" w:cstheme="majorBidi"/>
              </w:rPr>
              <w:t>0.93</w:t>
            </w:r>
          </w:p>
        </w:tc>
        <w:tc>
          <w:tcPr>
            <w:tcW w:w="573" w:type="pct"/>
          </w:tcPr>
          <w:p w14:paraId="0293A1F1" w14:textId="77777777" w:rsidR="00AC11EF" w:rsidRPr="002534E8" w:rsidRDefault="00AC11EF" w:rsidP="00EF4855">
            <w:pPr>
              <w:rPr>
                <w:rFonts w:asciiTheme="majorBidi" w:hAnsiTheme="majorBidi" w:cstheme="majorBidi"/>
              </w:rPr>
            </w:pPr>
            <w:r w:rsidRPr="002534E8">
              <w:rPr>
                <w:rFonts w:asciiTheme="majorBidi" w:hAnsiTheme="majorBidi" w:cstheme="majorBidi"/>
              </w:rPr>
              <w:t>Agreed</w:t>
            </w:r>
          </w:p>
        </w:tc>
      </w:tr>
    </w:tbl>
    <w:p w14:paraId="737B44D1" w14:textId="7B0C80A4" w:rsidR="007F01F9" w:rsidRPr="00D1210D" w:rsidRDefault="007F01F9" w:rsidP="002A535A">
      <w:pPr>
        <w:spacing w:before="240" w:after="0" w:line="240" w:lineRule="auto"/>
        <w:jc w:val="both"/>
        <w:rPr>
          <w:rFonts w:asciiTheme="majorBidi" w:hAnsiTheme="majorBidi" w:cstheme="majorBidi"/>
          <w:b/>
          <w:bCs/>
          <w:sz w:val="24"/>
          <w:szCs w:val="24"/>
        </w:rPr>
      </w:pPr>
      <w:r w:rsidRPr="00D1210D">
        <w:rPr>
          <w:rFonts w:asciiTheme="majorBidi" w:hAnsiTheme="majorBidi" w:cstheme="majorBidi"/>
          <w:b/>
          <w:bCs/>
          <w:sz w:val="24"/>
          <w:szCs w:val="24"/>
        </w:rPr>
        <w:t>Research question 2:</w:t>
      </w:r>
      <w:r w:rsidRPr="00D1210D">
        <w:rPr>
          <w:rFonts w:asciiTheme="majorBidi" w:hAnsiTheme="majorBidi" w:cstheme="majorBidi"/>
          <w:sz w:val="24"/>
          <w:szCs w:val="24"/>
        </w:rPr>
        <w:t xml:space="preserve"> What are challenges that hinder the effectiveness of entrepreneurship in TVET for wealth creation?</w:t>
      </w:r>
    </w:p>
    <w:p w14:paraId="2751847B" w14:textId="77777777" w:rsidR="004E7667" w:rsidRPr="00D1210D" w:rsidRDefault="004E7667" w:rsidP="00D61FA6">
      <w:pPr>
        <w:spacing w:after="0" w:line="240" w:lineRule="auto"/>
        <w:ind w:left="720" w:hanging="720"/>
        <w:jc w:val="both"/>
        <w:rPr>
          <w:rFonts w:asciiTheme="majorBidi" w:hAnsiTheme="majorBidi" w:cstheme="majorBidi"/>
          <w:b/>
          <w:bCs/>
          <w:i/>
          <w:iCs/>
          <w:sz w:val="24"/>
          <w:szCs w:val="24"/>
        </w:rPr>
      </w:pPr>
      <w:r w:rsidRPr="00D1210D">
        <w:rPr>
          <w:rFonts w:asciiTheme="majorBidi" w:hAnsiTheme="majorBidi" w:cstheme="majorBidi"/>
          <w:b/>
          <w:bCs/>
          <w:sz w:val="24"/>
          <w:szCs w:val="24"/>
        </w:rPr>
        <w:t>Table 2:</w:t>
      </w:r>
      <w:r w:rsidR="00315CC9" w:rsidRPr="00D1210D">
        <w:rPr>
          <w:rFonts w:asciiTheme="majorBidi" w:hAnsiTheme="majorBidi" w:cstheme="majorBidi"/>
          <w:b/>
          <w:bCs/>
          <w:sz w:val="24"/>
          <w:szCs w:val="24"/>
        </w:rPr>
        <w:t xml:space="preserve"> </w:t>
      </w:r>
      <w:r w:rsidR="00315CC9" w:rsidRPr="00D1210D">
        <w:rPr>
          <w:rFonts w:asciiTheme="majorBidi" w:hAnsiTheme="majorBidi" w:cstheme="majorBidi"/>
          <w:i/>
          <w:iCs/>
          <w:sz w:val="24"/>
          <w:szCs w:val="24"/>
        </w:rPr>
        <w:t>Challenges that hinders the effectiveness of entrepreneurship in TVET for wealth creation</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0"/>
        <w:gridCol w:w="6569"/>
        <w:gridCol w:w="630"/>
        <w:gridCol w:w="630"/>
        <w:gridCol w:w="1187"/>
      </w:tblGrid>
      <w:tr w:rsidR="002A639C" w:rsidRPr="002534E8" w14:paraId="200466F7" w14:textId="77777777" w:rsidTr="00D25D32">
        <w:tc>
          <w:tcPr>
            <w:tcW w:w="292" w:type="pct"/>
            <w:tcBorders>
              <w:top w:val="single" w:sz="4" w:space="0" w:color="auto"/>
              <w:bottom w:val="single" w:sz="4" w:space="0" w:color="auto"/>
            </w:tcBorders>
          </w:tcPr>
          <w:p w14:paraId="7D54358D" w14:textId="77777777" w:rsidR="006628B7" w:rsidRPr="002534E8" w:rsidRDefault="006628B7" w:rsidP="00D61FA6">
            <w:pPr>
              <w:rPr>
                <w:rFonts w:asciiTheme="majorBidi" w:hAnsiTheme="majorBidi" w:cstheme="majorBidi"/>
              </w:rPr>
            </w:pPr>
            <w:r w:rsidRPr="002534E8">
              <w:rPr>
                <w:rFonts w:asciiTheme="majorBidi" w:hAnsiTheme="majorBidi" w:cstheme="majorBidi"/>
              </w:rPr>
              <w:t>S/N</w:t>
            </w:r>
          </w:p>
        </w:tc>
        <w:tc>
          <w:tcPr>
            <w:tcW w:w="3429" w:type="pct"/>
            <w:tcBorders>
              <w:top w:val="single" w:sz="4" w:space="0" w:color="auto"/>
              <w:bottom w:val="single" w:sz="4" w:space="0" w:color="auto"/>
            </w:tcBorders>
          </w:tcPr>
          <w:p w14:paraId="22975E62" w14:textId="77777777" w:rsidR="006628B7" w:rsidRPr="002534E8" w:rsidRDefault="00C42EDD" w:rsidP="00D61FA6">
            <w:pPr>
              <w:jc w:val="center"/>
              <w:rPr>
                <w:rFonts w:asciiTheme="majorBidi" w:hAnsiTheme="majorBidi" w:cstheme="majorBidi"/>
              </w:rPr>
            </w:pPr>
            <w:r w:rsidRPr="002534E8">
              <w:rPr>
                <w:rFonts w:asciiTheme="majorBidi" w:hAnsiTheme="majorBidi" w:cstheme="majorBidi"/>
              </w:rPr>
              <w:t>Item statement</w:t>
            </w:r>
          </w:p>
        </w:tc>
        <w:tc>
          <w:tcPr>
            <w:tcW w:w="329" w:type="pct"/>
            <w:tcBorders>
              <w:top w:val="single" w:sz="4" w:space="0" w:color="auto"/>
              <w:bottom w:val="single" w:sz="4" w:space="0" w:color="auto"/>
            </w:tcBorders>
            <w:vAlign w:val="center"/>
          </w:tcPr>
          <w:p w14:paraId="240C8854" w14:textId="77777777" w:rsidR="006628B7" w:rsidRPr="002534E8" w:rsidRDefault="00B2776B" w:rsidP="00D61FA6">
            <w:pPr>
              <w:jc w:val="center"/>
              <w:rPr>
                <w:rFonts w:asciiTheme="majorBidi" w:hAnsiTheme="majorBidi" w:cstheme="majorBidi"/>
              </w:rPr>
            </w:pPr>
            <m:oMathPara>
              <m:oMath>
                <m:acc>
                  <m:accPr>
                    <m:chr m:val="̅"/>
                    <m:ctrlPr>
                      <w:rPr>
                        <w:rFonts w:ascii="Cambria Math" w:hAnsi="Cambria Math" w:cstheme="majorBidi"/>
                        <w:i/>
                      </w:rPr>
                    </m:ctrlPr>
                  </m:accPr>
                  <m:e>
                    <m:r>
                      <m:rPr>
                        <m:sty m:val="p"/>
                      </m:rPr>
                      <w:rPr>
                        <w:rFonts w:ascii="Cambria Math" w:hAnsi="Cambria Math" w:cstheme="majorBidi"/>
                      </w:rPr>
                      <m:t>X</m:t>
                    </m:r>
                  </m:e>
                </m:acc>
              </m:oMath>
            </m:oMathPara>
          </w:p>
        </w:tc>
        <w:tc>
          <w:tcPr>
            <w:tcW w:w="329" w:type="pct"/>
            <w:tcBorders>
              <w:top w:val="single" w:sz="4" w:space="0" w:color="auto"/>
              <w:bottom w:val="single" w:sz="4" w:space="0" w:color="auto"/>
            </w:tcBorders>
            <w:vAlign w:val="center"/>
          </w:tcPr>
          <w:p w14:paraId="0FD6D73C" w14:textId="77777777" w:rsidR="006628B7" w:rsidRPr="002534E8" w:rsidRDefault="006628B7" w:rsidP="00D61FA6">
            <w:pPr>
              <w:jc w:val="center"/>
              <w:rPr>
                <w:rFonts w:asciiTheme="majorBidi" w:hAnsiTheme="majorBidi" w:cstheme="majorBidi"/>
              </w:rPr>
            </w:pPr>
            <w:r w:rsidRPr="002534E8">
              <w:rPr>
                <w:rFonts w:asciiTheme="majorBidi" w:hAnsiTheme="majorBidi" w:cstheme="majorBidi"/>
              </w:rPr>
              <w:t>SD</w:t>
            </w:r>
          </w:p>
        </w:tc>
        <w:tc>
          <w:tcPr>
            <w:tcW w:w="620" w:type="pct"/>
            <w:tcBorders>
              <w:top w:val="single" w:sz="4" w:space="0" w:color="auto"/>
              <w:bottom w:val="single" w:sz="4" w:space="0" w:color="auto"/>
            </w:tcBorders>
            <w:vAlign w:val="center"/>
          </w:tcPr>
          <w:p w14:paraId="400BCEAC" w14:textId="77777777" w:rsidR="006628B7" w:rsidRPr="002534E8" w:rsidRDefault="006628B7" w:rsidP="00D61FA6">
            <w:pPr>
              <w:jc w:val="center"/>
              <w:rPr>
                <w:rFonts w:asciiTheme="majorBidi" w:hAnsiTheme="majorBidi" w:cstheme="majorBidi"/>
              </w:rPr>
            </w:pPr>
            <w:r w:rsidRPr="002534E8">
              <w:rPr>
                <w:rFonts w:asciiTheme="majorBidi" w:hAnsiTheme="majorBidi" w:cstheme="majorBidi"/>
              </w:rPr>
              <w:t>Remarks</w:t>
            </w:r>
          </w:p>
        </w:tc>
      </w:tr>
      <w:tr w:rsidR="002A639C" w:rsidRPr="002534E8" w14:paraId="79E726C2" w14:textId="77777777" w:rsidTr="00D25D32">
        <w:tc>
          <w:tcPr>
            <w:tcW w:w="292" w:type="pct"/>
            <w:tcBorders>
              <w:top w:val="single" w:sz="4" w:space="0" w:color="auto"/>
            </w:tcBorders>
          </w:tcPr>
          <w:p w14:paraId="63EEDA56"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1</w:t>
            </w:r>
          </w:p>
        </w:tc>
        <w:tc>
          <w:tcPr>
            <w:tcW w:w="3429" w:type="pct"/>
            <w:tcBorders>
              <w:top w:val="single" w:sz="4" w:space="0" w:color="auto"/>
            </w:tcBorders>
          </w:tcPr>
          <w:p w14:paraId="5D3AEF74"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Lack of resources directly limits TVET graduates from launching and scaling viable businesses.</w:t>
            </w:r>
          </w:p>
        </w:tc>
        <w:tc>
          <w:tcPr>
            <w:tcW w:w="329" w:type="pct"/>
            <w:tcBorders>
              <w:top w:val="single" w:sz="4" w:space="0" w:color="auto"/>
            </w:tcBorders>
          </w:tcPr>
          <w:p w14:paraId="390129A8"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3.14</w:t>
            </w:r>
          </w:p>
        </w:tc>
        <w:tc>
          <w:tcPr>
            <w:tcW w:w="329" w:type="pct"/>
            <w:tcBorders>
              <w:top w:val="single" w:sz="4" w:space="0" w:color="auto"/>
            </w:tcBorders>
          </w:tcPr>
          <w:p w14:paraId="7CA7D6D0" w14:textId="77777777" w:rsidR="00AC11EF" w:rsidRPr="002534E8" w:rsidRDefault="00B83AD6" w:rsidP="00D61FA6">
            <w:pPr>
              <w:autoSpaceDE w:val="0"/>
              <w:autoSpaceDN w:val="0"/>
              <w:adjustRightInd w:val="0"/>
              <w:jc w:val="center"/>
              <w:rPr>
                <w:rFonts w:asciiTheme="majorBidi" w:hAnsiTheme="majorBidi" w:cstheme="majorBidi"/>
              </w:rPr>
            </w:pPr>
            <w:r w:rsidRPr="002534E8">
              <w:rPr>
                <w:rFonts w:asciiTheme="majorBidi" w:hAnsiTheme="majorBidi" w:cstheme="majorBidi"/>
              </w:rPr>
              <w:t>0.72</w:t>
            </w:r>
          </w:p>
        </w:tc>
        <w:tc>
          <w:tcPr>
            <w:tcW w:w="620" w:type="pct"/>
            <w:tcBorders>
              <w:top w:val="single" w:sz="4" w:space="0" w:color="auto"/>
            </w:tcBorders>
          </w:tcPr>
          <w:p w14:paraId="4DE8E006"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1DDA9A92" w14:textId="77777777" w:rsidTr="00D25D32">
        <w:tc>
          <w:tcPr>
            <w:tcW w:w="292" w:type="pct"/>
          </w:tcPr>
          <w:p w14:paraId="33C6E5DA"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2</w:t>
            </w:r>
          </w:p>
        </w:tc>
        <w:tc>
          <w:tcPr>
            <w:tcW w:w="3429" w:type="pct"/>
          </w:tcPr>
          <w:p w14:paraId="706C9BF5"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TVET institutions lack sufficient infrastructure for effective entrepreneurship training.</w:t>
            </w:r>
          </w:p>
        </w:tc>
        <w:tc>
          <w:tcPr>
            <w:tcW w:w="329" w:type="pct"/>
          </w:tcPr>
          <w:p w14:paraId="11A7F5F3"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3.08</w:t>
            </w:r>
          </w:p>
        </w:tc>
        <w:tc>
          <w:tcPr>
            <w:tcW w:w="329" w:type="pct"/>
          </w:tcPr>
          <w:p w14:paraId="73932D23" w14:textId="77777777" w:rsidR="00AC11EF" w:rsidRPr="002534E8" w:rsidRDefault="00B83AD6" w:rsidP="00D61FA6">
            <w:pPr>
              <w:autoSpaceDE w:val="0"/>
              <w:autoSpaceDN w:val="0"/>
              <w:adjustRightInd w:val="0"/>
              <w:jc w:val="center"/>
              <w:rPr>
                <w:rFonts w:asciiTheme="majorBidi" w:hAnsiTheme="majorBidi" w:cstheme="majorBidi"/>
              </w:rPr>
            </w:pPr>
            <w:r w:rsidRPr="002534E8">
              <w:rPr>
                <w:rFonts w:asciiTheme="majorBidi" w:hAnsiTheme="majorBidi" w:cstheme="majorBidi"/>
              </w:rPr>
              <w:t>0.84</w:t>
            </w:r>
          </w:p>
        </w:tc>
        <w:tc>
          <w:tcPr>
            <w:tcW w:w="620" w:type="pct"/>
          </w:tcPr>
          <w:p w14:paraId="70378AF4"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53D91033" w14:textId="77777777" w:rsidTr="00D25D32">
        <w:tc>
          <w:tcPr>
            <w:tcW w:w="292" w:type="pct"/>
          </w:tcPr>
          <w:p w14:paraId="6668841D"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3</w:t>
            </w:r>
          </w:p>
        </w:tc>
        <w:tc>
          <w:tcPr>
            <w:tcW w:w="3429" w:type="pct"/>
          </w:tcPr>
          <w:p w14:paraId="52A14BC3"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Most TVET lack entrepreneurship instructors competent to deliver high-quality training.</w:t>
            </w:r>
          </w:p>
        </w:tc>
        <w:tc>
          <w:tcPr>
            <w:tcW w:w="329" w:type="pct"/>
          </w:tcPr>
          <w:p w14:paraId="10E46204"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2.97</w:t>
            </w:r>
          </w:p>
        </w:tc>
        <w:tc>
          <w:tcPr>
            <w:tcW w:w="329" w:type="pct"/>
          </w:tcPr>
          <w:p w14:paraId="2490F5B1" w14:textId="77777777" w:rsidR="00AC11EF" w:rsidRPr="002534E8" w:rsidRDefault="00B83AD6" w:rsidP="00D61FA6">
            <w:pPr>
              <w:autoSpaceDE w:val="0"/>
              <w:autoSpaceDN w:val="0"/>
              <w:adjustRightInd w:val="0"/>
              <w:jc w:val="center"/>
              <w:rPr>
                <w:rFonts w:asciiTheme="majorBidi" w:hAnsiTheme="majorBidi" w:cstheme="majorBidi"/>
              </w:rPr>
            </w:pPr>
            <w:r w:rsidRPr="002534E8">
              <w:rPr>
                <w:rFonts w:asciiTheme="majorBidi" w:hAnsiTheme="majorBidi" w:cstheme="majorBidi"/>
              </w:rPr>
              <w:t>1.03</w:t>
            </w:r>
          </w:p>
        </w:tc>
        <w:tc>
          <w:tcPr>
            <w:tcW w:w="620" w:type="pct"/>
          </w:tcPr>
          <w:p w14:paraId="682E50A7"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0A3FA648" w14:textId="77777777" w:rsidTr="00D25D32">
        <w:tc>
          <w:tcPr>
            <w:tcW w:w="292" w:type="pct"/>
          </w:tcPr>
          <w:p w14:paraId="494F6631"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4</w:t>
            </w:r>
          </w:p>
        </w:tc>
        <w:tc>
          <w:tcPr>
            <w:tcW w:w="3429" w:type="pct"/>
          </w:tcPr>
          <w:p w14:paraId="061054B3"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TVET programs consistently place less emphasis on entrepreneurship than on technical skills.</w:t>
            </w:r>
          </w:p>
        </w:tc>
        <w:tc>
          <w:tcPr>
            <w:tcW w:w="329" w:type="pct"/>
          </w:tcPr>
          <w:p w14:paraId="3B8E03E9"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2.89</w:t>
            </w:r>
          </w:p>
        </w:tc>
        <w:tc>
          <w:tcPr>
            <w:tcW w:w="329" w:type="pct"/>
          </w:tcPr>
          <w:p w14:paraId="5238D3EA" w14:textId="77777777" w:rsidR="00AC11EF" w:rsidRPr="002534E8" w:rsidRDefault="00B83AD6" w:rsidP="00D61FA6">
            <w:pPr>
              <w:autoSpaceDE w:val="0"/>
              <w:autoSpaceDN w:val="0"/>
              <w:adjustRightInd w:val="0"/>
              <w:jc w:val="center"/>
              <w:rPr>
                <w:rFonts w:asciiTheme="majorBidi" w:hAnsiTheme="majorBidi" w:cstheme="majorBidi"/>
              </w:rPr>
            </w:pPr>
            <w:r w:rsidRPr="002534E8">
              <w:rPr>
                <w:rFonts w:asciiTheme="majorBidi" w:hAnsiTheme="majorBidi" w:cstheme="majorBidi"/>
              </w:rPr>
              <w:t>0.95</w:t>
            </w:r>
          </w:p>
        </w:tc>
        <w:tc>
          <w:tcPr>
            <w:tcW w:w="620" w:type="pct"/>
          </w:tcPr>
          <w:p w14:paraId="6926A2C7"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5272C3D4" w14:textId="77777777" w:rsidTr="00D25D32">
        <w:tc>
          <w:tcPr>
            <w:tcW w:w="292" w:type="pct"/>
          </w:tcPr>
          <w:p w14:paraId="46DAC08B"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5</w:t>
            </w:r>
          </w:p>
        </w:tc>
        <w:tc>
          <w:tcPr>
            <w:tcW w:w="3429" w:type="pct"/>
          </w:tcPr>
          <w:p w14:paraId="51196AAA"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Bureaucratic processes make it difficult for TVET graduates to access business registration and funding.</w:t>
            </w:r>
          </w:p>
        </w:tc>
        <w:tc>
          <w:tcPr>
            <w:tcW w:w="329" w:type="pct"/>
          </w:tcPr>
          <w:p w14:paraId="571DD140"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3.19</w:t>
            </w:r>
          </w:p>
        </w:tc>
        <w:tc>
          <w:tcPr>
            <w:tcW w:w="329" w:type="pct"/>
          </w:tcPr>
          <w:p w14:paraId="2DF167C2" w14:textId="77777777" w:rsidR="00AC11EF" w:rsidRPr="002534E8" w:rsidRDefault="00B83AD6" w:rsidP="00D61FA6">
            <w:pPr>
              <w:autoSpaceDE w:val="0"/>
              <w:autoSpaceDN w:val="0"/>
              <w:adjustRightInd w:val="0"/>
              <w:jc w:val="center"/>
              <w:rPr>
                <w:rFonts w:asciiTheme="majorBidi" w:hAnsiTheme="majorBidi" w:cstheme="majorBidi"/>
              </w:rPr>
            </w:pPr>
            <w:r w:rsidRPr="002534E8">
              <w:rPr>
                <w:rFonts w:asciiTheme="majorBidi" w:hAnsiTheme="majorBidi" w:cstheme="majorBidi"/>
              </w:rPr>
              <w:t>0.95</w:t>
            </w:r>
          </w:p>
        </w:tc>
        <w:tc>
          <w:tcPr>
            <w:tcW w:w="620" w:type="pct"/>
          </w:tcPr>
          <w:p w14:paraId="21263959"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400EE48D" w14:textId="77777777" w:rsidTr="00D25D32">
        <w:tc>
          <w:tcPr>
            <w:tcW w:w="292" w:type="pct"/>
          </w:tcPr>
          <w:p w14:paraId="17CF7436"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6</w:t>
            </w:r>
          </w:p>
        </w:tc>
        <w:tc>
          <w:tcPr>
            <w:tcW w:w="3429" w:type="pct"/>
          </w:tcPr>
          <w:p w14:paraId="0CA9E714"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The entrepreneurship curriculum in TVET is outdated and misaligned with current economic demands.</w:t>
            </w:r>
          </w:p>
        </w:tc>
        <w:tc>
          <w:tcPr>
            <w:tcW w:w="329" w:type="pct"/>
          </w:tcPr>
          <w:p w14:paraId="6D12AB3A"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2.92</w:t>
            </w:r>
          </w:p>
        </w:tc>
        <w:tc>
          <w:tcPr>
            <w:tcW w:w="329" w:type="pct"/>
          </w:tcPr>
          <w:p w14:paraId="003FBC6C" w14:textId="77777777" w:rsidR="00AC11EF" w:rsidRPr="002534E8" w:rsidRDefault="00B83AD6" w:rsidP="00D61FA6">
            <w:pPr>
              <w:autoSpaceDE w:val="0"/>
              <w:autoSpaceDN w:val="0"/>
              <w:adjustRightInd w:val="0"/>
              <w:jc w:val="center"/>
              <w:rPr>
                <w:rFonts w:asciiTheme="majorBidi" w:hAnsiTheme="majorBidi" w:cstheme="majorBidi"/>
              </w:rPr>
            </w:pPr>
            <w:r w:rsidRPr="002534E8">
              <w:rPr>
                <w:rFonts w:asciiTheme="majorBidi" w:hAnsiTheme="majorBidi" w:cstheme="majorBidi"/>
              </w:rPr>
              <w:t>1.03</w:t>
            </w:r>
          </w:p>
        </w:tc>
        <w:tc>
          <w:tcPr>
            <w:tcW w:w="620" w:type="pct"/>
          </w:tcPr>
          <w:p w14:paraId="282C2186"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7AE577E7" w14:textId="77777777" w:rsidTr="00D25D32">
        <w:tc>
          <w:tcPr>
            <w:tcW w:w="292" w:type="pct"/>
          </w:tcPr>
          <w:p w14:paraId="1662D968"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7</w:t>
            </w:r>
          </w:p>
        </w:tc>
        <w:tc>
          <w:tcPr>
            <w:tcW w:w="3429" w:type="pct"/>
          </w:tcPr>
          <w:p w14:paraId="693B18A3"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TVET graduates do not receive mentorship or follow-up support after completing entrepreneurship programs.</w:t>
            </w:r>
          </w:p>
        </w:tc>
        <w:tc>
          <w:tcPr>
            <w:tcW w:w="329" w:type="pct"/>
          </w:tcPr>
          <w:p w14:paraId="1B2D055A"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2.97</w:t>
            </w:r>
          </w:p>
        </w:tc>
        <w:tc>
          <w:tcPr>
            <w:tcW w:w="329" w:type="pct"/>
          </w:tcPr>
          <w:p w14:paraId="293302E5"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0.94</w:t>
            </w:r>
          </w:p>
        </w:tc>
        <w:tc>
          <w:tcPr>
            <w:tcW w:w="620" w:type="pct"/>
          </w:tcPr>
          <w:p w14:paraId="2502E3AF"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5363FDAF" w14:textId="77777777" w:rsidTr="00D25D32">
        <w:tc>
          <w:tcPr>
            <w:tcW w:w="292" w:type="pct"/>
          </w:tcPr>
          <w:p w14:paraId="5035D61F"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8</w:t>
            </w:r>
          </w:p>
        </w:tc>
        <w:tc>
          <w:tcPr>
            <w:tcW w:w="3429" w:type="pct"/>
          </w:tcPr>
          <w:p w14:paraId="3C64512F"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Weak industry-TVET collaboration prevents students from gaining practical entrepreneurial exposure.</w:t>
            </w:r>
          </w:p>
        </w:tc>
        <w:tc>
          <w:tcPr>
            <w:tcW w:w="329" w:type="pct"/>
          </w:tcPr>
          <w:p w14:paraId="6F8B3D75"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3.03</w:t>
            </w:r>
          </w:p>
        </w:tc>
        <w:tc>
          <w:tcPr>
            <w:tcW w:w="329" w:type="pct"/>
          </w:tcPr>
          <w:p w14:paraId="4BC192FC" w14:textId="77777777" w:rsidR="00AC11EF" w:rsidRPr="002534E8" w:rsidRDefault="00B83AD6" w:rsidP="00D61FA6">
            <w:pPr>
              <w:autoSpaceDE w:val="0"/>
              <w:autoSpaceDN w:val="0"/>
              <w:adjustRightInd w:val="0"/>
              <w:jc w:val="center"/>
              <w:rPr>
                <w:rFonts w:asciiTheme="majorBidi" w:hAnsiTheme="majorBidi" w:cstheme="majorBidi"/>
              </w:rPr>
            </w:pPr>
            <w:r w:rsidRPr="002534E8">
              <w:rPr>
                <w:rFonts w:asciiTheme="majorBidi" w:hAnsiTheme="majorBidi" w:cstheme="majorBidi"/>
              </w:rPr>
              <w:t>0.8</w:t>
            </w:r>
            <w:r w:rsidR="00AC11EF" w:rsidRPr="002534E8">
              <w:rPr>
                <w:rFonts w:asciiTheme="majorBidi" w:hAnsiTheme="majorBidi" w:cstheme="majorBidi"/>
              </w:rPr>
              <w:t>5</w:t>
            </w:r>
          </w:p>
        </w:tc>
        <w:tc>
          <w:tcPr>
            <w:tcW w:w="620" w:type="pct"/>
          </w:tcPr>
          <w:p w14:paraId="5C30B386"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7A00E311" w14:textId="77777777" w:rsidTr="00D25D32">
        <w:tc>
          <w:tcPr>
            <w:tcW w:w="292" w:type="pct"/>
          </w:tcPr>
          <w:p w14:paraId="3E0812E4"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9</w:t>
            </w:r>
          </w:p>
        </w:tc>
        <w:tc>
          <w:tcPr>
            <w:tcW w:w="3429" w:type="pct"/>
          </w:tcPr>
          <w:p w14:paraId="56C99961"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Cultural beliefs and societal expectations discourage TVET students from pursuing entrepreneurship.</w:t>
            </w:r>
          </w:p>
        </w:tc>
        <w:tc>
          <w:tcPr>
            <w:tcW w:w="329" w:type="pct"/>
          </w:tcPr>
          <w:p w14:paraId="0F0E154D"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2.89</w:t>
            </w:r>
          </w:p>
        </w:tc>
        <w:tc>
          <w:tcPr>
            <w:tcW w:w="329" w:type="pct"/>
          </w:tcPr>
          <w:p w14:paraId="2A53F681"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1.06</w:t>
            </w:r>
          </w:p>
        </w:tc>
        <w:tc>
          <w:tcPr>
            <w:tcW w:w="620" w:type="pct"/>
          </w:tcPr>
          <w:p w14:paraId="722469EF"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375F3509" w14:textId="77777777" w:rsidTr="00D25D32">
        <w:tc>
          <w:tcPr>
            <w:tcW w:w="292" w:type="pct"/>
          </w:tcPr>
          <w:p w14:paraId="0F13FD16"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10</w:t>
            </w:r>
          </w:p>
        </w:tc>
        <w:tc>
          <w:tcPr>
            <w:tcW w:w="3429" w:type="pct"/>
          </w:tcPr>
          <w:p w14:paraId="0CE0FCDA"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Inconsistent government support significantly weakens entrepreneurship development in the TVET sector.</w:t>
            </w:r>
          </w:p>
        </w:tc>
        <w:tc>
          <w:tcPr>
            <w:tcW w:w="329" w:type="pct"/>
          </w:tcPr>
          <w:p w14:paraId="2E50F217"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3.19</w:t>
            </w:r>
          </w:p>
        </w:tc>
        <w:tc>
          <w:tcPr>
            <w:tcW w:w="329" w:type="pct"/>
          </w:tcPr>
          <w:p w14:paraId="72642D5A" w14:textId="77777777" w:rsidR="00AC11EF" w:rsidRPr="002534E8" w:rsidRDefault="00B83AD6" w:rsidP="00D61FA6">
            <w:pPr>
              <w:autoSpaceDE w:val="0"/>
              <w:autoSpaceDN w:val="0"/>
              <w:adjustRightInd w:val="0"/>
              <w:jc w:val="center"/>
              <w:rPr>
                <w:rFonts w:asciiTheme="majorBidi" w:hAnsiTheme="majorBidi" w:cstheme="majorBidi"/>
              </w:rPr>
            </w:pPr>
            <w:r w:rsidRPr="002534E8">
              <w:rPr>
                <w:rFonts w:asciiTheme="majorBidi" w:hAnsiTheme="majorBidi" w:cstheme="majorBidi"/>
              </w:rPr>
              <w:t>0.8</w:t>
            </w:r>
            <w:r w:rsidR="00AC11EF" w:rsidRPr="002534E8">
              <w:rPr>
                <w:rFonts w:asciiTheme="majorBidi" w:hAnsiTheme="majorBidi" w:cstheme="majorBidi"/>
              </w:rPr>
              <w:t>6</w:t>
            </w:r>
          </w:p>
        </w:tc>
        <w:tc>
          <w:tcPr>
            <w:tcW w:w="620" w:type="pct"/>
          </w:tcPr>
          <w:p w14:paraId="082CBD1A"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175B1DBB" w14:textId="77777777" w:rsidTr="00D25D32">
        <w:tc>
          <w:tcPr>
            <w:tcW w:w="292" w:type="pct"/>
          </w:tcPr>
          <w:p w14:paraId="5A8262A6"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11</w:t>
            </w:r>
          </w:p>
        </w:tc>
        <w:tc>
          <w:tcPr>
            <w:tcW w:w="3429" w:type="pct"/>
          </w:tcPr>
          <w:p w14:paraId="570F65FA"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Digital and technology resources for entrepreneurship training in TVET are grossly inadequate.</w:t>
            </w:r>
          </w:p>
        </w:tc>
        <w:tc>
          <w:tcPr>
            <w:tcW w:w="329" w:type="pct"/>
          </w:tcPr>
          <w:p w14:paraId="04C80256"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3.28</w:t>
            </w:r>
          </w:p>
        </w:tc>
        <w:tc>
          <w:tcPr>
            <w:tcW w:w="329" w:type="pct"/>
          </w:tcPr>
          <w:p w14:paraId="080E60E8" w14:textId="77777777" w:rsidR="00AC11EF" w:rsidRPr="002534E8" w:rsidRDefault="00B83AD6" w:rsidP="00D61FA6">
            <w:pPr>
              <w:autoSpaceDE w:val="0"/>
              <w:autoSpaceDN w:val="0"/>
              <w:adjustRightInd w:val="0"/>
              <w:jc w:val="center"/>
              <w:rPr>
                <w:rFonts w:asciiTheme="majorBidi" w:hAnsiTheme="majorBidi" w:cstheme="majorBidi"/>
              </w:rPr>
            </w:pPr>
            <w:r w:rsidRPr="002534E8">
              <w:rPr>
                <w:rFonts w:asciiTheme="majorBidi" w:hAnsiTheme="majorBidi" w:cstheme="majorBidi"/>
              </w:rPr>
              <w:t>0.74</w:t>
            </w:r>
          </w:p>
        </w:tc>
        <w:tc>
          <w:tcPr>
            <w:tcW w:w="620" w:type="pct"/>
          </w:tcPr>
          <w:p w14:paraId="2AA85895"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r w:rsidR="002A639C" w:rsidRPr="002534E8" w14:paraId="7980B803" w14:textId="77777777" w:rsidTr="00D25D32">
        <w:tc>
          <w:tcPr>
            <w:tcW w:w="292" w:type="pct"/>
          </w:tcPr>
          <w:p w14:paraId="1D903AFE" w14:textId="77777777" w:rsidR="00AC11EF" w:rsidRPr="002534E8" w:rsidRDefault="00AC11EF" w:rsidP="00D61FA6">
            <w:pPr>
              <w:rPr>
                <w:rFonts w:asciiTheme="majorBidi" w:eastAsia="MS Mincho" w:hAnsiTheme="majorBidi" w:cstheme="majorBidi"/>
              </w:rPr>
            </w:pPr>
            <w:r w:rsidRPr="002534E8">
              <w:rPr>
                <w:rFonts w:asciiTheme="majorBidi" w:eastAsia="MS Mincho" w:hAnsiTheme="majorBidi" w:cstheme="majorBidi"/>
              </w:rPr>
              <w:t>12</w:t>
            </w:r>
          </w:p>
        </w:tc>
        <w:tc>
          <w:tcPr>
            <w:tcW w:w="3429" w:type="pct"/>
          </w:tcPr>
          <w:p w14:paraId="4133F49F" w14:textId="0E3AA9B4" w:rsidR="00AC11EF" w:rsidRPr="002534E8" w:rsidRDefault="008D5D5E" w:rsidP="00D61FA6">
            <w:pPr>
              <w:rPr>
                <w:rFonts w:asciiTheme="majorBidi" w:eastAsia="MS Mincho" w:hAnsiTheme="majorBidi" w:cstheme="majorBidi"/>
              </w:rPr>
            </w:pPr>
            <w:r>
              <w:rPr>
                <w:rFonts w:asciiTheme="majorBidi" w:eastAsia="MS Mincho" w:hAnsiTheme="majorBidi" w:cstheme="majorBidi"/>
              </w:rPr>
              <w:t>Mismanagement of funds budgeted for supporting TVET institutions</w:t>
            </w:r>
            <w:r w:rsidR="00AC11EF" w:rsidRPr="002534E8">
              <w:rPr>
                <w:rFonts w:asciiTheme="majorBidi" w:eastAsia="MS Mincho" w:hAnsiTheme="majorBidi" w:cstheme="majorBidi"/>
              </w:rPr>
              <w:t>.</w:t>
            </w:r>
          </w:p>
        </w:tc>
        <w:tc>
          <w:tcPr>
            <w:tcW w:w="329" w:type="pct"/>
          </w:tcPr>
          <w:p w14:paraId="013C4325" w14:textId="77777777" w:rsidR="00AC11EF" w:rsidRPr="002534E8" w:rsidRDefault="00AC11EF" w:rsidP="00D61FA6">
            <w:pPr>
              <w:autoSpaceDE w:val="0"/>
              <w:autoSpaceDN w:val="0"/>
              <w:adjustRightInd w:val="0"/>
              <w:jc w:val="center"/>
              <w:rPr>
                <w:rFonts w:asciiTheme="majorBidi" w:hAnsiTheme="majorBidi" w:cstheme="majorBidi"/>
              </w:rPr>
            </w:pPr>
            <w:r w:rsidRPr="002534E8">
              <w:rPr>
                <w:rFonts w:asciiTheme="majorBidi" w:hAnsiTheme="majorBidi" w:cstheme="majorBidi"/>
              </w:rPr>
              <w:t>3.00</w:t>
            </w:r>
          </w:p>
        </w:tc>
        <w:tc>
          <w:tcPr>
            <w:tcW w:w="329" w:type="pct"/>
          </w:tcPr>
          <w:p w14:paraId="7FE88B93" w14:textId="77777777" w:rsidR="00AC11EF" w:rsidRPr="002534E8" w:rsidRDefault="00B83AD6" w:rsidP="00D61FA6">
            <w:pPr>
              <w:autoSpaceDE w:val="0"/>
              <w:autoSpaceDN w:val="0"/>
              <w:adjustRightInd w:val="0"/>
              <w:jc w:val="center"/>
              <w:rPr>
                <w:rFonts w:asciiTheme="majorBidi" w:hAnsiTheme="majorBidi" w:cstheme="majorBidi"/>
              </w:rPr>
            </w:pPr>
            <w:r w:rsidRPr="002534E8">
              <w:rPr>
                <w:rFonts w:asciiTheme="majorBidi" w:hAnsiTheme="majorBidi" w:cstheme="majorBidi"/>
              </w:rPr>
              <w:t>0.93</w:t>
            </w:r>
          </w:p>
        </w:tc>
        <w:tc>
          <w:tcPr>
            <w:tcW w:w="620" w:type="pct"/>
          </w:tcPr>
          <w:p w14:paraId="173F7BE5" w14:textId="77777777" w:rsidR="00AC11EF" w:rsidRPr="002534E8" w:rsidRDefault="00AC11EF" w:rsidP="00D61FA6">
            <w:pPr>
              <w:jc w:val="center"/>
              <w:rPr>
                <w:rFonts w:asciiTheme="majorBidi" w:eastAsia="MS Mincho" w:hAnsiTheme="majorBidi" w:cstheme="majorBidi"/>
              </w:rPr>
            </w:pPr>
            <w:r w:rsidRPr="002534E8">
              <w:rPr>
                <w:rFonts w:asciiTheme="majorBidi" w:hAnsiTheme="majorBidi" w:cstheme="majorBidi"/>
              </w:rPr>
              <w:t>Agreed</w:t>
            </w:r>
          </w:p>
        </w:tc>
      </w:tr>
    </w:tbl>
    <w:p w14:paraId="5A20314A" w14:textId="3FC188D0" w:rsidR="004E7667" w:rsidRPr="00D1210D" w:rsidRDefault="006907CA" w:rsidP="007D29C0">
      <w:pPr>
        <w:spacing w:before="240"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Data presented in Table 2 show the challenges that </w:t>
      </w:r>
      <w:r w:rsidR="003F084E" w:rsidRPr="00D1210D">
        <w:rPr>
          <w:rFonts w:asciiTheme="majorBidi" w:hAnsiTheme="majorBidi" w:cstheme="majorBidi"/>
          <w:sz w:val="24"/>
          <w:szCs w:val="24"/>
        </w:rPr>
        <w:t>hinder</w:t>
      </w:r>
      <w:r w:rsidRPr="00D1210D">
        <w:rPr>
          <w:rFonts w:asciiTheme="majorBidi" w:hAnsiTheme="majorBidi" w:cstheme="majorBidi"/>
          <w:sz w:val="24"/>
          <w:szCs w:val="24"/>
        </w:rPr>
        <w:t xml:space="preserve"> the effectiveness of entrepreneurship in TVET for wealth creation</w:t>
      </w:r>
      <w:r w:rsidR="005D4040" w:rsidRPr="00D1210D">
        <w:rPr>
          <w:rFonts w:asciiTheme="majorBidi" w:hAnsiTheme="majorBidi" w:cstheme="majorBidi"/>
          <w:sz w:val="24"/>
          <w:szCs w:val="24"/>
        </w:rPr>
        <w:t>.</w:t>
      </w:r>
      <w:r w:rsidRPr="00D1210D">
        <w:rPr>
          <w:rFonts w:asciiTheme="majorBidi" w:hAnsiTheme="majorBidi" w:cstheme="majorBidi"/>
          <w:sz w:val="24"/>
          <w:szCs w:val="24"/>
        </w:rPr>
        <w:t xml:space="preserve"> </w:t>
      </w:r>
      <w:r w:rsidR="005D4040" w:rsidRPr="00D1210D">
        <w:rPr>
          <w:rFonts w:asciiTheme="majorBidi" w:hAnsiTheme="majorBidi" w:cstheme="majorBidi"/>
          <w:sz w:val="24"/>
          <w:szCs w:val="24"/>
        </w:rPr>
        <w:t xml:space="preserve">The item </w:t>
      </w:r>
      <w:proofErr w:type="gramStart"/>
      <w:r w:rsidR="005D4040" w:rsidRPr="00D1210D">
        <w:rPr>
          <w:rFonts w:asciiTheme="majorBidi" w:hAnsiTheme="majorBidi" w:cstheme="majorBidi"/>
          <w:sz w:val="24"/>
          <w:szCs w:val="24"/>
        </w:rPr>
        <w:t xml:space="preserve">statement </w:t>
      </w:r>
      <w:r w:rsidR="008D5D5E">
        <w:rPr>
          <w:rFonts w:asciiTheme="majorBidi" w:hAnsiTheme="majorBidi" w:cstheme="majorBidi"/>
          <w:sz w:val="24"/>
          <w:szCs w:val="24"/>
        </w:rPr>
        <w:t>mean</w:t>
      </w:r>
      <w:proofErr w:type="gramEnd"/>
      <w:r w:rsidR="008D5D5E">
        <w:rPr>
          <w:rFonts w:asciiTheme="majorBidi" w:hAnsiTheme="majorBidi" w:cstheme="majorBidi"/>
          <w:sz w:val="24"/>
          <w:szCs w:val="24"/>
        </w:rPr>
        <w:t xml:space="preserve"> </w:t>
      </w:r>
      <w:r w:rsidR="005D4040" w:rsidRPr="00D1210D">
        <w:rPr>
          <w:rFonts w:asciiTheme="majorBidi" w:hAnsiTheme="majorBidi" w:cstheme="majorBidi"/>
          <w:sz w:val="24"/>
          <w:szCs w:val="24"/>
        </w:rPr>
        <w:t>ranges</w:t>
      </w:r>
      <w:r w:rsidRPr="00D1210D">
        <w:rPr>
          <w:rFonts w:asciiTheme="majorBidi" w:hAnsiTheme="majorBidi" w:cstheme="majorBidi"/>
          <w:sz w:val="24"/>
          <w:szCs w:val="24"/>
        </w:rPr>
        <w:t xml:space="preserve"> from 2.89</w:t>
      </w:r>
      <w:r w:rsidR="0095682C">
        <w:rPr>
          <w:rFonts w:asciiTheme="majorBidi" w:hAnsiTheme="majorBidi" w:cstheme="majorBidi"/>
          <w:sz w:val="24"/>
          <w:szCs w:val="24"/>
        </w:rPr>
        <w:t xml:space="preserve"> to </w:t>
      </w:r>
      <w:r w:rsidRPr="00D1210D">
        <w:rPr>
          <w:rFonts w:asciiTheme="majorBidi" w:hAnsiTheme="majorBidi" w:cstheme="majorBidi"/>
          <w:sz w:val="24"/>
          <w:szCs w:val="24"/>
        </w:rPr>
        <w:t>3.28</w:t>
      </w:r>
      <w:r w:rsidR="0095682C">
        <w:rPr>
          <w:rFonts w:asciiTheme="majorBidi" w:hAnsiTheme="majorBidi" w:cstheme="majorBidi"/>
          <w:sz w:val="24"/>
          <w:szCs w:val="24"/>
        </w:rPr>
        <w:t>,</w:t>
      </w:r>
      <w:r w:rsidRPr="00D1210D">
        <w:rPr>
          <w:rFonts w:asciiTheme="majorBidi" w:hAnsiTheme="majorBidi" w:cstheme="majorBidi"/>
          <w:sz w:val="24"/>
          <w:szCs w:val="24"/>
        </w:rPr>
        <w:t xml:space="preserve"> which are above the weighted mean </w:t>
      </w:r>
      <w:r w:rsidR="003F084E" w:rsidRPr="00D1210D">
        <w:rPr>
          <w:rFonts w:asciiTheme="majorBidi" w:hAnsiTheme="majorBidi" w:cstheme="majorBidi"/>
          <w:sz w:val="24"/>
          <w:szCs w:val="24"/>
        </w:rPr>
        <w:t xml:space="preserve">of 2.50. This indicated that the respondents agreed that the listed </w:t>
      </w:r>
      <w:r w:rsidR="005D4040" w:rsidRPr="00D1210D">
        <w:rPr>
          <w:rFonts w:asciiTheme="majorBidi" w:hAnsiTheme="majorBidi" w:cstheme="majorBidi"/>
          <w:sz w:val="24"/>
          <w:szCs w:val="24"/>
        </w:rPr>
        <w:t xml:space="preserve">items </w:t>
      </w:r>
      <w:r w:rsidR="003F084E" w:rsidRPr="00D1210D">
        <w:rPr>
          <w:rFonts w:asciiTheme="majorBidi" w:hAnsiTheme="majorBidi" w:cstheme="majorBidi"/>
          <w:sz w:val="24"/>
          <w:szCs w:val="24"/>
        </w:rPr>
        <w:t>are challenges that hinder the effectiveness of entrepreneurship in TVET for wealth creation. The standard deviation</w:t>
      </w:r>
      <w:r w:rsidR="00EC742C" w:rsidRPr="00D1210D">
        <w:rPr>
          <w:rFonts w:asciiTheme="majorBidi" w:hAnsiTheme="majorBidi" w:cstheme="majorBidi"/>
          <w:sz w:val="24"/>
          <w:szCs w:val="24"/>
        </w:rPr>
        <w:t xml:space="preserve"> value</w:t>
      </w:r>
      <w:r w:rsidR="003F084E" w:rsidRPr="00D1210D">
        <w:rPr>
          <w:rFonts w:asciiTheme="majorBidi" w:hAnsiTheme="majorBidi" w:cstheme="majorBidi"/>
          <w:sz w:val="24"/>
          <w:szCs w:val="24"/>
        </w:rPr>
        <w:t xml:space="preserve"> ranges from 0.72 to 1.06</w:t>
      </w:r>
      <w:r w:rsidR="0095682C">
        <w:rPr>
          <w:rFonts w:asciiTheme="majorBidi" w:hAnsiTheme="majorBidi" w:cstheme="majorBidi"/>
          <w:sz w:val="24"/>
          <w:szCs w:val="24"/>
        </w:rPr>
        <w:t>. This</w:t>
      </w:r>
      <w:r w:rsidR="003F084E" w:rsidRPr="00D1210D">
        <w:rPr>
          <w:rFonts w:asciiTheme="majorBidi" w:hAnsiTheme="majorBidi" w:cstheme="majorBidi"/>
          <w:sz w:val="24"/>
          <w:szCs w:val="24"/>
        </w:rPr>
        <w:t xml:space="preserve"> implies that there is less variability in the responses of the TVET educators </w:t>
      </w:r>
    </w:p>
    <w:p w14:paraId="6DE688C8" w14:textId="74A937B0" w:rsidR="007F01F9" w:rsidRPr="00D1210D" w:rsidRDefault="007F01F9" w:rsidP="00D61FA6">
      <w:pPr>
        <w:spacing w:after="0" w:line="240" w:lineRule="auto"/>
        <w:jc w:val="both"/>
        <w:rPr>
          <w:rFonts w:asciiTheme="majorBidi" w:hAnsiTheme="majorBidi" w:cstheme="majorBidi"/>
          <w:sz w:val="24"/>
          <w:szCs w:val="24"/>
        </w:rPr>
      </w:pPr>
      <w:r w:rsidRPr="00D1210D">
        <w:rPr>
          <w:rFonts w:asciiTheme="majorBidi" w:hAnsiTheme="majorBidi" w:cstheme="majorBidi"/>
          <w:b/>
          <w:bCs/>
          <w:sz w:val="24"/>
          <w:szCs w:val="24"/>
        </w:rPr>
        <w:t>Research question 3</w:t>
      </w:r>
      <w:r w:rsidRPr="00D1210D">
        <w:rPr>
          <w:rFonts w:asciiTheme="majorBidi" w:hAnsiTheme="majorBidi" w:cstheme="majorBidi"/>
          <w:sz w:val="24"/>
          <w:szCs w:val="24"/>
        </w:rPr>
        <w:t>: What are the strategies that enhance entrepreneurship in TVET for wealth creation?</w:t>
      </w:r>
    </w:p>
    <w:p w14:paraId="200FDACC" w14:textId="77777777" w:rsidR="00DE3AC8" w:rsidRPr="00D1210D" w:rsidRDefault="00DE3AC8" w:rsidP="00D61FA6">
      <w:pPr>
        <w:spacing w:after="0" w:line="240" w:lineRule="auto"/>
        <w:ind w:left="720" w:hanging="720"/>
        <w:rPr>
          <w:rFonts w:asciiTheme="majorBidi" w:hAnsiTheme="majorBidi" w:cstheme="majorBidi"/>
          <w:i/>
          <w:iCs/>
          <w:sz w:val="24"/>
          <w:szCs w:val="24"/>
        </w:rPr>
      </w:pPr>
      <w:r w:rsidRPr="00D1210D">
        <w:rPr>
          <w:rFonts w:asciiTheme="majorBidi" w:hAnsiTheme="majorBidi" w:cstheme="majorBidi"/>
          <w:b/>
          <w:bCs/>
          <w:sz w:val="24"/>
          <w:szCs w:val="24"/>
        </w:rPr>
        <w:lastRenderedPageBreak/>
        <w:t>Table 3</w:t>
      </w:r>
      <w:r w:rsidR="00C42EDD" w:rsidRPr="00D1210D">
        <w:rPr>
          <w:rFonts w:asciiTheme="majorBidi" w:hAnsiTheme="majorBidi" w:cstheme="majorBidi"/>
          <w:b/>
          <w:bCs/>
          <w:sz w:val="24"/>
          <w:szCs w:val="24"/>
        </w:rPr>
        <w:t xml:space="preserve">: </w:t>
      </w:r>
      <w:r w:rsidR="00C42EDD" w:rsidRPr="00D1210D">
        <w:rPr>
          <w:rFonts w:asciiTheme="majorBidi" w:hAnsiTheme="majorBidi" w:cstheme="majorBidi"/>
          <w:i/>
          <w:iCs/>
          <w:sz w:val="24"/>
          <w:szCs w:val="24"/>
        </w:rPr>
        <w:t>Strategies that enhance entrepreneurship in TVET for wealth creation</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0"/>
        <w:gridCol w:w="6389"/>
        <w:gridCol w:w="720"/>
        <w:gridCol w:w="630"/>
        <w:gridCol w:w="1277"/>
      </w:tblGrid>
      <w:tr w:rsidR="002A639C" w:rsidRPr="002534E8" w14:paraId="20131B3E" w14:textId="77777777" w:rsidTr="00EF4855">
        <w:tc>
          <w:tcPr>
            <w:tcW w:w="292" w:type="pct"/>
            <w:tcBorders>
              <w:top w:val="single" w:sz="4" w:space="0" w:color="auto"/>
              <w:bottom w:val="single" w:sz="4" w:space="0" w:color="auto"/>
            </w:tcBorders>
          </w:tcPr>
          <w:p w14:paraId="1B4981B4" w14:textId="77777777" w:rsidR="006628B7" w:rsidRPr="002534E8" w:rsidRDefault="006628B7" w:rsidP="00D61FA6">
            <w:pPr>
              <w:jc w:val="center"/>
              <w:rPr>
                <w:rFonts w:asciiTheme="majorBidi" w:hAnsiTheme="majorBidi" w:cstheme="majorBidi"/>
              </w:rPr>
            </w:pPr>
            <w:r w:rsidRPr="002534E8">
              <w:rPr>
                <w:rFonts w:asciiTheme="majorBidi" w:hAnsiTheme="majorBidi" w:cstheme="majorBidi"/>
              </w:rPr>
              <w:t>S/N</w:t>
            </w:r>
          </w:p>
        </w:tc>
        <w:tc>
          <w:tcPr>
            <w:tcW w:w="3336" w:type="pct"/>
            <w:tcBorders>
              <w:top w:val="single" w:sz="4" w:space="0" w:color="auto"/>
              <w:bottom w:val="single" w:sz="4" w:space="0" w:color="auto"/>
            </w:tcBorders>
          </w:tcPr>
          <w:p w14:paraId="6E0195B4" w14:textId="77777777" w:rsidR="006628B7" w:rsidRPr="002534E8" w:rsidRDefault="00C42EDD" w:rsidP="00D61FA6">
            <w:pPr>
              <w:jc w:val="center"/>
              <w:rPr>
                <w:rFonts w:asciiTheme="majorBidi" w:hAnsiTheme="majorBidi" w:cstheme="majorBidi"/>
              </w:rPr>
            </w:pPr>
            <w:r w:rsidRPr="002534E8">
              <w:rPr>
                <w:rFonts w:asciiTheme="majorBidi" w:hAnsiTheme="majorBidi" w:cstheme="majorBidi"/>
              </w:rPr>
              <w:t>Item statement</w:t>
            </w:r>
          </w:p>
        </w:tc>
        <w:tc>
          <w:tcPr>
            <w:tcW w:w="376" w:type="pct"/>
            <w:tcBorders>
              <w:top w:val="single" w:sz="4" w:space="0" w:color="auto"/>
              <w:bottom w:val="single" w:sz="4" w:space="0" w:color="auto"/>
            </w:tcBorders>
          </w:tcPr>
          <w:p w14:paraId="4DD906E3" w14:textId="77777777" w:rsidR="006628B7" w:rsidRPr="002534E8" w:rsidRDefault="00B2776B" w:rsidP="00D61FA6">
            <w:pPr>
              <w:rPr>
                <w:rFonts w:asciiTheme="majorBidi" w:hAnsiTheme="majorBidi" w:cstheme="majorBidi"/>
              </w:rPr>
            </w:pPr>
            <m:oMathPara>
              <m:oMath>
                <m:acc>
                  <m:accPr>
                    <m:chr m:val="̅"/>
                    <m:ctrlPr>
                      <w:rPr>
                        <w:rFonts w:ascii="Cambria Math" w:hAnsi="Cambria Math" w:cstheme="majorBidi"/>
                        <w:i/>
                      </w:rPr>
                    </m:ctrlPr>
                  </m:accPr>
                  <m:e>
                    <m:r>
                      <m:rPr>
                        <m:sty m:val="p"/>
                      </m:rPr>
                      <w:rPr>
                        <w:rFonts w:ascii="Cambria Math" w:hAnsi="Cambria Math" w:cstheme="majorBidi"/>
                      </w:rPr>
                      <m:t>X</m:t>
                    </m:r>
                  </m:e>
                </m:acc>
              </m:oMath>
            </m:oMathPara>
          </w:p>
        </w:tc>
        <w:tc>
          <w:tcPr>
            <w:tcW w:w="329" w:type="pct"/>
            <w:tcBorders>
              <w:top w:val="single" w:sz="4" w:space="0" w:color="auto"/>
              <w:bottom w:val="single" w:sz="4" w:space="0" w:color="auto"/>
            </w:tcBorders>
          </w:tcPr>
          <w:p w14:paraId="19EA0CE8" w14:textId="77777777" w:rsidR="006628B7" w:rsidRPr="002534E8" w:rsidRDefault="006628B7" w:rsidP="00D61FA6">
            <w:pPr>
              <w:rPr>
                <w:rFonts w:asciiTheme="majorBidi" w:hAnsiTheme="majorBidi" w:cstheme="majorBidi"/>
              </w:rPr>
            </w:pPr>
            <w:r w:rsidRPr="002534E8">
              <w:rPr>
                <w:rFonts w:asciiTheme="majorBidi" w:hAnsiTheme="majorBidi" w:cstheme="majorBidi"/>
              </w:rPr>
              <w:t>SD</w:t>
            </w:r>
          </w:p>
        </w:tc>
        <w:tc>
          <w:tcPr>
            <w:tcW w:w="667" w:type="pct"/>
            <w:tcBorders>
              <w:top w:val="single" w:sz="4" w:space="0" w:color="auto"/>
              <w:bottom w:val="single" w:sz="4" w:space="0" w:color="auto"/>
            </w:tcBorders>
          </w:tcPr>
          <w:p w14:paraId="42FDDCF9" w14:textId="77777777" w:rsidR="006628B7" w:rsidRPr="002534E8" w:rsidRDefault="006628B7" w:rsidP="00D61FA6">
            <w:pPr>
              <w:rPr>
                <w:rFonts w:asciiTheme="majorBidi" w:hAnsiTheme="majorBidi" w:cstheme="majorBidi"/>
              </w:rPr>
            </w:pPr>
            <w:r w:rsidRPr="002534E8">
              <w:rPr>
                <w:rFonts w:asciiTheme="majorBidi" w:hAnsiTheme="majorBidi" w:cstheme="majorBidi"/>
              </w:rPr>
              <w:t>Remarks</w:t>
            </w:r>
          </w:p>
        </w:tc>
      </w:tr>
      <w:tr w:rsidR="002A639C" w:rsidRPr="002534E8" w14:paraId="30A37FDD" w14:textId="77777777" w:rsidTr="00EF4855">
        <w:tc>
          <w:tcPr>
            <w:tcW w:w="292" w:type="pct"/>
            <w:tcBorders>
              <w:top w:val="single" w:sz="4" w:space="0" w:color="auto"/>
            </w:tcBorders>
          </w:tcPr>
          <w:p w14:paraId="1808EAC0"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1</w:t>
            </w:r>
          </w:p>
        </w:tc>
        <w:tc>
          <w:tcPr>
            <w:tcW w:w="3336" w:type="pct"/>
            <w:tcBorders>
              <w:top w:val="single" w:sz="4" w:space="0" w:color="auto"/>
            </w:tcBorders>
          </w:tcPr>
          <w:p w14:paraId="29227755" w14:textId="77777777" w:rsidR="00AC11EF" w:rsidRPr="002534E8" w:rsidRDefault="00AC11EF" w:rsidP="00D61FA6">
            <w:pPr>
              <w:rPr>
                <w:rFonts w:asciiTheme="majorBidi" w:hAnsiTheme="majorBidi" w:cstheme="majorBidi"/>
              </w:rPr>
            </w:pPr>
            <w:r w:rsidRPr="002534E8">
              <w:rPr>
                <w:rFonts w:asciiTheme="majorBidi" w:hAnsiTheme="majorBidi" w:cstheme="majorBidi"/>
              </w:rPr>
              <w:t>TVET institution should fully integrate entrepreneurship education as a core course into its curriculum.</w:t>
            </w:r>
          </w:p>
        </w:tc>
        <w:tc>
          <w:tcPr>
            <w:tcW w:w="376" w:type="pct"/>
            <w:tcBorders>
              <w:top w:val="single" w:sz="4" w:space="0" w:color="auto"/>
            </w:tcBorders>
          </w:tcPr>
          <w:p w14:paraId="2A48B878"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3.47</w:t>
            </w:r>
          </w:p>
        </w:tc>
        <w:tc>
          <w:tcPr>
            <w:tcW w:w="329" w:type="pct"/>
            <w:tcBorders>
              <w:top w:val="single" w:sz="4" w:space="0" w:color="auto"/>
            </w:tcBorders>
          </w:tcPr>
          <w:p w14:paraId="42D99D19" w14:textId="77777777" w:rsidR="00AC11EF" w:rsidRPr="002534E8" w:rsidRDefault="003F084E" w:rsidP="00D61FA6">
            <w:pPr>
              <w:spacing w:line="276" w:lineRule="auto"/>
              <w:jc w:val="center"/>
              <w:rPr>
                <w:rFonts w:asciiTheme="majorBidi" w:hAnsiTheme="majorBidi" w:cstheme="majorBidi"/>
              </w:rPr>
            </w:pPr>
            <w:r w:rsidRPr="002534E8">
              <w:rPr>
                <w:rFonts w:asciiTheme="majorBidi" w:hAnsiTheme="majorBidi" w:cstheme="majorBidi"/>
              </w:rPr>
              <w:t>0.51</w:t>
            </w:r>
          </w:p>
        </w:tc>
        <w:tc>
          <w:tcPr>
            <w:tcW w:w="667" w:type="pct"/>
            <w:tcBorders>
              <w:top w:val="single" w:sz="4" w:space="0" w:color="auto"/>
            </w:tcBorders>
          </w:tcPr>
          <w:p w14:paraId="316CA931"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20C1CF4F" w14:textId="77777777" w:rsidTr="00EF4855">
        <w:tc>
          <w:tcPr>
            <w:tcW w:w="292" w:type="pct"/>
          </w:tcPr>
          <w:p w14:paraId="0B6D0A92"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2</w:t>
            </w:r>
          </w:p>
        </w:tc>
        <w:tc>
          <w:tcPr>
            <w:tcW w:w="3336" w:type="pct"/>
          </w:tcPr>
          <w:p w14:paraId="713B28E0" w14:textId="5F191D7C" w:rsidR="00AC11EF" w:rsidRPr="002534E8" w:rsidRDefault="00D864BB" w:rsidP="00D864BB">
            <w:pPr>
              <w:rPr>
                <w:rFonts w:asciiTheme="majorBidi" w:hAnsiTheme="majorBidi" w:cstheme="majorBidi"/>
              </w:rPr>
            </w:pPr>
            <w:r w:rsidRPr="002534E8">
              <w:rPr>
                <w:rFonts w:asciiTheme="majorBidi" w:hAnsiTheme="majorBidi" w:cstheme="majorBidi"/>
              </w:rPr>
              <w:t xml:space="preserve">Targeted </w:t>
            </w:r>
            <w:r w:rsidR="00AC11EF" w:rsidRPr="002534E8">
              <w:rPr>
                <w:rFonts w:asciiTheme="majorBidi" w:hAnsiTheme="majorBidi" w:cstheme="majorBidi"/>
              </w:rPr>
              <w:t>funding for TVET graduates to start their own businesses</w:t>
            </w:r>
            <w:r w:rsidRPr="002534E8">
              <w:rPr>
                <w:rFonts w:asciiTheme="majorBidi" w:hAnsiTheme="majorBidi" w:cstheme="majorBidi"/>
              </w:rPr>
              <w:t xml:space="preserve"> must be provided by </w:t>
            </w:r>
            <w:r w:rsidR="002534E8" w:rsidRPr="002534E8">
              <w:rPr>
                <w:rFonts w:asciiTheme="majorBidi" w:hAnsiTheme="majorBidi" w:cstheme="majorBidi"/>
              </w:rPr>
              <w:t>government</w:t>
            </w:r>
            <w:r w:rsidR="00AC11EF" w:rsidRPr="002534E8">
              <w:rPr>
                <w:rFonts w:asciiTheme="majorBidi" w:hAnsiTheme="majorBidi" w:cstheme="majorBidi"/>
              </w:rPr>
              <w:t>.</w:t>
            </w:r>
          </w:p>
        </w:tc>
        <w:tc>
          <w:tcPr>
            <w:tcW w:w="376" w:type="pct"/>
          </w:tcPr>
          <w:p w14:paraId="059C0F2B"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3.44</w:t>
            </w:r>
          </w:p>
        </w:tc>
        <w:tc>
          <w:tcPr>
            <w:tcW w:w="329" w:type="pct"/>
          </w:tcPr>
          <w:p w14:paraId="4EFE866A"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0.50</w:t>
            </w:r>
          </w:p>
        </w:tc>
        <w:tc>
          <w:tcPr>
            <w:tcW w:w="667" w:type="pct"/>
          </w:tcPr>
          <w:p w14:paraId="15776747"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5E8D8BBA" w14:textId="77777777" w:rsidTr="00EF4855">
        <w:tc>
          <w:tcPr>
            <w:tcW w:w="292" w:type="pct"/>
          </w:tcPr>
          <w:p w14:paraId="463ACC3C"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3</w:t>
            </w:r>
          </w:p>
        </w:tc>
        <w:tc>
          <w:tcPr>
            <w:tcW w:w="3336" w:type="pct"/>
          </w:tcPr>
          <w:p w14:paraId="58B9FF06" w14:textId="4CF41523" w:rsidR="00AC11EF" w:rsidRPr="002534E8" w:rsidRDefault="00AC11EF" w:rsidP="00D61FA6">
            <w:pPr>
              <w:rPr>
                <w:rFonts w:asciiTheme="majorBidi" w:hAnsiTheme="majorBidi" w:cstheme="majorBidi"/>
              </w:rPr>
            </w:pPr>
            <w:r w:rsidRPr="002534E8">
              <w:rPr>
                <w:rFonts w:asciiTheme="majorBidi" w:hAnsiTheme="majorBidi" w:cstheme="majorBidi"/>
              </w:rPr>
              <w:t xml:space="preserve">Strong </w:t>
            </w:r>
            <w:r w:rsidR="00073D5E" w:rsidRPr="002534E8">
              <w:rPr>
                <w:rFonts w:asciiTheme="majorBidi" w:hAnsiTheme="majorBidi" w:cstheme="majorBidi"/>
              </w:rPr>
              <w:t xml:space="preserve">and functional </w:t>
            </w:r>
            <w:r w:rsidRPr="002534E8">
              <w:rPr>
                <w:rFonts w:asciiTheme="majorBidi" w:hAnsiTheme="majorBidi" w:cstheme="majorBidi"/>
              </w:rPr>
              <w:t xml:space="preserve">partnerships between TVET institutions and private sector </w:t>
            </w:r>
            <w:r w:rsidR="007D77F6" w:rsidRPr="002534E8">
              <w:rPr>
                <w:rFonts w:asciiTheme="majorBidi" w:hAnsiTheme="majorBidi" w:cstheme="majorBidi"/>
              </w:rPr>
              <w:t xml:space="preserve">stakeholders </w:t>
            </w:r>
            <w:r w:rsidRPr="002534E8">
              <w:rPr>
                <w:rFonts w:asciiTheme="majorBidi" w:hAnsiTheme="majorBidi" w:cstheme="majorBidi"/>
              </w:rPr>
              <w:t>are essential for quality training.</w:t>
            </w:r>
          </w:p>
        </w:tc>
        <w:tc>
          <w:tcPr>
            <w:tcW w:w="376" w:type="pct"/>
          </w:tcPr>
          <w:p w14:paraId="7279723A"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3.39</w:t>
            </w:r>
          </w:p>
        </w:tc>
        <w:tc>
          <w:tcPr>
            <w:tcW w:w="329" w:type="pct"/>
          </w:tcPr>
          <w:p w14:paraId="38200E3C"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0.49</w:t>
            </w:r>
          </w:p>
        </w:tc>
        <w:tc>
          <w:tcPr>
            <w:tcW w:w="667" w:type="pct"/>
          </w:tcPr>
          <w:p w14:paraId="40CEF4AE"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775F81D7" w14:textId="77777777" w:rsidTr="00EF4855">
        <w:tc>
          <w:tcPr>
            <w:tcW w:w="292" w:type="pct"/>
          </w:tcPr>
          <w:p w14:paraId="77365A93"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4</w:t>
            </w:r>
          </w:p>
        </w:tc>
        <w:tc>
          <w:tcPr>
            <w:tcW w:w="3336" w:type="pct"/>
          </w:tcPr>
          <w:p w14:paraId="7B3DAAD7" w14:textId="77777777" w:rsidR="00AC11EF" w:rsidRPr="002534E8" w:rsidRDefault="00AC11EF" w:rsidP="00D61FA6">
            <w:pPr>
              <w:rPr>
                <w:rFonts w:asciiTheme="majorBidi" w:hAnsiTheme="majorBidi" w:cstheme="majorBidi"/>
              </w:rPr>
            </w:pPr>
            <w:r w:rsidRPr="002534E8">
              <w:rPr>
                <w:rFonts w:asciiTheme="majorBidi" w:hAnsiTheme="majorBidi" w:cstheme="majorBidi"/>
              </w:rPr>
              <w:t>Business incubation centers must be established in all TVET institutions to support startups.</w:t>
            </w:r>
          </w:p>
        </w:tc>
        <w:tc>
          <w:tcPr>
            <w:tcW w:w="376" w:type="pct"/>
          </w:tcPr>
          <w:p w14:paraId="07CFFA9C"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3.28</w:t>
            </w:r>
          </w:p>
        </w:tc>
        <w:tc>
          <w:tcPr>
            <w:tcW w:w="329" w:type="pct"/>
          </w:tcPr>
          <w:p w14:paraId="50CDF9EE"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0.74</w:t>
            </w:r>
          </w:p>
        </w:tc>
        <w:tc>
          <w:tcPr>
            <w:tcW w:w="667" w:type="pct"/>
          </w:tcPr>
          <w:p w14:paraId="08F9EF57"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36BB8CF3" w14:textId="77777777" w:rsidTr="00EF4855">
        <w:tc>
          <w:tcPr>
            <w:tcW w:w="292" w:type="pct"/>
          </w:tcPr>
          <w:p w14:paraId="26051FE0"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5</w:t>
            </w:r>
          </w:p>
        </w:tc>
        <w:tc>
          <w:tcPr>
            <w:tcW w:w="3336" w:type="pct"/>
          </w:tcPr>
          <w:p w14:paraId="2DA49723" w14:textId="77777777" w:rsidR="00AC11EF" w:rsidRPr="002534E8" w:rsidRDefault="00AC11EF" w:rsidP="00D61FA6">
            <w:pPr>
              <w:rPr>
                <w:rFonts w:asciiTheme="majorBidi" w:hAnsiTheme="majorBidi" w:cstheme="majorBidi"/>
              </w:rPr>
            </w:pPr>
            <w:r w:rsidRPr="002534E8">
              <w:rPr>
                <w:rFonts w:asciiTheme="majorBidi" w:hAnsiTheme="majorBidi" w:cstheme="majorBidi"/>
              </w:rPr>
              <w:t>The entrepreneurship curriculum must be reviewed regularly to reflect current market needs.</w:t>
            </w:r>
          </w:p>
        </w:tc>
        <w:tc>
          <w:tcPr>
            <w:tcW w:w="376" w:type="pct"/>
          </w:tcPr>
          <w:p w14:paraId="1E46ED7D"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3.06</w:t>
            </w:r>
          </w:p>
        </w:tc>
        <w:tc>
          <w:tcPr>
            <w:tcW w:w="329" w:type="pct"/>
          </w:tcPr>
          <w:p w14:paraId="22118ABC"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0.41</w:t>
            </w:r>
          </w:p>
        </w:tc>
        <w:tc>
          <w:tcPr>
            <w:tcW w:w="667" w:type="pct"/>
          </w:tcPr>
          <w:p w14:paraId="16041C3A"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7E6DDEA6" w14:textId="77777777" w:rsidTr="00EF4855">
        <w:tc>
          <w:tcPr>
            <w:tcW w:w="292" w:type="pct"/>
          </w:tcPr>
          <w:p w14:paraId="541B22BD"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6</w:t>
            </w:r>
          </w:p>
        </w:tc>
        <w:tc>
          <w:tcPr>
            <w:tcW w:w="3336" w:type="pct"/>
          </w:tcPr>
          <w:p w14:paraId="30108C0C" w14:textId="77777777" w:rsidR="00AC11EF" w:rsidRPr="002534E8" w:rsidRDefault="00AC11EF" w:rsidP="00D61FA6">
            <w:pPr>
              <w:rPr>
                <w:rFonts w:asciiTheme="majorBidi" w:hAnsiTheme="majorBidi" w:cstheme="majorBidi"/>
              </w:rPr>
            </w:pPr>
            <w:r w:rsidRPr="002534E8">
              <w:rPr>
                <w:rFonts w:asciiTheme="majorBidi" w:hAnsiTheme="majorBidi" w:cstheme="majorBidi"/>
              </w:rPr>
              <w:t>Practical projects and real-world simulations must be prioritized in entrepreneurship training.</w:t>
            </w:r>
          </w:p>
        </w:tc>
        <w:tc>
          <w:tcPr>
            <w:tcW w:w="376" w:type="pct"/>
          </w:tcPr>
          <w:p w14:paraId="05D9649B"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3.17</w:t>
            </w:r>
          </w:p>
        </w:tc>
        <w:tc>
          <w:tcPr>
            <w:tcW w:w="329" w:type="pct"/>
          </w:tcPr>
          <w:p w14:paraId="7FF54348" w14:textId="77777777" w:rsidR="00AC11EF" w:rsidRPr="002534E8" w:rsidRDefault="003F084E" w:rsidP="00D61FA6">
            <w:pPr>
              <w:spacing w:line="276" w:lineRule="auto"/>
              <w:jc w:val="center"/>
              <w:rPr>
                <w:rFonts w:asciiTheme="majorBidi" w:hAnsiTheme="majorBidi" w:cstheme="majorBidi"/>
              </w:rPr>
            </w:pPr>
            <w:r w:rsidRPr="002534E8">
              <w:rPr>
                <w:rFonts w:asciiTheme="majorBidi" w:hAnsiTheme="majorBidi" w:cstheme="majorBidi"/>
              </w:rPr>
              <w:t>0.78</w:t>
            </w:r>
          </w:p>
        </w:tc>
        <w:tc>
          <w:tcPr>
            <w:tcW w:w="667" w:type="pct"/>
          </w:tcPr>
          <w:p w14:paraId="7F230B1A"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391E4A60" w14:textId="77777777" w:rsidTr="00EF4855">
        <w:tc>
          <w:tcPr>
            <w:tcW w:w="292" w:type="pct"/>
          </w:tcPr>
          <w:p w14:paraId="58039065"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7</w:t>
            </w:r>
          </w:p>
        </w:tc>
        <w:tc>
          <w:tcPr>
            <w:tcW w:w="3336" w:type="pct"/>
          </w:tcPr>
          <w:p w14:paraId="1BC769E8" w14:textId="77777777" w:rsidR="00AC11EF" w:rsidRPr="002534E8" w:rsidRDefault="00AC11EF" w:rsidP="00D61FA6">
            <w:pPr>
              <w:rPr>
                <w:rFonts w:asciiTheme="majorBidi" w:hAnsiTheme="majorBidi" w:cstheme="majorBidi"/>
              </w:rPr>
            </w:pPr>
            <w:r w:rsidRPr="002534E8">
              <w:rPr>
                <w:rFonts w:asciiTheme="majorBidi" w:hAnsiTheme="majorBidi" w:cstheme="majorBidi"/>
              </w:rPr>
              <w:t>TVET programs must include digital entrepreneurship and e-commerce skills.</w:t>
            </w:r>
          </w:p>
        </w:tc>
        <w:tc>
          <w:tcPr>
            <w:tcW w:w="376" w:type="pct"/>
          </w:tcPr>
          <w:p w14:paraId="4C369C62"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3.42</w:t>
            </w:r>
          </w:p>
        </w:tc>
        <w:tc>
          <w:tcPr>
            <w:tcW w:w="329" w:type="pct"/>
          </w:tcPr>
          <w:p w14:paraId="661A30CB"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0.77</w:t>
            </w:r>
          </w:p>
        </w:tc>
        <w:tc>
          <w:tcPr>
            <w:tcW w:w="667" w:type="pct"/>
          </w:tcPr>
          <w:p w14:paraId="15CEC9BE"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1E67112D" w14:textId="77777777" w:rsidTr="00EF4855">
        <w:tc>
          <w:tcPr>
            <w:tcW w:w="292" w:type="pct"/>
          </w:tcPr>
          <w:p w14:paraId="5A18223C"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8</w:t>
            </w:r>
          </w:p>
        </w:tc>
        <w:tc>
          <w:tcPr>
            <w:tcW w:w="3336" w:type="pct"/>
          </w:tcPr>
          <w:p w14:paraId="6AE63E12" w14:textId="77777777" w:rsidR="00AC11EF" w:rsidRPr="002534E8" w:rsidRDefault="00AC11EF" w:rsidP="00D61FA6">
            <w:pPr>
              <w:rPr>
                <w:rFonts w:asciiTheme="majorBidi" w:hAnsiTheme="majorBidi" w:cstheme="majorBidi"/>
              </w:rPr>
            </w:pPr>
            <w:r w:rsidRPr="002534E8">
              <w:rPr>
                <w:rFonts w:asciiTheme="majorBidi" w:hAnsiTheme="majorBidi" w:cstheme="majorBidi"/>
              </w:rPr>
              <w:t>Institutions must organize entrepreneurship fairs and startup competitions regularly.</w:t>
            </w:r>
          </w:p>
        </w:tc>
        <w:tc>
          <w:tcPr>
            <w:tcW w:w="376" w:type="pct"/>
          </w:tcPr>
          <w:p w14:paraId="1DE8366C"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3.31</w:t>
            </w:r>
          </w:p>
        </w:tc>
        <w:tc>
          <w:tcPr>
            <w:tcW w:w="329" w:type="pct"/>
          </w:tcPr>
          <w:p w14:paraId="707C86B4"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0.71</w:t>
            </w:r>
          </w:p>
        </w:tc>
        <w:tc>
          <w:tcPr>
            <w:tcW w:w="667" w:type="pct"/>
          </w:tcPr>
          <w:p w14:paraId="74488D71"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52ADE439" w14:textId="77777777" w:rsidTr="00EF4855">
        <w:tc>
          <w:tcPr>
            <w:tcW w:w="292" w:type="pct"/>
          </w:tcPr>
          <w:p w14:paraId="730ABF31"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9</w:t>
            </w:r>
          </w:p>
        </w:tc>
        <w:tc>
          <w:tcPr>
            <w:tcW w:w="3336" w:type="pct"/>
          </w:tcPr>
          <w:p w14:paraId="7E559E74" w14:textId="77777777" w:rsidR="00AC11EF" w:rsidRPr="002534E8" w:rsidRDefault="00AC11EF" w:rsidP="00D61FA6">
            <w:pPr>
              <w:rPr>
                <w:rFonts w:asciiTheme="majorBidi" w:hAnsiTheme="majorBidi" w:cstheme="majorBidi"/>
              </w:rPr>
            </w:pPr>
            <w:r w:rsidRPr="002534E8">
              <w:rPr>
                <w:rFonts w:asciiTheme="majorBidi" w:hAnsiTheme="majorBidi" w:cstheme="majorBidi"/>
              </w:rPr>
              <w:t>Successful entrepreneurs must be actively involved in classroom teaching and mentoring.</w:t>
            </w:r>
          </w:p>
        </w:tc>
        <w:tc>
          <w:tcPr>
            <w:tcW w:w="376" w:type="pct"/>
          </w:tcPr>
          <w:p w14:paraId="35ACB876"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3.14</w:t>
            </w:r>
          </w:p>
        </w:tc>
        <w:tc>
          <w:tcPr>
            <w:tcW w:w="329" w:type="pct"/>
          </w:tcPr>
          <w:p w14:paraId="3E2D4522"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0.68</w:t>
            </w:r>
          </w:p>
        </w:tc>
        <w:tc>
          <w:tcPr>
            <w:tcW w:w="667" w:type="pct"/>
          </w:tcPr>
          <w:p w14:paraId="69C20104"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59DC48DB" w14:textId="77777777" w:rsidTr="00EF4855">
        <w:tc>
          <w:tcPr>
            <w:tcW w:w="292" w:type="pct"/>
          </w:tcPr>
          <w:p w14:paraId="74193C84"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10</w:t>
            </w:r>
          </w:p>
        </w:tc>
        <w:tc>
          <w:tcPr>
            <w:tcW w:w="3336" w:type="pct"/>
          </w:tcPr>
          <w:p w14:paraId="07337DAE" w14:textId="77777777" w:rsidR="00AC11EF" w:rsidRPr="002534E8" w:rsidRDefault="00AC11EF" w:rsidP="00D61FA6">
            <w:pPr>
              <w:rPr>
                <w:rFonts w:asciiTheme="majorBidi" w:hAnsiTheme="majorBidi" w:cstheme="majorBidi"/>
              </w:rPr>
            </w:pPr>
            <w:r w:rsidRPr="002534E8">
              <w:rPr>
                <w:rFonts w:asciiTheme="majorBidi" w:hAnsiTheme="majorBidi" w:cstheme="majorBidi"/>
              </w:rPr>
              <w:t>Formal mentorship programs must be implemented to guide students through venture creation.</w:t>
            </w:r>
          </w:p>
        </w:tc>
        <w:tc>
          <w:tcPr>
            <w:tcW w:w="376" w:type="pct"/>
          </w:tcPr>
          <w:p w14:paraId="5D693B13"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3.39</w:t>
            </w:r>
          </w:p>
        </w:tc>
        <w:tc>
          <w:tcPr>
            <w:tcW w:w="329" w:type="pct"/>
          </w:tcPr>
          <w:p w14:paraId="290C30F4" w14:textId="77777777" w:rsidR="00AC11EF" w:rsidRPr="002534E8" w:rsidRDefault="003F084E" w:rsidP="00D61FA6">
            <w:pPr>
              <w:spacing w:line="276" w:lineRule="auto"/>
              <w:jc w:val="center"/>
              <w:rPr>
                <w:rFonts w:asciiTheme="majorBidi" w:hAnsiTheme="majorBidi" w:cstheme="majorBidi"/>
              </w:rPr>
            </w:pPr>
            <w:r w:rsidRPr="002534E8">
              <w:rPr>
                <w:rFonts w:asciiTheme="majorBidi" w:hAnsiTheme="majorBidi" w:cstheme="majorBidi"/>
              </w:rPr>
              <w:t>0.77</w:t>
            </w:r>
          </w:p>
        </w:tc>
        <w:tc>
          <w:tcPr>
            <w:tcW w:w="667" w:type="pct"/>
          </w:tcPr>
          <w:p w14:paraId="53BECD71"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10752649" w14:textId="77777777" w:rsidTr="00EF4855">
        <w:tc>
          <w:tcPr>
            <w:tcW w:w="292" w:type="pct"/>
          </w:tcPr>
          <w:p w14:paraId="72E3ED78"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11</w:t>
            </w:r>
          </w:p>
        </w:tc>
        <w:tc>
          <w:tcPr>
            <w:tcW w:w="3336" w:type="pct"/>
          </w:tcPr>
          <w:p w14:paraId="2D1A14B9" w14:textId="77777777" w:rsidR="00AC11EF" w:rsidRPr="002534E8" w:rsidRDefault="00AC11EF" w:rsidP="00D61FA6">
            <w:pPr>
              <w:rPr>
                <w:rFonts w:asciiTheme="majorBidi" w:hAnsiTheme="majorBidi" w:cstheme="majorBidi"/>
              </w:rPr>
            </w:pPr>
            <w:r w:rsidRPr="002534E8">
              <w:rPr>
                <w:rFonts w:asciiTheme="majorBidi" w:hAnsiTheme="majorBidi" w:cstheme="majorBidi"/>
              </w:rPr>
              <w:t>TVET institutions must establish entrepreneurship clubs to promote a culture of business innovation.</w:t>
            </w:r>
          </w:p>
        </w:tc>
        <w:tc>
          <w:tcPr>
            <w:tcW w:w="376" w:type="pct"/>
          </w:tcPr>
          <w:p w14:paraId="5C99C80F"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3.22</w:t>
            </w:r>
          </w:p>
        </w:tc>
        <w:tc>
          <w:tcPr>
            <w:tcW w:w="329" w:type="pct"/>
          </w:tcPr>
          <w:p w14:paraId="129CD2E6"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0.72</w:t>
            </w:r>
          </w:p>
        </w:tc>
        <w:tc>
          <w:tcPr>
            <w:tcW w:w="667" w:type="pct"/>
          </w:tcPr>
          <w:p w14:paraId="2553872A"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r w:rsidR="002A639C" w:rsidRPr="002534E8" w14:paraId="725056DB" w14:textId="77777777" w:rsidTr="00EF4855">
        <w:tc>
          <w:tcPr>
            <w:tcW w:w="292" w:type="pct"/>
          </w:tcPr>
          <w:p w14:paraId="794A71B1"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12</w:t>
            </w:r>
          </w:p>
        </w:tc>
        <w:tc>
          <w:tcPr>
            <w:tcW w:w="3336" w:type="pct"/>
          </w:tcPr>
          <w:p w14:paraId="37F895D4" w14:textId="77777777" w:rsidR="00AC11EF" w:rsidRPr="002534E8" w:rsidRDefault="00AC11EF" w:rsidP="00D61FA6">
            <w:pPr>
              <w:rPr>
                <w:rFonts w:asciiTheme="majorBidi" w:hAnsiTheme="majorBidi" w:cstheme="majorBidi"/>
              </w:rPr>
            </w:pPr>
            <w:r w:rsidRPr="002534E8">
              <w:rPr>
                <w:rFonts w:asciiTheme="majorBidi" w:hAnsiTheme="majorBidi" w:cstheme="majorBidi"/>
              </w:rPr>
              <w:t>Group business projects must be embedded in the curriculum to build team-based enterprise skills.</w:t>
            </w:r>
          </w:p>
        </w:tc>
        <w:tc>
          <w:tcPr>
            <w:tcW w:w="376" w:type="pct"/>
          </w:tcPr>
          <w:p w14:paraId="5698A9AD" w14:textId="77777777" w:rsidR="00AC11EF" w:rsidRPr="002534E8" w:rsidRDefault="00AC11EF" w:rsidP="00D61FA6">
            <w:pPr>
              <w:spacing w:line="276" w:lineRule="auto"/>
              <w:jc w:val="center"/>
              <w:rPr>
                <w:rFonts w:asciiTheme="majorBidi" w:hAnsiTheme="majorBidi" w:cstheme="majorBidi"/>
              </w:rPr>
            </w:pPr>
            <w:r w:rsidRPr="002534E8">
              <w:rPr>
                <w:rFonts w:asciiTheme="majorBidi" w:hAnsiTheme="majorBidi" w:cstheme="majorBidi"/>
              </w:rPr>
              <w:t>3.42</w:t>
            </w:r>
          </w:p>
        </w:tc>
        <w:tc>
          <w:tcPr>
            <w:tcW w:w="329" w:type="pct"/>
          </w:tcPr>
          <w:p w14:paraId="39B22C83" w14:textId="77777777" w:rsidR="00AC11EF" w:rsidRPr="002534E8" w:rsidRDefault="003F084E" w:rsidP="00D61FA6">
            <w:pPr>
              <w:spacing w:line="276" w:lineRule="auto"/>
              <w:jc w:val="center"/>
              <w:rPr>
                <w:rFonts w:asciiTheme="majorBidi" w:hAnsiTheme="majorBidi" w:cstheme="majorBidi"/>
              </w:rPr>
            </w:pPr>
            <w:r w:rsidRPr="002534E8">
              <w:rPr>
                <w:rFonts w:asciiTheme="majorBidi" w:hAnsiTheme="majorBidi" w:cstheme="majorBidi"/>
              </w:rPr>
              <w:t>0.69</w:t>
            </w:r>
          </w:p>
        </w:tc>
        <w:tc>
          <w:tcPr>
            <w:tcW w:w="667" w:type="pct"/>
          </w:tcPr>
          <w:p w14:paraId="03626F31" w14:textId="77777777" w:rsidR="00AC11EF" w:rsidRPr="002534E8" w:rsidRDefault="00AC11EF" w:rsidP="00D61FA6">
            <w:pPr>
              <w:jc w:val="center"/>
              <w:rPr>
                <w:rFonts w:asciiTheme="majorBidi" w:hAnsiTheme="majorBidi" w:cstheme="majorBidi"/>
              </w:rPr>
            </w:pPr>
            <w:r w:rsidRPr="002534E8">
              <w:rPr>
                <w:rFonts w:asciiTheme="majorBidi" w:hAnsiTheme="majorBidi" w:cstheme="majorBidi"/>
              </w:rPr>
              <w:t>Agreed</w:t>
            </w:r>
          </w:p>
        </w:tc>
      </w:tr>
    </w:tbl>
    <w:p w14:paraId="0F210845" w14:textId="35CD1E45" w:rsidR="00300BCF" w:rsidRPr="00D1210D" w:rsidRDefault="003F084E" w:rsidP="00542E81">
      <w:pPr>
        <w:spacing w:before="240"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Data presented in Table </w:t>
      </w:r>
      <w:r w:rsidR="0043279E" w:rsidRPr="00D1210D">
        <w:rPr>
          <w:rFonts w:asciiTheme="majorBidi" w:hAnsiTheme="majorBidi" w:cstheme="majorBidi"/>
          <w:sz w:val="24"/>
          <w:szCs w:val="24"/>
        </w:rPr>
        <w:t>3</w:t>
      </w:r>
      <w:r w:rsidRPr="00D1210D">
        <w:rPr>
          <w:rFonts w:asciiTheme="majorBidi" w:hAnsiTheme="majorBidi" w:cstheme="majorBidi"/>
          <w:sz w:val="24"/>
          <w:szCs w:val="24"/>
        </w:rPr>
        <w:t xml:space="preserve"> </w:t>
      </w:r>
      <w:r w:rsidR="007D6162" w:rsidRPr="00D1210D">
        <w:rPr>
          <w:rFonts w:asciiTheme="majorBidi" w:hAnsiTheme="majorBidi" w:cstheme="majorBidi"/>
          <w:sz w:val="24"/>
          <w:szCs w:val="24"/>
        </w:rPr>
        <w:t>revealed</w:t>
      </w:r>
      <w:r w:rsidR="00060A68" w:rsidRPr="00D1210D">
        <w:rPr>
          <w:rFonts w:asciiTheme="majorBidi" w:hAnsiTheme="majorBidi" w:cstheme="majorBidi"/>
          <w:sz w:val="24"/>
          <w:szCs w:val="24"/>
        </w:rPr>
        <w:t xml:space="preserve"> that</w:t>
      </w:r>
      <w:r w:rsidR="007D6162" w:rsidRPr="00D1210D">
        <w:rPr>
          <w:rFonts w:asciiTheme="majorBidi" w:hAnsiTheme="majorBidi" w:cstheme="majorBidi"/>
          <w:sz w:val="24"/>
          <w:szCs w:val="24"/>
        </w:rPr>
        <w:t xml:space="preserve"> </w:t>
      </w:r>
      <w:r w:rsidRPr="00D1210D">
        <w:rPr>
          <w:rFonts w:asciiTheme="majorBidi" w:hAnsiTheme="majorBidi" w:cstheme="majorBidi"/>
          <w:sz w:val="24"/>
          <w:szCs w:val="24"/>
        </w:rPr>
        <w:t xml:space="preserve">the </w:t>
      </w:r>
      <w:r w:rsidR="00060A68" w:rsidRPr="00D1210D">
        <w:rPr>
          <w:rFonts w:asciiTheme="majorBidi" w:hAnsiTheme="majorBidi" w:cstheme="majorBidi"/>
          <w:sz w:val="24"/>
          <w:szCs w:val="24"/>
        </w:rPr>
        <w:t xml:space="preserve">strategies </w:t>
      </w:r>
      <w:r w:rsidRPr="00D1210D">
        <w:rPr>
          <w:rFonts w:asciiTheme="majorBidi" w:hAnsiTheme="majorBidi" w:cstheme="majorBidi"/>
          <w:sz w:val="24"/>
          <w:szCs w:val="24"/>
        </w:rPr>
        <w:t>that enhance entrepreneurship in TVET for wealth creation have mean</w:t>
      </w:r>
      <w:r w:rsidR="00D27554">
        <w:rPr>
          <w:rFonts w:asciiTheme="majorBidi" w:hAnsiTheme="majorBidi" w:cstheme="majorBidi"/>
          <w:sz w:val="24"/>
          <w:szCs w:val="24"/>
        </w:rPr>
        <w:t>s</w:t>
      </w:r>
      <w:r w:rsidRPr="00D1210D">
        <w:rPr>
          <w:rFonts w:asciiTheme="majorBidi" w:hAnsiTheme="majorBidi" w:cstheme="majorBidi"/>
          <w:sz w:val="24"/>
          <w:szCs w:val="24"/>
        </w:rPr>
        <w:t xml:space="preserve"> ranging from 3.06</w:t>
      </w:r>
      <w:r w:rsidR="007D77F6" w:rsidRPr="00D1210D">
        <w:rPr>
          <w:rFonts w:asciiTheme="majorBidi" w:hAnsiTheme="majorBidi" w:cstheme="majorBidi"/>
          <w:sz w:val="24"/>
          <w:szCs w:val="24"/>
        </w:rPr>
        <w:t xml:space="preserve"> </w:t>
      </w:r>
      <w:r w:rsidR="00D27554">
        <w:rPr>
          <w:rFonts w:asciiTheme="majorBidi" w:hAnsiTheme="majorBidi" w:cstheme="majorBidi"/>
          <w:sz w:val="24"/>
          <w:szCs w:val="24"/>
        </w:rPr>
        <w:t>to</w:t>
      </w:r>
      <w:r w:rsidR="007D77F6" w:rsidRPr="00D1210D">
        <w:rPr>
          <w:rFonts w:asciiTheme="majorBidi" w:hAnsiTheme="majorBidi" w:cstheme="majorBidi"/>
          <w:sz w:val="24"/>
          <w:szCs w:val="24"/>
        </w:rPr>
        <w:t xml:space="preserve"> </w:t>
      </w:r>
      <w:r w:rsidRPr="00D1210D">
        <w:rPr>
          <w:rFonts w:asciiTheme="majorBidi" w:hAnsiTheme="majorBidi" w:cstheme="majorBidi"/>
          <w:sz w:val="24"/>
          <w:szCs w:val="24"/>
        </w:rPr>
        <w:t>3.47</w:t>
      </w:r>
      <w:r w:rsidR="00D27554">
        <w:rPr>
          <w:rFonts w:asciiTheme="majorBidi" w:hAnsiTheme="majorBidi" w:cstheme="majorBidi"/>
          <w:sz w:val="24"/>
          <w:szCs w:val="24"/>
        </w:rPr>
        <w:t>,</w:t>
      </w:r>
      <w:r w:rsidR="007D77F6" w:rsidRPr="00D1210D">
        <w:rPr>
          <w:rFonts w:asciiTheme="majorBidi" w:hAnsiTheme="majorBidi" w:cstheme="majorBidi"/>
          <w:sz w:val="24"/>
          <w:szCs w:val="24"/>
        </w:rPr>
        <w:t xml:space="preserve"> </w:t>
      </w:r>
      <w:r w:rsidRPr="00D1210D">
        <w:rPr>
          <w:rFonts w:asciiTheme="majorBidi" w:hAnsiTheme="majorBidi" w:cstheme="majorBidi"/>
          <w:sz w:val="24"/>
          <w:szCs w:val="24"/>
        </w:rPr>
        <w:t>which are above the weighted mean of 2.50. This indicated that respondents agreed that the listed</w:t>
      </w:r>
      <w:r w:rsidR="00D27554">
        <w:rPr>
          <w:rFonts w:asciiTheme="majorBidi" w:hAnsiTheme="majorBidi" w:cstheme="majorBidi"/>
          <w:sz w:val="24"/>
          <w:szCs w:val="24"/>
        </w:rPr>
        <w:t xml:space="preserve"> </w:t>
      </w:r>
      <w:r w:rsidR="00FD0AAC" w:rsidRPr="00D1210D">
        <w:rPr>
          <w:rFonts w:asciiTheme="majorBidi" w:hAnsiTheme="majorBidi" w:cstheme="majorBidi"/>
          <w:sz w:val="24"/>
          <w:szCs w:val="24"/>
        </w:rPr>
        <w:t xml:space="preserve">strategies </w:t>
      </w:r>
      <w:r w:rsidRPr="00D1210D">
        <w:rPr>
          <w:rFonts w:asciiTheme="majorBidi" w:hAnsiTheme="majorBidi" w:cstheme="majorBidi"/>
          <w:sz w:val="24"/>
          <w:szCs w:val="24"/>
        </w:rPr>
        <w:t>can enhance</w:t>
      </w:r>
      <w:r w:rsidR="00D27554">
        <w:rPr>
          <w:rFonts w:asciiTheme="majorBidi" w:hAnsiTheme="majorBidi" w:cstheme="majorBidi"/>
          <w:sz w:val="24"/>
          <w:szCs w:val="24"/>
        </w:rPr>
        <w:t xml:space="preserve"> integration of</w:t>
      </w:r>
      <w:r w:rsidRPr="00D1210D">
        <w:rPr>
          <w:rFonts w:asciiTheme="majorBidi" w:hAnsiTheme="majorBidi" w:cstheme="majorBidi"/>
          <w:sz w:val="24"/>
          <w:szCs w:val="24"/>
        </w:rPr>
        <w:t xml:space="preserve"> entrepreneurship in TVET for wealth creation</w:t>
      </w:r>
      <w:r w:rsidR="00FB389B" w:rsidRPr="00D1210D">
        <w:rPr>
          <w:rFonts w:asciiTheme="majorBidi" w:hAnsiTheme="majorBidi" w:cstheme="majorBidi"/>
          <w:sz w:val="24"/>
          <w:szCs w:val="24"/>
        </w:rPr>
        <w:t xml:space="preserve"> when strategically implemented</w:t>
      </w:r>
      <w:r w:rsidRPr="00D1210D">
        <w:rPr>
          <w:rFonts w:asciiTheme="majorBidi" w:hAnsiTheme="majorBidi" w:cstheme="majorBidi"/>
          <w:sz w:val="24"/>
          <w:szCs w:val="24"/>
        </w:rPr>
        <w:t xml:space="preserve">. The standard deviation </w:t>
      </w:r>
      <w:r w:rsidR="00EC742C" w:rsidRPr="00D1210D">
        <w:rPr>
          <w:rFonts w:asciiTheme="majorBidi" w:hAnsiTheme="majorBidi" w:cstheme="majorBidi"/>
          <w:sz w:val="24"/>
          <w:szCs w:val="24"/>
        </w:rPr>
        <w:t>value</w:t>
      </w:r>
      <w:r w:rsidR="00D27554">
        <w:rPr>
          <w:rFonts w:asciiTheme="majorBidi" w:hAnsiTheme="majorBidi" w:cstheme="majorBidi"/>
          <w:sz w:val="24"/>
          <w:szCs w:val="24"/>
        </w:rPr>
        <w:t>s</w:t>
      </w:r>
      <w:r w:rsidR="00EC742C" w:rsidRPr="00D1210D">
        <w:rPr>
          <w:rFonts w:asciiTheme="majorBidi" w:hAnsiTheme="majorBidi" w:cstheme="majorBidi"/>
          <w:sz w:val="24"/>
          <w:szCs w:val="24"/>
        </w:rPr>
        <w:t xml:space="preserve"> </w:t>
      </w:r>
      <w:r w:rsidRPr="00D1210D">
        <w:rPr>
          <w:rFonts w:asciiTheme="majorBidi" w:hAnsiTheme="majorBidi" w:cstheme="majorBidi"/>
          <w:sz w:val="24"/>
          <w:szCs w:val="24"/>
        </w:rPr>
        <w:t xml:space="preserve">range from 0.41 </w:t>
      </w:r>
      <w:r w:rsidR="00D27554">
        <w:rPr>
          <w:rFonts w:asciiTheme="majorBidi" w:hAnsiTheme="majorBidi" w:cstheme="majorBidi"/>
          <w:sz w:val="24"/>
          <w:szCs w:val="24"/>
        </w:rPr>
        <w:t xml:space="preserve">to </w:t>
      </w:r>
      <w:r w:rsidRPr="00D1210D">
        <w:rPr>
          <w:rFonts w:asciiTheme="majorBidi" w:hAnsiTheme="majorBidi" w:cstheme="majorBidi"/>
          <w:sz w:val="24"/>
          <w:szCs w:val="24"/>
        </w:rPr>
        <w:t>0.78</w:t>
      </w:r>
      <w:r w:rsidR="00D27554">
        <w:rPr>
          <w:rFonts w:asciiTheme="majorBidi" w:hAnsiTheme="majorBidi" w:cstheme="majorBidi"/>
          <w:sz w:val="24"/>
          <w:szCs w:val="24"/>
        </w:rPr>
        <w:t>.</w:t>
      </w:r>
      <w:r w:rsidRPr="00D1210D">
        <w:rPr>
          <w:rFonts w:asciiTheme="majorBidi" w:hAnsiTheme="majorBidi" w:cstheme="majorBidi"/>
          <w:sz w:val="24"/>
          <w:szCs w:val="24"/>
        </w:rPr>
        <w:t xml:space="preserve"> </w:t>
      </w:r>
      <w:r w:rsidR="00D27554" w:rsidRPr="00D1210D">
        <w:rPr>
          <w:rFonts w:asciiTheme="majorBidi" w:hAnsiTheme="majorBidi" w:cstheme="majorBidi"/>
          <w:sz w:val="24"/>
          <w:szCs w:val="24"/>
        </w:rPr>
        <w:t xml:space="preserve">This </w:t>
      </w:r>
      <w:r w:rsidRPr="00D1210D">
        <w:rPr>
          <w:rFonts w:asciiTheme="majorBidi" w:hAnsiTheme="majorBidi" w:cstheme="majorBidi"/>
          <w:sz w:val="24"/>
          <w:szCs w:val="24"/>
        </w:rPr>
        <w:t>implies that there is less variability in the responses of the TVET educators</w:t>
      </w:r>
      <w:r w:rsidR="00300BCF" w:rsidRPr="00D1210D">
        <w:rPr>
          <w:rFonts w:asciiTheme="majorBidi" w:hAnsiTheme="majorBidi" w:cstheme="majorBidi"/>
          <w:sz w:val="24"/>
          <w:szCs w:val="24"/>
        </w:rPr>
        <w:t>.</w:t>
      </w:r>
    </w:p>
    <w:p w14:paraId="01470A86" w14:textId="59BE05AE" w:rsidR="00F92F7B" w:rsidRPr="00D1210D" w:rsidRDefault="00300BCF" w:rsidP="00D61FA6">
      <w:pPr>
        <w:spacing w:after="0"/>
        <w:rPr>
          <w:rFonts w:asciiTheme="majorBidi" w:hAnsiTheme="majorBidi" w:cstheme="majorBidi"/>
          <w:b/>
          <w:bCs/>
          <w:sz w:val="24"/>
          <w:szCs w:val="24"/>
        </w:rPr>
      </w:pPr>
      <w:r w:rsidRPr="00D1210D">
        <w:rPr>
          <w:rFonts w:asciiTheme="majorBidi" w:hAnsiTheme="majorBidi" w:cstheme="majorBidi"/>
          <w:b/>
          <w:bCs/>
          <w:sz w:val="24"/>
          <w:szCs w:val="24"/>
        </w:rPr>
        <w:t>Discussion</w:t>
      </w:r>
      <w:r w:rsidR="003F084E" w:rsidRPr="00D1210D">
        <w:rPr>
          <w:rFonts w:asciiTheme="majorBidi" w:hAnsiTheme="majorBidi" w:cstheme="majorBidi"/>
          <w:b/>
          <w:bCs/>
          <w:sz w:val="24"/>
          <w:szCs w:val="24"/>
        </w:rPr>
        <w:t xml:space="preserve"> </w:t>
      </w:r>
      <w:r w:rsidR="005106CC" w:rsidRPr="00D1210D">
        <w:rPr>
          <w:rFonts w:asciiTheme="majorBidi" w:hAnsiTheme="majorBidi" w:cstheme="majorBidi"/>
          <w:b/>
          <w:bCs/>
          <w:sz w:val="24"/>
          <w:szCs w:val="24"/>
        </w:rPr>
        <w:t>of Findings</w:t>
      </w:r>
    </w:p>
    <w:p w14:paraId="1D6B66C9" w14:textId="362D293D" w:rsidR="00F92F7B" w:rsidRPr="00D1210D" w:rsidRDefault="00290C6F" w:rsidP="00D7136C">
      <w:p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The findings </w:t>
      </w:r>
      <w:r w:rsidR="00560F4C" w:rsidRPr="00D1210D">
        <w:rPr>
          <w:rFonts w:asciiTheme="majorBidi" w:hAnsiTheme="majorBidi" w:cstheme="majorBidi"/>
          <w:sz w:val="24"/>
          <w:szCs w:val="24"/>
        </w:rPr>
        <w:t>of the key roles of entrepreneurship education in TVET</w:t>
      </w:r>
      <w:r w:rsidR="001B35EA" w:rsidRPr="00D1210D">
        <w:rPr>
          <w:rFonts w:asciiTheme="majorBidi" w:hAnsiTheme="majorBidi" w:cstheme="majorBidi"/>
          <w:sz w:val="24"/>
          <w:szCs w:val="24"/>
        </w:rPr>
        <w:t xml:space="preserve"> revealed</w:t>
      </w:r>
      <w:r w:rsidRPr="00D1210D">
        <w:rPr>
          <w:rFonts w:asciiTheme="majorBidi" w:hAnsiTheme="majorBidi" w:cstheme="majorBidi"/>
          <w:sz w:val="24"/>
          <w:szCs w:val="24"/>
        </w:rPr>
        <w:t xml:space="preserve"> that entrepreneurship education within TVET reframes </w:t>
      </w:r>
      <w:r w:rsidR="001B35EA" w:rsidRPr="00D1210D">
        <w:rPr>
          <w:rFonts w:asciiTheme="majorBidi" w:hAnsiTheme="majorBidi" w:cstheme="majorBidi"/>
          <w:sz w:val="24"/>
          <w:szCs w:val="24"/>
        </w:rPr>
        <w:t>it</w:t>
      </w:r>
      <w:r w:rsidRPr="00D1210D">
        <w:rPr>
          <w:rFonts w:asciiTheme="majorBidi" w:hAnsiTheme="majorBidi" w:cstheme="majorBidi"/>
          <w:sz w:val="24"/>
          <w:szCs w:val="24"/>
        </w:rPr>
        <w:t xml:space="preserve"> into a comprehensive framework for sustainable wealth creation and societal advancement. Central to this transformation is the cognitive shift, whereby </w:t>
      </w:r>
      <w:r w:rsidR="00D27554">
        <w:rPr>
          <w:rFonts w:asciiTheme="majorBidi" w:hAnsiTheme="majorBidi" w:cstheme="majorBidi"/>
          <w:sz w:val="24"/>
          <w:szCs w:val="24"/>
        </w:rPr>
        <w:t>decision-making</w:t>
      </w:r>
      <w:r w:rsidRPr="00D1210D">
        <w:rPr>
          <w:rFonts w:asciiTheme="majorBidi" w:hAnsiTheme="majorBidi" w:cstheme="majorBidi"/>
          <w:sz w:val="24"/>
          <w:szCs w:val="24"/>
        </w:rPr>
        <w:t xml:space="preserve"> and risk management elevate learners from the role of technicians to that of strategists, capable of anticipating market volatility and navigating uncertainty. This intellectual foundation is reinforced by operational sustainability, as the emphasis on scaling and management bridges the divide between </w:t>
      </w:r>
      <w:r w:rsidR="001B35EA" w:rsidRPr="00D1210D">
        <w:rPr>
          <w:rFonts w:asciiTheme="majorBidi" w:hAnsiTheme="majorBidi" w:cstheme="majorBidi"/>
          <w:sz w:val="24"/>
          <w:szCs w:val="24"/>
        </w:rPr>
        <w:t>necessity-driven entrepreneurship and scalable growth-oriented ventures</w:t>
      </w:r>
      <w:r w:rsidRPr="00D1210D">
        <w:rPr>
          <w:rFonts w:asciiTheme="majorBidi" w:hAnsiTheme="majorBidi" w:cstheme="majorBidi"/>
          <w:sz w:val="24"/>
          <w:szCs w:val="24"/>
        </w:rPr>
        <w:t xml:space="preserve">, ensuring that wealth creation is </w:t>
      </w:r>
      <w:r w:rsidRPr="00D1210D">
        <w:rPr>
          <w:rFonts w:asciiTheme="majorBidi" w:hAnsiTheme="majorBidi" w:cstheme="majorBidi"/>
          <w:sz w:val="24"/>
          <w:szCs w:val="24"/>
        </w:rPr>
        <w:lastRenderedPageBreak/>
        <w:t xml:space="preserve">conceived as a continuous and replicable process rather than a singular achievement. Financial engineering further extends this paradigm by introducing mechanisms such as passive income generation, debt recycling, and investment diversification, thereby enabling students to convert wages into assets and diversified income streams. Innovation and problem-solving complement these strategies by fostering adaptability and creativity, equipping learners to apply entrepreneurial thinking to technical challenges and enhance the value of their services in </w:t>
      </w:r>
      <w:r w:rsidR="00414BE0" w:rsidRPr="00D1210D">
        <w:rPr>
          <w:rFonts w:asciiTheme="majorBidi" w:hAnsiTheme="majorBidi" w:cstheme="majorBidi"/>
          <w:sz w:val="24"/>
          <w:szCs w:val="24"/>
        </w:rPr>
        <w:t>evolving market conditions</w:t>
      </w:r>
      <w:r w:rsidRPr="00D1210D">
        <w:rPr>
          <w:rFonts w:asciiTheme="majorBidi" w:hAnsiTheme="majorBidi" w:cstheme="majorBidi"/>
          <w:sz w:val="24"/>
          <w:szCs w:val="24"/>
        </w:rPr>
        <w:t xml:space="preserve">. Additionally, the social dimension of entrepreneurship is equally significant, as confidence in pitching and networking skills </w:t>
      </w:r>
      <w:r w:rsidR="00955C1C">
        <w:rPr>
          <w:rFonts w:asciiTheme="majorBidi" w:hAnsiTheme="majorBidi" w:cstheme="majorBidi"/>
          <w:sz w:val="24"/>
          <w:szCs w:val="24"/>
        </w:rPr>
        <w:t>integrates</w:t>
      </w:r>
      <w:r w:rsidRPr="00D1210D">
        <w:rPr>
          <w:rFonts w:asciiTheme="majorBidi" w:hAnsiTheme="majorBidi" w:cstheme="majorBidi"/>
          <w:sz w:val="24"/>
          <w:szCs w:val="24"/>
        </w:rPr>
        <w:t xml:space="preserve"> students into broader economic ecosystems, expanding their access to external capital and collaborative opportunities. Value-driven entrepreneurship adds a psychological and ethical layer, demonstrating that enterprises aligned with personal values and vocational strengths are more resilient and sustainable over time. Finally, strategic leadership and healthy competition, reinforced through practical components, ensure that graduates not only master technical delivery but also cultivate leadership capacities that drive continuous improvement and prevent market stagnation. Collectively, these </w:t>
      </w:r>
      <w:r w:rsidR="00D7136C">
        <w:rPr>
          <w:rFonts w:asciiTheme="majorBidi" w:hAnsiTheme="majorBidi" w:cstheme="majorBidi"/>
          <w:sz w:val="24"/>
          <w:szCs w:val="24"/>
        </w:rPr>
        <w:t>findings underscore that a properly designed TVET-</w:t>
      </w:r>
      <w:r w:rsidRPr="00D1210D">
        <w:rPr>
          <w:rFonts w:asciiTheme="majorBidi" w:hAnsiTheme="majorBidi" w:cstheme="majorBidi"/>
          <w:sz w:val="24"/>
          <w:szCs w:val="24"/>
        </w:rPr>
        <w:t xml:space="preserve">entrepreneurship curriculum transcends the mere transmission of technical skills; it produces resilient, innovative, and ethically grounded leaders who are capable of sustaining wealth creation and contributing meaningfully to vibrant economic growth. These study’s results align with Adeniyi et al. (2022), who emphasized that entrepreneurship education in TVET significantly boosts students’ readiness for business creation by strengthening their self-efficacy and economic resource skills. Similarly, </w:t>
      </w:r>
      <w:r w:rsidR="00414BE0" w:rsidRPr="00D1210D">
        <w:rPr>
          <w:rFonts w:asciiTheme="majorBidi" w:hAnsiTheme="majorBidi" w:cstheme="majorBidi"/>
          <w:sz w:val="24"/>
          <w:szCs w:val="24"/>
        </w:rPr>
        <w:t xml:space="preserve">Keelson (2025) and </w:t>
      </w:r>
      <w:proofErr w:type="spellStart"/>
      <w:r w:rsidRPr="00D1210D">
        <w:rPr>
          <w:rFonts w:asciiTheme="majorBidi" w:hAnsiTheme="majorBidi" w:cstheme="majorBidi"/>
          <w:sz w:val="24"/>
          <w:szCs w:val="24"/>
        </w:rPr>
        <w:t>Agwi</w:t>
      </w:r>
      <w:proofErr w:type="spellEnd"/>
      <w:r w:rsidRPr="00D1210D">
        <w:rPr>
          <w:rFonts w:asciiTheme="majorBidi" w:hAnsiTheme="majorBidi" w:cstheme="majorBidi"/>
          <w:sz w:val="24"/>
          <w:szCs w:val="24"/>
        </w:rPr>
        <w:t xml:space="preserve"> and </w:t>
      </w:r>
      <w:proofErr w:type="spellStart"/>
      <w:r w:rsidRPr="00D1210D">
        <w:rPr>
          <w:rFonts w:asciiTheme="majorBidi" w:hAnsiTheme="majorBidi" w:cstheme="majorBidi"/>
          <w:sz w:val="24"/>
          <w:szCs w:val="24"/>
        </w:rPr>
        <w:t>Ibe</w:t>
      </w:r>
      <w:proofErr w:type="spellEnd"/>
      <w:r w:rsidRPr="00D1210D">
        <w:rPr>
          <w:rFonts w:asciiTheme="majorBidi" w:hAnsiTheme="majorBidi" w:cstheme="majorBidi"/>
          <w:sz w:val="24"/>
          <w:szCs w:val="24"/>
        </w:rPr>
        <w:t xml:space="preserve"> (2018) found that entrepreneurship training within TVET enhances students’ ability to identify opportunities and apply practical business strategies, which are essential for sustainable wealth creation.</w:t>
      </w:r>
      <w:r w:rsidR="00F92F7B" w:rsidRPr="00D1210D">
        <w:rPr>
          <w:rFonts w:asciiTheme="majorBidi" w:hAnsiTheme="majorBidi" w:cstheme="majorBidi"/>
          <w:sz w:val="24"/>
          <w:szCs w:val="24"/>
        </w:rPr>
        <w:t xml:space="preserve"> </w:t>
      </w:r>
    </w:p>
    <w:p w14:paraId="3C52F806" w14:textId="324EC072" w:rsidR="004F1CF4" w:rsidRPr="00D1210D" w:rsidRDefault="00F92F7B" w:rsidP="00510626">
      <w:p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The study</w:t>
      </w:r>
      <w:r w:rsidR="00EC742C" w:rsidRPr="00D1210D">
        <w:rPr>
          <w:rFonts w:asciiTheme="majorBidi" w:hAnsiTheme="majorBidi" w:cstheme="majorBidi"/>
          <w:sz w:val="24"/>
          <w:szCs w:val="24"/>
        </w:rPr>
        <w:t>’s result</w:t>
      </w:r>
      <w:r w:rsidRPr="00D1210D">
        <w:rPr>
          <w:rFonts w:asciiTheme="majorBidi" w:hAnsiTheme="majorBidi" w:cstheme="majorBidi"/>
          <w:sz w:val="24"/>
          <w:szCs w:val="24"/>
        </w:rPr>
        <w:t xml:space="preserve"> of </w:t>
      </w:r>
      <w:r w:rsidR="00944E39" w:rsidRPr="00D1210D">
        <w:rPr>
          <w:rFonts w:asciiTheme="majorBidi" w:hAnsiTheme="majorBidi" w:cstheme="majorBidi"/>
          <w:sz w:val="24"/>
          <w:szCs w:val="24"/>
        </w:rPr>
        <w:t>challenges</w:t>
      </w:r>
      <w:r w:rsidRPr="00D1210D">
        <w:rPr>
          <w:rFonts w:asciiTheme="majorBidi" w:hAnsiTheme="majorBidi" w:cstheme="majorBidi"/>
          <w:sz w:val="24"/>
          <w:szCs w:val="24"/>
        </w:rPr>
        <w:t xml:space="preserve"> hinder</w:t>
      </w:r>
      <w:r w:rsidR="00EC742C" w:rsidRPr="00D1210D">
        <w:rPr>
          <w:rFonts w:asciiTheme="majorBidi" w:hAnsiTheme="majorBidi" w:cstheme="majorBidi"/>
          <w:sz w:val="24"/>
          <w:szCs w:val="24"/>
        </w:rPr>
        <w:t>ing</w:t>
      </w:r>
      <w:r w:rsidRPr="00D1210D">
        <w:rPr>
          <w:rFonts w:asciiTheme="majorBidi" w:hAnsiTheme="majorBidi" w:cstheme="majorBidi"/>
          <w:sz w:val="24"/>
          <w:szCs w:val="24"/>
        </w:rPr>
        <w:t xml:space="preserve"> the effectiveness of entrepreneurship in TVET for wealth creation</w:t>
      </w:r>
      <w:r w:rsidR="004F1CF4" w:rsidRPr="00D1210D">
        <w:rPr>
          <w:rFonts w:asciiTheme="majorBidi" w:hAnsiTheme="majorBidi" w:cstheme="majorBidi"/>
          <w:sz w:val="24"/>
          <w:szCs w:val="24"/>
        </w:rPr>
        <w:t xml:space="preserve"> </w:t>
      </w:r>
      <w:r w:rsidR="00AE4E3F" w:rsidRPr="00D1210D">
        <w:rPr>
          <w:rFonts w:asciiTheme="majorBidi" w:hAnsiTheme="majorBidi" w:cstheme="majorBidi"/>
          <w:sz w:val="24"/>
          <w:szCs w:val="24"/>
        </w:rPr>
        <w:t xml:space="preserve">highlight a structural paradox for the effectiveness of entrepreneurship in Technical and Vocational Education and Training (TVET) for wealth creation. While </w:t>
      </w:r>
      <w:r w:rsidR="0090065C" w:rsidRPr="00D1210D">
        <w:rPr>
          <w:rFonts w:asciiTheme="majorBidi" w:hAnsiTheme="majorBidi" w:cstheme="majorBidi"/>
          <w:sz w:val="24"/>
          <w:szCs w:val="24"/>
        </w:rPr>
        <w:t xml:space="preserve">entrepreneurship education in </w:t>
      </w:r>
      <w:r w:rsidR="00AE4E3F" w:rsidRPr="00D1210D">
        <w:rPr>
          <w:rFonts w:asciiTheme="majorBidi" w:hAnsiTheme="majorBidi" w:cstheme="majorBidi"/>
          <w:sz w:val="24"/>
          <w:szCs w:val="24"/>
        </w:rPr>
        <w:t xml:space="preserve">TVET </w:t>
      </w:r>
      <w:r w:rsidR="0090065C" w:rsidRPr="00D1210D">
        <w:rPr>
          <w:rFonts w:asciiTheme="majorBidi" w:hAnsiTheme="majorBidi" w:cstheme="majorBidi"/>
          <w:sz w:val="24"/>
          <w:szCs w:val="24"/>
        </w:rPr>
        <w:t xml:space="preserve">can be </w:t>
      </w:r>
      <w:r w:rsidR="00AE4E3F" w:rsidRPr="00D1210D">
        <w:rPr>
          <w:rFonts w:asciiTheme="majorBidi" w:hAnsiTheme="majorBidi" w:cstheme="majorBidi"/>
          <w:sz w:val="24"/>
          <w:szCs w:val="24"/>
        </w:rPr>
        <w:t xml:space="preserve">a driver of wealth creation, a persistent implementation gap undermines its transformative potential. This study identified </w:t>
      </w:r>
      <w:r w:rsidR="00D7136C">
        <w:rPr>
          <w:rFonts w:asciiTheme="majorBidi" w:hAnsiTheme="majorBidi" w:cstheme="majorBidi"/>
          <w:sz w:val="24"/>
          <w:szCs w:val="24"/>
        </w:rPr>
        <w:t>several</w:t>
      </w:r>
      <w:r w:rsidR="00AE4E3F" w:rsidRPr="00D1210D">
        <w:rPr>
          <w:rFonts w:asciiTheme="majorBidi" w:hAnsiTheme="majorBidi" w:cstheme="majorBidi"/>
          <w:sz w:val="24"/>
          <w:szCs w:val="24"/>
        </w:rPr>
        <w:t xml:space="preserve"> barriers that collectively shift TVET</w:t>
      </w:r>
      <w:r w:rsidR="00D7136C">
        <w:rPr>
          <w:rFonts w:asciiTheme="majorBidi" w:hAnsiTheme="majorBidi" w:cstheme="majorBidi"/>
          <w:sz w:val="24"/>
          <w:szCs w:val="24"/>
        </w:rPr>
        <w:t>-</w:t>
      </w:r>
      <w:r w:rsidR="00D7136C" w:rsidRPr="00D1210D">
        <w:rPr>
          <w:rFonts w:asciiTheme="majorBidi" w:hAnsiTheme="majorBidi" w:cstheme="majorBidi"/>
          <w:sz w:val="24"/>
          <w:szCs w:val="24"/>
        </w:rPr>
        <w:t>entrepreneurship education</w:t>
      </w:r>
      <w:r w:rsidR="00D7136C">
        <w:rPr>
          <w:rFonts w:asciiTheme="majorBidi" w:hAnsiTheme="majorBidi" w:cstheme="majorBidi"/>
          <w:sz w:val="24"/>
          <w:szCs w:val="24"/>
        </w:rPr>
        <w:t xml:space="preserve"> strategy</w:t>
      </w:r>
      <w:r w:rsidR="00AE4E3F" w:rsidRPr="00D1210D">
        <w:rPr>
          <w:rFonts w:asciiTheme="majorBidi" w:hAnsiTheme="majorBidi" w:cstheme="majorBidi"/>
          <w:sz w:val="24"/>
          <w:szCs w:val="24"/>
        </w:rPr>
        <w:t xml:space="preserve"> from a launch</w:t>
      </w:r>
      <w:r w:rsidR="008A31A8" w:rsidRPr="00D1210D">
        <w:rPr>
          <w:rFonts w:asciiTheme="majorBidi" w:hAnsiTheme="majorBidi" w:cstheme="majorBidi"/>
          <w:sz w:val="24"/>
          <w:szCs w:val="24"/>
        </w:rPr>
        <w:t>-</w:t>
      </w:r>
      <w:r w:rsidR="00AE4E3F" w:rsidRPr="00D1210D">
        <w:rPr>
          <w:rFonts w:asciiTheme="majorBidi" w:hAnsiTheme="majorBidi" w:cstheme="majorBidi"/>
          <w:sz w:val="24"/>
          <w:szCs w:val="24"/>
        </w:rPr>
        <w:t xml:space="preserve">pad for innovation into a bottleneck for economic empowerment. These barriers can be understood through three systemic failures. </w:t>
      </w:r>
      <w:r w:rsidR="008A31A8" w:rsidRPr="00D1210D">
        <w:rPr>
          <w:rFonts w:asciiTheme="majorBidi" w:hAnsiTheme="majorBidi" w:cstheme="majorBidi"/>
          <w:sz w:val="24"/>
          <w:szCs w:val="24"/>
        </w:rPr>
        <w:t>Such as</w:t>
      </w:r>
      <w:r w:rsidR="00AE4E3F" w:rsidRPr="00D1210D">
        <w:rPr>
          <w:rFonts w:asciiTheme="majorBidi" w:hAnsiTheme="majorBidi" w:cstheme="majorBidi"/>
          <w:sz w:val="24"/>
          <w:szCs w:val="24"/>
        </w:rPr>
        <w:t xml:space="preserve"> resource asymmetry, where the chronic lack of startup </w:t>
      </w:r>
      <w:r w:rsidR="00AE4E3F" w:rsidRPr="00D1210D">
        <w:rPr>
          <w:rFonts w:asciiTheme="majorBidi" w:hAnsiTheme="majorBidi" w:cstheme="majorBidi"/>
          <w:sz w:val="24"/>
          <w:szCs w:val="24"/>
        </w:rPr>
        <w:lastRenderedPageBreak/>
        <w:t xml:space="preserve">capital and scaling resources prevents graduates from transitioning from “trained” to “self-employed.” </w:t>
      </w:r>
      <w:r w:rsidR="008A31A8" w:rsidRPr="00D1210D">
        <w:rPr>
          <w:rFonts w:asciiTheme="majorBidi" w:hAnsiTheme="majorBidi" w:cstheme="majorBidi"/>
          <w:sz w:val="24"/>
          <w:szCs w:val="24"/>
        </w:rPr>
        <w:t xml:space="preserve">Institutional </w:t>
      </w:r>
      <w:r w:rsidR="00AE4E3F" w:rsidRPr="00D1210D">
        <w:rPr>
          <w:rFonts w:asciiTheme="majorBidi" w:hAnsiTheme="majorBidi" w:cstheme="majorBidi"/>
          <w:sz w:val="24"/>
          <w:szCs w:val="24"/>
        </w:rPr>
        <w:t>inertia, as underfunded programs and deteriorating infrastructure create simulated learning environments that fail to reflect the</w:t>
      </w:r>
      <w:r w:rsidR="008A31A8" w:rsidRPr="00D1210D">
        <w:rPr>
          <w:rFonts w:asciiTheme="majorBidi" w:hAnsiTheme="majorBidi" w:cstheme="majorBidi"/>
          <w:sz w:val="24"/>
          <w:szCs w:val="24"/>
        </w:rPr>
        <w:t xml:space="preserve"> rigor of modern markets. Finally,</w:t>
      </w:r>
      <w:r w:rsidR="00510626">
        <w:rPr>
          <w:rFonts w:asciiTheme="majorBidi" w:hAnsiTheme="majorBidi" w:cstheme="majorBidi"/>
          <w:sz w:val="24"/>
          <w:szCs w:val="24"/>
        </w:rPr>
        <w:t xml:space="preserve"> expertise deficit, as</w:t>
      </w:r>
      <w:r w:rsidR="00AE4E3F" w:rsidRPr="00D1210D">
        <w:rPr>
          <w:rFonts w:asciiTheme="majorBidi" w:hAnsiTheme="majorBidi" w:cstheme="majorBidi"/>
          <w:sz w:val="24"/>
          <w:szCs w:val="24"/>
        </w:rPr>
        <w:t xml:space="preserve"> shortage of instructors with both pedagogical skill and real-world business acumen leaves students with theoretical knowledge but no practical playbook for execution.</w:t>
      </w:r>
      <w:r w:rsidR="00F71012" w:rsidRPr="00D1210D">
        <w:rPr>
          <w:rFonts w:asciiTheme="majorBidi" w:hAnsiTheme="majorBidi" w:cstheme="majorBidi"/>
          <w:sz w:val="24"/>
          <w:szCs w:val="24"/>
        </w:rPr>
        <w:t xml:space="preserve"> </w:t>
      </w:r>
      <w:r w:rsidR="00AE4E3F" w:rsidRPr="00D1210D">
        <w:rPr>
          <w:rFonts w:asciiTheme="majorBidi" w:hAnsiTheme="majorBidi" w:cstheme="majorBidi"/>
          <w:sz w:val="24"/>
          <w:szCs w:val="24"/>
        </w:rPr>
        <w:t>The data therefore reveals a troubling paradox: entrepreneurial aspirations are being cultivated without the mechanisms for realization. Weak synergy between industry and academia produces a reality gap in which classroom learning fails to intersect with market demands. Without industry-aligned experiential learning, graduates emerge with qualifications that lack market</w:t>
      </w:r>
      <w:r w:rsidR="00510626" w:rsidRPr="00510626">
        <w:rPr>
          <w:rFonts w:asciiTheme="majorBidi" w:hAnsiTheme="majorBidi" w:cstheme="majorBidi"/>
          <w:sz w:val="24"/>
          <w:szCs w:val="24"/>
        </w:rPr>
        <w:t xml:space="preserve"> </w:t>
      </w:r>
      <w:r w:rsidR="00510626">
        <w:rPr>
          <w:rFonts w:asciiTheme="majorBidi" w:hAnsiTheme="majorBidi" w:cstheme="majorBidi"/>
          <w:sz w:val="24"/>
          <w:szCs w:val="24"/>
        </w:rPr>
        <w:t>prevalence</w:t>
      </w:r>
      <w:r w:rsidR="00AE4E3F" w:rsidRPr="00D1210D">
        <w:rPr>
          <w:rFonts w:asciiTheme="majorBidi" w:hAnsiTheme="majorBidi" w:cstheme="majorBidi"/>
          <w:sz w:val="24"/>
          <w:szCs w:val="24"/>
        </w:rPr>
        <w:t xml:space="preserve">, limiting their ability to translate training into sustainable enterprises. These findings resonate with the “Infrastructural Deficit Model” proposed by Kennedy et al. (2022), which identified funding and trainer quality as primary gatekeepers of entrepreneurial success in Nigerian TVET. They also reinforce </w:t>
      </w:r>
      <w:proofErr w:type="spellStart"/>
      <w:r w:rsidR="00EF3FA9" w:rsidRPr="00EF3FA9">
        <w:rPr>
          <w:rFonts w:asciiTheme="majorBidi" w:hAnsiTheme="majorBidi" w:cstheme="majorBidi"/>
          <w:sz w:val="24"/>
          <w:szCs w:val="24"/>
        </w:rPr>
        <w:t>Vaikosen</w:t>
      </w:r>
      <w:proofErr w:type="spellEnd"/>
      <w:r w:rsidR="00EF3FA9" w:rsidRPr="00EF3FA9">
        <w:rPr>
          <w:rFonts w:asciiTheme="majorBidi" w:hAnsiTheme="majorBidi" w:cstheme="majorBidi"/>
          <w:sz w:val="24"/>
          <w:szCs w:val="24"/>
        </w:rPr>
        <w:t xml:space="preserve"> (2026)</w:t>
      </w:r>
      <w:r w:rsidR="00EF3FA9">
        <w:rPr>
          <w:rFonts w:asciiTheme="majorBidi" w:hAnsiTheme="majorBidi" w:cstheme="majorBidi"/>
          <w:sz w:val="24"/>
          <w:szCs w:val="24"/>
        </w:rPr>
        <w:t xml:space="preserve"> </w:t>
      </w:r>
      <w:proofErr w:type="spellStart"/>
      <w:r w:rsidR="00EF3FA9">
        <w:rPr>
          <w:rFonts w:asciiTheme="majorBidi" w:hAnsiTheme="majorBidi" w:cstheme="majorBidi"/>
          <w:sz w:val="24"/>
          <w:szCs w:val="24"/>
        </w:rPr>
        <w:t>and</w:t>
      </w:r>
      <w:r w:rsidR="00AE4E3F" w:rsidRPr="00D1210D">
        <w:rPr>
          <w:rFonts w:asciiTheme="majorBidi" w:hAnsiTheme="majorBidi" w:cstheme="majorBidi"/>
          <w:sz w:val="24"/>
          <w:szCs w:val="24"/>
        </w:rPr>
        <w:t>Anaele</w:t>
      </w:r>
      <w:proofErr w:type="spellEnd"/>
      <w:r w:rsidR="00AE4E3F" w:rsidRPr="00D1210D">
        <w:rPr>
          <w:rFonts w:asciiTheme="majorBidi" w:hAnsiTheme="majorBidi" w:cstheme="majorBidi"/>
          <w:sz w:val="24"/>
          <w:szCs w:val="24"/>
        </w:rPr>
        <w:t xml:space="preserve"> et al.’s (2014) concerns regarding the “Experiential Void,” where the </w:t>
      </w:r>
      <w:r w:rsidR="00A32B6A" w:rsidRPr="00D1210D">
        <w:rPr>
          <w:rFonts w:asciiTheme="majorBidi" w:hAnsiTheme="majorBidi" w:cstheme="majorBidi"/>
          <w:sz w:val="24"/>
          <w:szCs w:val="24"/>
        </w:rPr>
        <w:t xml:space="preserve">limited or </w:t>
      </w:r>
      <w:r w:rsidR="00AE4E3F" w:rsidRPr="00D1210D">
        <w:rPr>
          <w:rFonts w:asciiTheme="majorBidi" w:hAnsiTheme="majorBidi" w:cstheme="majorBidi"/>
          <w:sz w:val="24"/>
          <w:szCs w:val="24"/>
        </w:rPr>
        <w:t>absence of industry partnerships reduces entrepreneurship to an academic exercise rather than a transformative economic tool.</w:t>
      </w:r>
    </w:p>
    <w:p w14:paraId="7E2DD659" w14:textId="24CA0567" w:rsidR="00356EEA" w:rsidRPr="00D1210D" w:rsidRDefault="004F1CF4" w:rsidP="004116BD">
      <w:p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The findings on </w:t>
      </w:r>
      <w:r w:rsidR="00270104" w:rsidRPr="00D1210D">
        <w:rPr>
          <w:rFonts w:asciiTheme="majorBidi" w:hAnsiTheme="majorBidi" w:cstheme="majorBidi"/>
          <w:sz w:val="24"/>
          <w:szCs w:val="24"/>
        </w:rPr>
        <w:t xml:space="preserve">strategies </w:t>
      </w:r>
      <w:r w:rsidRPr="00D1210D">
        <w:rPr>
          <w:rFonts w:asciiTheme="majorBidi" w:hAnsiTheme="majorBidi" w:cstheme="majorBidi"/>
          <w:sz w:val="24"/>
          <w:szCs w:val="24"/>
        </w:rPr>
        <w:t>that enhance entrepreneurship in TVET for wealth creation identified several strategies</w:t>
      </w:r>
      <w:r w:rsidR="00695476" w:rsidRPr="00D1210D">
        <w:rPr>
          <w:rFonts w:asciiTheme="majorBidi" w:hAnsiTheme="majorBidi" w:cstheme="majorBidi"/>
          <w:sz w:val="24"/>
          <w:szCs w:val="24"/>
        </w:rPr>
        <w:t xml:space="preserve">. </w:t>
      </w:r>
      <w:r w:rsidRPr="00D1210D">
        <w:rPr>
          <w:rFonts w:asciiTheme="majorBidi" w:hAnsiTheme="majorBidi" w:cstheme="majorBidi"/>
          <w:sz w:val="24"/>
          <w:szCs w:val="24"/>
        </w:rPr>
        <w:t xml:space="preserve">These include integrating </w:t>
      </w:r>
      <w:r w:rsidR="00356EEA" w:rsidRPr="00D1210D">
        <w:rPr>
          <w:rFonts w:asciiTheme="majorBidi" w:hAnsiTheme="majorBidi" w:cstheme="majorBidi"/>
          <w:sz w:val="24"/>
          <w:szCs w:val="24"/>
        </w:rPr>
        <w:t xml:space="preserve">entrepreneurship education as a core curricular </w:t>
      </w:r>
      <w:r w:rsidR="00510626">
        <w:rPr>
          <w:rFonts w:asciiTheme="majorBidi" w:hAnsiTheme="majorBidi" w:cstheme="majorBidi"/>
          <w:sz w:val="24"/>
          <w:szCs w:val="24"/>
        </w:rPr>
        <w:t>element for cultivating</w:t>
      </w:r>
      <w:r w:rsidR="00356EEA" w:rsidRPr="00D1210D">
        <w:rPr>
          <w:rFonts w:asciiTheme="majorBidi" w:hAnsiTheme="majorBidi" w:cstheme="majorBidi"/>
          <w:sz w:val="24"/>
          <w:szCs w:val="24"/>
        </w:rPr>
        <w:t xml:space="preserve"> </w:t>
      </w:r>
      <w:r w:rsidR="00510626">
        <w:rPr>
          <w:rFonts w:asciiTheme="majorBidi" w:hAnsiTheme="majorBidi" w:cstheme="majorBidi"/>
          <w:sz w:val="24"/>
          <w:szCs w:val="24"/>
        </w:rPr>
        <w:t xml:space="preserve">early </w:t>
      </w:r>
      <w:r w:rsidR="00356EEA" w:rsidRPr="00D1210D">
        <w:rPr>
          <w:rFonts w:asciiTheme="majorBidi" w:hAnsiTheme="majorBidi" w:cstheme="majorBidi"/>
          <w:sz w:val="24"/>
          <w:szCs w:val="24"/>
        </w:rPr>
        <w:t xml:space="preserve">entrepreneurial mindsets, fostering critical thinking, creativity, and risk tolerance among students. </w:t>
      </w:r>
      <w:r w:rsidR="00270104" w:rsidRPr="00D1210D">
        <w:rPr>
          <w:rFonts w:asciiTheme="majorBidi" w:hAnsiTheme="majorBidi" w:cstheme="majorBidi"/>
          <w:sz w:val="24"/>
          <w:szCs w:val="24"/>
        </w:rPr>
        <w:t xml:space="preserve">It also revealed that targeted </w:t>
      </w:r>
      <w:r w:rsidR="00356EEA" w:rsidRPr="00D1210D">
        <w:rPr>
          <w:rFonts w:asciiTheme="majorBidi" w:hAnsiTheme="majorBidi" w:cstheme="majorBidi"/>
          <w:sz w:val="24"/>
          <w:szCs w:val="24"/>
        </w:rPr>
        <w:t xml:space="preserve">government funding </w:t>
      </w:r>
      <w:r w:rsidR="00270104" w:rsidRPr="00D1210D">
        <w:rPr>
          <w:rFonts w:asciiTheme="majorBidi" w:hAnsiTheme="majorBidi" w:cstheme="majorBidi"/>
          <w:sz w:val="24"/>
          <w:szCs w:val="24"/>
        </w:rPr>
        <w:t xml:space="preserve">can </w:t>
      </w:r>
      <w:r w:rsidR="00356EEA" w:rsidRPr="00D1210D">
        <w:rPr>
          <w:rFonts w:asciiTheme="majorBidi" w:hAnsiTheme="majorBidi" w:cstheme="majorBidi"/>
          <w:sz w:val="24"/>
          <w:szCs w:val="24"/>
        </w:rPr>
        <w:t xml:space="preserve">act as a financial catalyst enabling graduates to convert vocational skills into marketable ventures a solution to one of the most persistent barriers to youth enterprise development. </w:t>
      </w:r>
      <w:r w:rsidR="00270104" w:rsidRPr="00D1210D">
        <w:rPr>
          <w:rFonts w:asciiTheme="majorBidi" w:hAnsiTheme="majorBidi" w:cstheme="majorBidi"/>
          <w:sz w:val="24"/>
          <w:szCs w:val="24"/>
        </w:rPr>
        <w:t>Equally</w:t>
      </w:r>
      <w:r w:rsidR="00356EEA" w:rsidRPr="00D1210D">
        <w:rPr>
          <w:rFonts w:asciiTheme="majorBidi" w:hAnsiTheme="majorBidi" w:cstheme="majorBidi"/>
          <w:sz w:val="24"/>
          <w:szCs w:val="24"/>
        </w:rPr>
        <w:t>, implementing structured mentorship programs</w:t>
      </w:r>
      <w:r w:rsidR="001E74C6" w:rsidRPr="00D1210D">
        <w:rPr>
          <w:rFonts w:asciiTheme="majorBidi" w:hAnsiTheme="majorBidi" w:cstheme="majorBidi"/>
          <w:sz w:val="24"/>
          <w:szCs w:val="24"/>
        </w:rPr>
        <w:t xml:space="preserve"> will help </w:t>
      </w:r>
      <w:r w:rsidR="00683A78" w:rsidRPr="00D1210D">
        <w:rPr>
          <w:rFonts w:asciiTheme="majorBidi" w:hAnsiTheme="majorBidi" w:cstheme="majorBidi"/>
          <w:sz w:val="24"/>
          <w:szCs w:val="24"/>
        </w:rPr>
        <w:t xml:space="preserve">close the divide </w:t>
      </w:r>
      <w:r w:rsidR="00356EEA" w:rsidRPr="00D1210D">
        <w:rPr>
          <w:rFonts w:asciiTheme="majorBidi" w:hAnsiTheme="majorBidi" w:cstheme="majorBidi"/>
          <w:sz w:val="24"/>
          <w:szCs w:val="24"/>
        </w:rPr>
        <w:t xml:space="preserve">between theoretical instruction and practical implementation, offering students guided exposure to real-world challenges. </w:t>
      </w:r>
      <w:r w:rsidR="00510626">
        <w:rPr>
          <w:rFonts w:asciiTheme="majorBidi" w:hAnsiTheme="majorBidi" w:cstheme="majorBidi"/>
          <w:sz w:val="24"/>
          <w:szCs w:val="24"/>
        </w:rPr>
        <w:t>Likewise,</w:t>
      </w:r>
      <w:r w:rsidR="001E74C6" w:rsidRPr="00D1210D">
        <w:rPr>
          <w:rFonts w:asciiTheme="majorBidi" w:hAnsiTheme="majorBidi" w:cstheme="majorBidi"/>
          <w:sz w:val="24"/>
          <w:szCs w:val="24"/>
        </w:rPr>
        <w:t xml:space="preserve"> involving </w:t>
      </w:r>
      <w:r w:rsidR="00356EEA" w:rsidRPr="00D1210D">
        <w:rPr>
          <w:rFonts w:asciiTheme="majorBidi" w:hAnsiTheme="majorBidi" w:cstheme="majorBidi"/>
          <w:sz w:val="24"/>
          <w:szCs w:val="24"/>
        </w:rPr>
        <w:t>successful entrepreneurs in cla</w:t>
      </w:r>
      <w:r w:rsidR="00510626">
        <w:rPr>
          <w:rFonts w:asciiTheme="majorBidi" w:hAnsiTheme="majorBidi" w:cstheme="majorBidi"/>
          <w:sz w:val="24"/>
          <w:szCs w:val="24"/>
        </w:rPr>
        <w:t>ssroom</w:t>
      </w:r>
      <w:r w:rsidR="00944A9B">
        <w:rPr>
          <w:rFonts w:asciiTheme="majorBidi" w:hAnsiTheme="majorBidi" w:cstheme="majorBidi"/>
          <w:sz w:val="24"/>
          <w:szCs w:val="24"/>
        </w:rPr>
        <w:t xml:space="preserve"> instruction</w:t>
      </w:r>
      <w:r w:rsidR="00510626">
        <w:rPr>
          <w:rFonts w:asciiTheme="majorBidi" w:hAnsiTheme="majorBidi" w:cstheme="majorBidi"/>
          <w:sz w:val="24"/>
          <w:szCs w:val="24"/>
        </w:rPr>
        <w:t xml:space="preserve"> enhances flexibility </w:t>
      </w:r>
      <w:r w:rsidR="00944A9B">
        <w:rPr>
          <w:rFonts w:asciiTheme="majorBidi" w:hAnsiTheme="majorBidi" w:cstheme="majorBidi"/>
          <w:sz w:val="24"/>
          <w:szCs w:val="24"/>
        </w:rPr>
        <w:t>and allow</w:t>
      </w:r>
      <w:r w:rsidR="00356EEA" w:rsidRPr="00D1210D">
        <w:rPr>
          <w:rFonts w:asciiTheme="majorBidi" w:hAnsiTheme="majorBidi" w:cstheme="majorBidi"/>
          <w:sz w:val="24"/>
          <w:szCs w:val="24"/>
        </w:rPr>
        <w:t xml:space="preserve"> for authentic learning experiences rooted in lived business realities</w:t>
      </w:r>
      <w:r w:rsidR="00270104" w:rsidRPr="00D1210D">
        <w:rPr>
          <w:rFonts w:asciiTheme="majorBidi" w:hAnsiTheme="majorBidi" w:cstheme="majorBidi"/>
          <w:sz w:val="24"/>
          <w:szCs w:val="24"/>
        </w:rPr>
        <w:t xml:space="preserve">. The findings of the study </w:t>
      </w:r>
      <w:r w:rsidR="002C3C33">
        <w:rPr>
          <w:rFonts w:asciiTheme="majorBidi" w:hAnsiTheme="majorBidi" w:cstheme="majorBidi"/>
          <w:sz w:val="24"/>
          <w:szCs w:val="24"/>
        </w:rPr>
        <w:t>align</w:t>
      </w:r>
      <w:r w:rsidR="00270104" w:rsidRPr="00D1210D">
        <w:rPr>
          <w:rFonts w:asciiTheme="majorBidi" w:hAnsiTheme="majorBidi" w:cstheme="majorBidi"/>
          <w:sz w:val="24"/>
          <w:szCs w:val="24"/>
        </w:rPr>
        <w:t xml:space="preserve"> with Anaele et al. (201</w:t>
      </w:r>
      <w:r w:rsidR="002A35A2" w:rsidRPr="00D1210D">
        <w:rPr>
          <w:rFonts w:asciiTheme="majorBidi" w:hAnsiTheme="majorBidi" w:cstheme="majorBidi"/>
          <w:sz w:val="24"/>
          <w:szCs w:val="24"/>
        </w:rPr>
        <w:t>4</w:t>
      </w:r>
      <w:r w:rsidR="00270104" w:rsidRPr="00D1210D">
        <w:rPr>
          <w:rFonts w:asciiTheme="majorBidi" w:hAnsiTheme="majorBidi" w:cstheme="majorBidi"/>
          <w:sz w:val="24"/>
          <w:szCs w:val="24"/>
        </w:rPr>
        <w:t xml:space="preserve">) affirming that entrepreneurial readiness is significantly improved when mentorship and enterprise education are structurally woven into vocational and technical education and training. Similarly, Adebayo and Kolawole (2020) further emphasized that without experiential learning and access to startup capital, vocational competencies remain </w:t>
      </w:r>
      <w:r w:rsidR="002C3C33">
        <w:rPr>
          <w:rFonts w:asciiTheme="majorBidi" w:hAnsiTheme="majorBidi" w:cstheme="majorBidi"/>
          <w:sz w:val="24"/>
          <w:szCs w:val="24"/>
        </w:rPr>
        <w:t>underutilized</w:t>
      </w:r>
      <w:r w:rsidR="00270104" w:rsidRPr="00D1210D">
        <w:rPr>
          <w:rFonts w:asciiTheme="majorBidi" w:hAnsiTheme="majorBidi" w:cstheme="majorBidi"/>
          <w:sz w:val="24"/>
          <w:szCs w:val="24"/>
        </w:rPr>
        <w:t xml:space="preserve">. These insights signal a </w:t>
      </w:r>
      <w:r w:rsidR="00683A78" w:rsidRPr="00D1210D">
        <w:rPr>
          <w:rFonts w:asciiTheme="majorBidi" w:hAnsiTheme="majorBidi" w:cstheme="majorBidi"/>
          <w:sz w:val="24"/>
          <w:szCs w:val="24"/>
        </w:rPr>
        <w:t>modification</w:t>
      </w:r>
      <w:r w:rsidR="00683A78" w:rsidRPr="00D1210D" w:rsidDel="00683A78">
        <w:rPr>
          <w:rFonts w:asciiTheme="majorBidi" w:hAnsiTheme="majorBidi" w:cstheme="majorBidi"/>
          <w:sz w:val="24"/>
          <w:szCs w:val="24"/>
        </w:rPr>
        <w:t xml:space="preserve"> </w:t>
      </w:r>
      <w:r w:rsidR="00270104" w:rsidRPr="00D1210D">
        <w:rPr>
          <w:rFonts w:asciiTheme="majorBidi" w:hAnsiTheme="majorBidi" w:cstheme="majorBidi"/>
          <w:sz w:val="24"/>
          <w:szCs w:val="24"/>
        </w:rPr>
        <w:t xml:space="preserve">from traditional skill-based training to a holistic, outcome-driven approach, where entrepreneurial competence is not </w:t>
      </w:r>
      <w:r w:rsidR="00270104" w:rsidRPr="00D1210D">
        <w:rPr>
          <w:rFonts w:asciiTheme="majorBidi" w:hAnsiTheme="majorBidi" w:cstheme="majorBidi"/>
          <w:sz w:val="24"/>
          <w:szCs w:val="24"/>
        </w:rPr>
        <w:lastRenderedPageBreak/>
        <w:t>an added benefit but a central outcome of TVET.</w:t>
      </w:r>
      <w:r w:rsidR="004116BD">
        <w:rPr>
          <w:rFonts w:asciiTheme="majorBidi" w:hAnsiTheme="majorBidi" w:cstheme="majorBidi"/>
          <w:sz w:val="24"/>
          <w:szCs w:val="24"/>
        </w:rPr>
        <w:t xml:space="preserve"> However, these</w:t>
      </w:r>
      <w:r w:rsidR="004116BD" w:rsidRPr="004116BD">
        <w:rPr>
          <w:rFonts w:asciiTheme="majorBidi" w:hAnsiTheme="majorBidi" w:cstheme="majorBidi"/>
          <w:sz w:val="24"/>
          <w:szCs w:val="24"/>
        </w:rPr>
        <w:t xml:space="preserve"> findings contrast with Adekunle</w:t>
      </w:r>
      <w:r w:rsidR="001B0969">
        <w:rPr>
          <w:rFonts w:asciiTheme="majorBidi" w:hAnsiTheme="majorBidi" w:cstheme="majorBidi"/>
          <w:sz w:val="24"/>
          <w:szCs w:val="24"/>
        </w:rPr>
        <w:t xml:space="preserve"> (2024)</w:t>
      </w:r>
      <w:r w:rsidR="004116BD" w:rsidRPr="004116BD">
        <w:rPr>
          <w:rFonts w:asciiTheme="majorBidi" w:hAnsiTheme="majorBidi" w:cstheme="majorBidi"/>
          <w:sz w:val="24"/>
          <w:szCs w:val="24"/>
        </w:rPr>
        <w:t>, which argues that entrepreneurship education alone is insufficient, government funding is often undermined by mismanagement, mentorship programs are weak or absent, and institutional barriers limit the involvement of entrepreneurs in instruction.</w:t>
      </w:r>
      <w:r w:rsidR="004116BD">
        <w:rPr>
          <w:rFonts w:asciiTheme="majorBidi" w:hAnsiTheme="majorBidi" w:cstheme="majorBidi"/>
          <w:sz w:val="24"/>
          <w:szCs w:val="24"/>
        </w:rPr>
        <w:t xml:space="preserve"> </w:t>
      </w:r>
      <w:r w:rsidR="004116BD" w:rsidRPr="004116BD">
        <w:rPr>
          <w:rFonts w:asciiTheme="majorBidi" w:hAnsiTheme="majorBidi" w:cstheme="majorBidi"/>
          <w:sz w:val="24"/>
          <w:szCs w:val="24"/>
        </w:rPr>
        <w:t>Together, these perspectives suggest that while curricular integration, funding, mentorship, and practitioner involvement are promising, their effectiveness depends heavily on strong institutional frameworks and governance. Without systemic reforms in accountability and support structures, TVET may struggle to achieve its potential as a driver of entrepreneurship and wealth creation.</w:t>
      </w:r>
    </w:p>
    <w:p w14:paraId="30FB0802" w14:textId="5CF680BF" w:rsidR="00356EEA" w:rsidRPr="00D1210D" w:rsidRDefault="00356EEA" w:rsidP="002534E8">
      <w:p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For </w:t>
      </w:r>
      <w:r w:rsidR="005A54E0">
        <w:rPr>
          <w:rFonts w:asciiTheme="majorBidi" w:hAnsiTheme="majorBidi" w:cstheme="majorBidi"/>
          <w:sz w:val="24"/>
          <w:szCs w:val="24"/>
        </w:rPr>
        <w:t>realization</w:t>
      </w:r>
      <w:r w:rsidRPr="00D1210D">
        <w:rPr>
          <w:rFonts w:asciiTheme="majorBidi" w:hAnsiTheme="majorBidi" w:cstheme="majorBidi"/>
          <w:sz w:val="24"/>
          <w:szCs w:val="24"/>
        </w:rPr>
        <w:t>, implementation must be</w:t>
      </w:r>
      <w:r w:rsidR="005A54E0">
        <w:rPr>
          <w:rFonts w:asciiTheme="majorBidi" w:hAnsiTheme="majorBidi" w:cstheme="majorBidi"/>
          <w:sz w:val="24"/>
          <w:szCs w:val="24"/>
        </w:rPr>
        <w:t xml:space="preserve"> trade-based</w:t>
      </w:r>
      <w:r w:rsidRPr="00D1210D">
        <w:rPr>
          <w:rFonts w:asciiTheme="majorBidi" w:hAnsiTheme="majorBidi" w:cstheme="majorBidi"/>
          <w:sz w:val="24"/>
          <w:szCs w:val="24"/>
        </w:rPr>
        <w:t xml:space="preserve">, </w:t>
      </w:r>
      <w:r w:rsidR="002534E8">
        <w:rPr>
          <w:rFonts w:asciiTheme="majorBidi" w:hAnsiTheme="majorBidi" w:cstheme="majorBidi"/>
          <w:sz w:val="24"/>
          <w:szCs w:val="24"/>
        </w:rPr>
        <w:t>and</w:t>
      </w:r>
      <w:r w:rsidR="00ED572C">
        <w:rPr>
          <w:rFonts w:asciiTheme="majorBidi" w:hAnsiTheme="majorBidi" w:cstheme="majorBidi"/>
          <w:sz w:val="24"/>
          <w:szCs w:val="24"/>
        </w:rPr>
        <w:t xml:space="preserve"> </w:t>
      </w:r>
      <w:r w:rsidR="005A54E0">
        <w:rPr>
          <w:rFonts w:asciiTheme="majorBidi" w:hAnsiTheme="majorBidi" w:cstheme="majorBidi"/>
          <w:sz w:val="24"/>
          <w:szCs w:val="24"/>
        </w:rPr>
        <w:t xml:space="preserve">individual difference of learners </w:t>
      </w:r>
      <w:r w:rsidR="002534E8">
        <w:rPr>
          <w:rFonts w:asciiTheme="majorBidi" w:hAnsiTheme="majorBidi" w:cstheme="majorBidi"/>
          <w:sz w:val="24"/>
          <w:szCs w:val="24"/>
        </w:rPr>
        <w:t xml:space="preserve">as well as their </w:t>
      </w:r>
      <w:r w:rsidRPr="00D1210D">
        <w:rPr>
          <w:rFonts w:asciiTheme="majorBidi" w:hAnsiTheme="majorBidi" w:cstheme="majorBidi"/>
          <w:sz w:val="24"/>
          <w:szCs w:val="24"/>
        </w:rPr>
        <w:t>specific socio-economic realities</w:t>
      </w:r>
      <w:r w:rsidR="005A54E0">
        <w:rPr>
          <w:rFonts w:asciiTheme="majorBidi" w:hAnsiTheme="majorBidi" w:cstheme="majorBidi"/>
          <w:sz w:val="24"/>
          <w:szCs w:val="24"/>
        </w:rPr>
        <w:t xml:space="preserve"> must be consider</w:t>
      </w:r>
      <w:r w:rsidR="00ED572C">
        <w:rPr>
          <w:rFonts w:asciiTheme="majorBidi" w:hAnsiTheme="majorBidi" w:cstheme="majorBidi"/>
          <w:sz w:val="24"/>
          <w:szCs w:val="24"/>
        </w:rPr>
        <w:t>ed</w:t>
      </w:r>
      <w:r w:rsidRPr="00D1210D">
        <w:rPr>
          <w:rFonts w:asciiTheme="majorBidi" w:hAnsiTheme="majorBidi" w:cstheme="majorBidi"/>
          <w:sz w:val="24"/>
          <w:szCs w:val="24"/>
        </w:rPr>
        <w:t xml:space="preserve">. </w:t>
      </w:r>
      <w:r w:rsidR="005A54E0">
        <w:rPr>
          <w:rFonts w:asciiTheme="majorBidi" w:hAnsiTheme="majorBidi" w:cstheme="majorBidi"/>
          <w:sz w:val="24"/>
          <w:szCs w:val="24"/>
        </w:rPr>
        <w:t xml:space="preserve">Other </w:t>
      </w:r>
      <w:r w:rsidR="005A54E0" w:rsidRPr="00D1210D">
        <w:rPr>
          <w:rFonts w:asciiTheme="majorBidi" w:hAnsiTheme="majorBidi" w:cstheme="majorBidi"/>
          <w:sz w:val="24"/>
          <w:szCs w:val="24"/>
        </w:rPr>
        <w:t xml:space="preserve">stakeholders </w:t>
      </w:r>
      <w:r w:rsidRPr="00D1210D">
        <w:rPr>
          <w:rFonts w:asciiTheme="majorBidi" w:hAnsiTheme="majorBidi" w:cstheme="majorBidi"/>
          <w:sz w:val="24"/>
          <w:szCs w:val="24"/>
        </w:rPr>
        <w:t>including educators, policymakers, private sector actors, and community leaders</w:t>
      </w:r>
      <w:r w:rsidR="001E74C6" w:rsidRPr="00D1210D">
        <w:rPr>
          <w:rFonts w:asciiTheme="majorBidi" w:hAnsiTheme="majorBidi" w:cstheme="majorBidi"/>
          <w:sz w:val="24"/>
          <w:szCs w:val="24"/>
        </w:rPr>
        <w:t xml:space="preserve"> </w:t>
      </w:r>
      <w:r w:rsidRPr="00D1210D">
        <w:rPr>
          <w:rFonts w:asciiTheme="majorBidi" w:hAnsiTheme="majorBidi" w:cstheme="majorBidi"/>
          <w:sz w:val="24"/>
          <w:szCs w:val="24"/>
        </w:rPr>
        <w:t xml:space="preserve">must co-create sustainable mechanisms that </w:t>
      </w:r>
      <w:r w:rsidR="00D864BB">
        <w:rPr>
          <w:rFonts w:asciiTheme="majorBidi" w:hAnsiTheme="majorBidi" w:cstheme="majorBidi"/>
          <w:sz w:val="24"/>
          <w:szCs w:val="24"/>
        </w:rPr>
        <w:t>support</w:t>
      </w:r>
      <w:r w:rsidRPr="00D1210D">
        <w:rPr>
          <w:rFonts w:asciiTheme="majorBidi" w:hAnsiTheme="majorBidi" w:cstheme="majorBidi"/>
          <w:sz w:val="24"/>
          <w:szCs w:val="24"/>
        </w:rPr>
        <w:t xml:space="preserve"> </w:t>
      </w:r>
      <w:r w:rsidR="00D864BB">
        <w:rPr>
          <w:rFonts w:asciiTheme="majorBidi" w:hAnsiTheme="majorBidi" w:cstheme="majorBidi"/>
          <w:sz w:val="24"/>
          <w:szCs w:val="24"/>
        </w:rPr>
        <w:t>TVET-</w:t>
      </w:r>
      <w:r w:rsidRPr="00D1210D">
        <w:rPr>
          <w:rFonts w:asciiTheme="majorBidi" w:hAnsiTheme="majorBidi" w:cstheme="majorBidi"/>
          <w:sz w:val="24"/>
          <w:szCs w:val="24"/>
        </w:rPr>
        <w:t>entrepreneurship</w:t>
      </w:r>
      <w:r w:rsidR="00D864BB">
        <w:rPr>
          <w:rFonts w:asciiTheme="majorBidi" w:hAnsiTheme="majorBidi" w:cstheme="majorBidi"/>
          <w:sz w:val="24"/>
          <w:szCs w:val="24"/>
        </w:rPr>
        <w:t xml:space="preserve"> education</w:t>
      </w:r>
      <w:r w:rsidRPr="00D1210D">
        <w:rPr>
          <w:rFonts w:asciiTheme="majorBidi" w:hAnsiTheme="majorBidi" w:cstheme="majorBidi"/>
          <w:sz w:val="24"/>
          <w:szCs w:val="24"/>
        </w:rPr>
        <w:t xml:space="preserve"> </w:t>
      </w:r>
      <w:r w:rsidR="00D864BB">
        <w:rPr>
          <w:rFonts w:asciiTheme="majorBidi" w:hAnsiTheme="majorBidi" w:cstheme="majorBidi"/>
          <w:sz w:val="24"/>
          <w:szCs w:val="24"/>
        </w:rPr>
        <w:t>framework</w:t>
      </w:r>
      <w:r w:rsidRPr="00D1210D">
        <w:rPr>
          <w:rFonts w:asciiTheme="majorBidi" w:hAnsiTheme="majorBidi" w:cstheme="majorBidi"/>
          <w:sz w:val="24"/>
          <w:szCs w:val="24"/>
        </w:rPr>
        <w:t>. Only then can these strategies evolve from promising interventions into transformative tools for wealth creation and economic resilience.</w:t>
      </w:r>
    </w:p>
    <w:p w14:paraId="6AAD4407" w14:textId="77777777" w:rsidR="00695476" w:rsidRPr="00D1210D" w:rsidRDefault="000B7D37" w:rsidP="00D61FA6">
      <w:pPr>
        <w:spacing w:after="0"/>
        <w:rPr>
          <w:rFonts w:asciiTheme="majorBidi" w:hAnsiTheme="majorBidi" w:cstheme="majorBidi"/>
          <w:b/>
          <w:bCs/>
          <w:sz w:val="24"/>
          <w:szCs w:val="24"/>
        </w:rPr>
      </w:pPr>
      <w:r w:rsidRPr="00D1210D">
        <w:rPr>
          <w:rFonts w:asciiTheme="majorBidi" w:hAnsiTheme="majorBidi" w:cstheme="majorBidi"/>
          <w:b/>
          <w:bCs/>
          <w:sz w:val="24"/>
          <w:szCs w:val="24"/>
        </w:rPr>
        <w:t>Conclusion</w:t>
      </w:r>
    </w:p>
    <w:p w14:paraId="7AB9BE90" w14:textId="463ED1C4" w:rsidR="00BE65EC" w:rsidRPr="00D1210D" w:rsidRDefault="00BE65EC" w:rsidP="00D864BB">
      <w:pPr>
        <w:spacing w:before="240"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The study concludes that </w:t>
      </w:r>
      <w:r w:rsidR="00C20AAD">
        <w:rPr>
          <w:rFonts w:asciiTheme="majorBidi" w:hAnsiTheme="majorBidi" w:cstheme="majorBidi"/>
          <w:sz w:val="24"/>
          <w:szCs w:val="24"/>
        </w:rPr>
        <w:t>strategic integrated TVET-</w:t>
      </w:r>
      <w:r w:rsidRPr="00D1210D">
        <w:rPr>
          <w:rFonts w:asciiTheme="majorBidi" w:hAnsiTheme="majorBidi" w:cstheme="majorBidi"/>
          <w:sz w:val="24"/>
          <w:szCs w:val="24"/>
        </w:rPr>
        <w:t xml:space="preserve">entrepreneurship education </w:t>
      </w:r>
      <w:r w:rsidR="00D864BB">
        <w:rPr>
          <w:rFonts w:asciiTheme="majorBidi" w:hAnsiTheme="majorBidi" w:cstheme="majorBidi"/>
          <w:sz w:val="24"/>
          <w:szCs w:val="24"/>
        </w:rPr>
        <w:t>framework</w:t>
      </w:r>
      <w:r w:rsidR="00C20AAD">
        <w:rPr>
          <w:rFonts w:asciiTheme="majorBidi" w:hAnsiTheme="majorBidi" w:cstheme="majorBidi"/>
          <w:sz w:val="24"/>
          <w:szCs w:val="24"/>
        </w:rPr>
        <w:t xml:space="preserve"> </w:t>
      </w:r>
      <w:r w:rsidRPr="00D1210D">
        <w:rPr>
          <w:rFonts w:asciiTheme="majorBidi" w:hAnsiTheme="majorBidi" w:cstheme="majorBidi"/>
          <w:sz w:val="24"/>
          <w:szCs w:val="24"/>
        </w:rPr>
        <w:t xml:space="preserve">represents a vital mechanism for sustainable wealth creation. Such integration enhances students’ capacity for smart investment, equips them with innovative and problem-solving skills for effective resource management, and strengthens their ability to lead and engage in healthy competition. These roles collectively position TVET graduates not merely as skilled technicians but as strategic actors in the broader economic ecosystem. However, the realization of these outcomes is constrained by systemic challenges, including limited financial resources, inadequate infrastructure, and weak collaboration between training institutions and industry stakeholders. These </w:t>
      </w:r>
      <w:r w:rsidR="00225D49" w:rsidRPr="00D1210D">
        <w:rPr>
          <w:rFonts w:asciiTheme="majorBidi" w:hAnsiTheme="majorBidi" w:cstheme="majorBidi"/>
          <w:sz w:val="24"/>
          <w:szCs w:val="24"/>
        </w:rPr>
        <w:t xml:space="preserve">barriers </w:t>
      </w:r>
      <w:r w:rsidR="00FC225D">
        <w:rPr>
          <w:rFonts w:asciiTheme="majorBidi" w:hAnsiTheme="majorBidi" w:cstheme="majorBidi"/>
          <w:sz w:val="24"/>
          <w:szCs w:val="24"/>
        </w:rPr>
        <w:t>require</w:t>
      </w:r>
      <w:r w:rsidR="00225D49" w:rsidRPr="00D1210D">
        <w:rPr>
          <w:rFonts w:asciiTheme="majorBidi" w:hAnsiTheme="majorBidi" w:cstheme="majorBidi"/>
          <w:sz w:val="24"/>
          <w:szCs w:val="24"/>
        </w:rPr>
        <w:t xml:space="preserve"> </w:t>
      </w:r>
      <w:r w:rsidRPr="00D1210D">
        <w:rPr>
          <w:rFonts w:asciiTheme="majorBidi" w:hAnsiTheme="majorBidi" w:cstheme="majorBidi"/>
          <w:sz w:val="24"/>
          <w:szCs w:val="24"/>
        </w:rPr>
        <w:t xml:space="preserve">strategic interventions </w:t>
      </w:r>
      <w:r w:rsidR="00225D49" w:rsidRPr="00D1210D">
        <w:rPr>
          <w:rFonts w:asciiTheme="majorBidi" w:hAnsiTheme="majorBidi" w:cstheme="majorBidi"/>
          <w:sz w:val="24"/>
          <w:szCs w:val="24"/>
        </w:rPr>
        <w:t xml:space="preserve">such as curricular </w:t>
      </w:r>
      <w:r w:rsidRPr="00D1210D">
        <w:rPr>
          <w:rFonts w:asciiTheme="majorBidi" w:hAnsiTheme="majorBidi" w:cstheme="majorBidi"/>
          <w:sz w:val="24"/>
          <w:szCs w:val="24"/>
        </w:rPr>
        <w:t>reforms that embed structured mentorship programs that connect learners with experienced practitioners, experiential learning opportunities that bridge the gap between classroom and industry, and supportive policy frameworks that provide enabling environments. Addressing these constraints holds significant promise for enhancing entrepreneurial outcomes, thereby ensuring that TVET functions not only as a platform for skill acquisition but also as a catalyst for sustainable wealth creation and long-term economic development.</w:t>
      </w:r>
    </w:p>
    <w:p w14:paraId="6D7E1A3D" w14:textId="42D08935" w:rsidR="004134D4" w:rsidRPr="00D1210D" w:rsidRDefault="004134D4" w:rsidP="00BE65EC">
      <w:pPr>
        <w:spacing w:after="0" w:line="360" w:lineRule="auto"/>
        <w:jc w:val="both"/>
        <w:rPr>
          <w:rFonts w:asciiTheme="majorBidi" w:hAnsiTheme="majorBidi" w:cstheme="majorBidi"/>
          <w:b/>
          <w:bCs/>
          <w:sz w:val="24"/>
          <w:szCs w:val="24"/>
        </w:rPr>
      </w:pPr>
      <w:r w:rsidRPr="00D1210D">
        <w:rPr>
          <w:rFonts w:asciiTheme="majorBidi" w:hAnsiTheme="majorBidi" w:cstheme="majorBidi"/>
          <w:b/>
          <w:bCs/>
          <w:sz w:val="24"/>
          <w:szCs w:val="24"/>
        </w:rPr>
        <w:t>Recommendation</w:t>
      </w:r>
    </w:p>
    <w:p w14:paraId="19C1879B" w14:textId="4B20C531" w:rsidR="004134D4" w:rsidRPr="00D1210D" w:rsidRDefault="004134D4" w:rsidP="00D61FA6">
      <w:p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lastRenderedPageBreak/>
        <w:t xml:space="preserve">Based on the </w:t>
      </w:r>
      <w:r w:rsidR="00E55FB0" w:rsidRPr="00D1210D">
        <w:rPr>
          <w:rFonts w:asciiTheme="majorBidi" w:hAnsiTheme="majorBidi" w:cstheme="majorBidi"/>
          <w:sz w:val="24"/>
          <w:szCs w:val="24"/>
        </w:rPr>
        <w:t>results revealed</w:t>
      </w:r>
      <w:r w:rsidRPr="00D1210D">
        <w:rPr>
          <w:rFonts w:asciiTheme="majorBidi" w:hAnsiTheme="majorBidi" w:cstheme="majorBidi"/>
          <w:sz w:val="24"/>
          <w:szCs w:val="24"/>
        </w:rPr>
        <w:t xml:space="preserve">, the </w:t>
      </w:r>
      <w:r w:rsidR="00AF1FB9" w:rsidRPr="00D1210D">
        <w:rPr>
          <w:rFonts w:asciiTheme="majorBidi" w:hAnsiTheme="majorBidi" w:cstheme="majorBidi"/>
          <w:sz w:val="24"/>
          <w:szCs w:val="24"/>
        </w:rPr>
        <w:t xml:space="preserve">study </w:t>
      </w:r>
      <w:r w:rsidRPr="00D1210D">
        <w:rPr>
          <w:rFonts w:asciiTheme="majorBidi" w:hAnsiTheme="majorBidi" w:cstheme="majorBidi"/>
          <w:sz w:val="24"/>
          <w:szCs w:val="24"/>
        </w:rPr>
        <w:t>recommend</w:t>
      </w:r>
      <w:r w:rsidR="00AF1FB9" w:rsidRPr="00D1210D">
        <w:rPr>
          <w:rFonts w:asciiTheme="majorBidi" w:hAnsiTheme="majorBidi" w:cstheme="majorBidi"/>
          <w:sz w:val="24"/>
          <w:szCs w:val="24"/>
        </w:rPr>
        <w:t>s that</w:t>
      </w:r>
      <w:r w:rsidRPr="00D1210D">
        <w:rPr>
          <w:rFonts w:asciiTheme="majorBidi" w:hAnsiTheme="majorBidi" w:cstheme="majorBidi"/>
          <w:sz w:val="24"/>
          <w:szCs w:val="24"/>
        </w:rPr>
        <w:t>:</w:t>
      </w:r>
    </w:p>
    <w:p w14:paraId="307BF916" w14:textId="4891A919" w:rsidR="008642B0" w:rsidRPr="00D1210D" w:rsidRDefault="008642B0" w:rsidP="00D61FA6">
      <w:pPr>
        <w:pStyle w:val="ListParagraph"/>
        <w:numPr>
          <w:ilvl w:val="0"/>
          <w:numId w:val="5"/>
        </w:num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Entrepreneurship</w:t>
      </w:r>
      <w:r w:rsidR="00327B06" w:rsidRPr="00D1210D">
        <w:rPr>
          <w:rFonts w:asciiTheme="majorBidi" w:hAnsiTheme="majorBidi" w:cstheme="majorBidi"/>
          <w:sz w:val="24"/>
          <w:szCs w:val="24"/>
        </w:rPr>
        <w:t xml:space="preserve"> education</w:t>
      </w:r>
      <w:r w:rsidRPr="00D1210D">
        <w:rPr>
          <w:rFonts w:asciiTheme="majorBidi" w:hAnsiTheme="majorBidi" w:cstheme="majorBidi"/>
          <w:sz w:val="24"/>
          <w:szCs w:val="24"/>
        </w:rPr>
        <w:t xml:space="preserve"> should be fully integrated into the Technical and Vocational Education and Training </w:t>
      </w:r>
      <w:r w:rsidR="00D61FA6" w:rsidRPr="00D1210D">
        <w:rPr>
          <w:rFonts w:asciiTheme="majorBidi" w:hAnsiTheme="majorBidi" w:cstheme="majorBidi"/>
          <w:sz w:val="24"/>
          <w:szCs w:val="24"/>
        </w:rPr>
        <w:t>(TVET)</w:t>
      </w:r>
      <w:r w:rsidRPr="00D1210D">
        <w:rPr>
          <w:rFonts w:asciiTheme="majorBidi" w:hAnsiTheme="majorBidi" w:cstheme="majorBidi"/>
          <w:sz w:val="24"/>
          <w:szCs w:val="24"/>
        </w:rPr>
        <w:t xml:space="preserve"> curriculum as core</w:t>
      </w:r>
      <w:r w:rsidR="00904CD8" w:rsidRPr="00D1210D">
        <w:rPr>
          <w:rFonts w:asciiTheme="majorBidi" w:hAnsiTheme="majorBidi" w:cstheme="majorBidi"/>
          <w:sz w:val="24"/>
          <w:szCs w:val="24"/>
        </w:rPr>
        <w:t>-</w:t>
      </w:r>
      <w:r w:rsidRPr="00D1210D">
        <w:rPr>
          <w:rFonts w:asciiTheme="majorBidi" w:hAnsiTheme="majorBidi" w:cstheme="majorBidi"/>
          <w:sz w:val="24"/>
          <w:szCs w:val="24"/>
        </w:rPr>
        <w:t xml:space="preserve">practical component to ensure that </w:t>
      </w:r>
      <w:r w:rsidR="00074A38" w:rsidRPr="00D1210D">
        <w:rPr>
          <w:rFonts w:asciiTheme="majorBidi" w:hAnsiTheme="majorBidi" w:cstheme="majorBidi"/>
          <w:sz w:val="24"/>
          <w:szCs w:val="24"/>
        </w:rPr>
        <w:t>student</w:t>
      </w:r>
      <w:r w:rsidRPr="00D1210D">
        <w:rPr>
          <w:rFonts w:asciiTheme="majorBidi" w:hAnsiTheme="majorBidi" w:cstheme="majorBidi"/>
          <w:sz w:val="24"/>
          <w:szCs w:val="24"/>
        </w:rPr>
        <w:t>s develop the requisite competencies for launching and sustaining viable enterprises.</w:t>
      </w:r>
    </w:p>
    <w:p w14:paraId="1F0F882D" w14:textId="390C8906" w:rsidR="008642B0" w:rsidRPr="00D1210D" w:rsidRDefault="008642B0" w:rsidP="00D61FA6">
      <w:pPr>
        <w:pStyle w:val="ListParagraph"/>
        <w:numPr>
          <w:ilvl w:val="0"/>
          <w:numId w:val="5"/>
        </w:num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 xml:space="preserve">Continuous professional development programs should be implemented for TVET </w:t>
      </w:r>
      <w:r w:rsidR="00993915" w:rsidRPr="00D1210D">
        <w:rPr>
          <w:rFonts w:asciiTheme="majorBidi" w:hAnsiTheme="majorBidi" w:cstheme="majorBidi"/>
          <w:sz w:val="24"/>
          <w:szCs w:val="24"/>
        </w:rPr>
        <w:t xml:space="preserve">educators </w:t>
      </w:r>
      <w:r w:rsidRPr="00D1210D">
        <w:rPr>
          <w:rFonts w:asciiTheme="majorBidi" w:hAnsiTheme="majorBidi" w:cstheme="majorBidi"/>
          <w:sz w:val="24"/>
          <w:szCs w:val="24"/>
        </w:rPr>
        <w:t>to enhance</w:t>
      </w:r>
      <w:r w:rsidR="00904CD8" w:rsidRPr="00D1210D">
        <w:rPr>
          <w:rFonts w:asciiTheme="majorBidi" w:hAnsiTheme="majorBidi" w:cstheme="majorBidi"/>
          <w:sz w:val="24"/>
          <w:szCs w:val="24"/>
        </w:rPr>
        <w:t xml:space="preserve"> professional</w:t>
      </w:r>
      <w:r w:rsidRPr="00D1210D">
        <w:rPr>
          <w:rFonts w:asciiTheme="majorBidi" w:hAnsiTheme="majorBidi" w:cstheme="majorBidi"/>
          <w:sz w:val="24"/>
          <w:szCs w:val="24"/>
        </w:rPr>
        <w:t xml:space="preserve"> pedagogical capacity and practical </w:t>
      </w:r>
      <w:r w:rsidR="00D354CE" w:rsidRPr="00D1210D">
        <w:rPr>
          <w:rFonts w:asciiTheme="majorBidi" w:hAnsiTheme="majorBidi" w:cstheme="majorBidi"/>
          <w:sz w:val="24"/>
          <w:szCs w:val="24"/>
        </w:rPr>
        <w:t xml:space="preserve">competence </w:t>
      </w:r>
      <w:r w:rsidRPr="00D1210D">
        <w:rPr>
          <w:rFonts w:asciiTheme="majorBidi" w:hAnsiTheme="majorBidi" w:cstheme="majorBidi"/>
          <w:sz w:val="24"/>
          <w:szCs w:val="24"/>
        </w:rPr>
        <w:t>in entrepreneurship education.</w:t>
      </w:r>
    </w:p>
    <w:p w14:paraId="31E7EF41" w14:textId="77777777" w:rsidR="008642B0" w:rsidRPr="00D1210D" w:rsidRDefault="008642B0" w:rsidP="00D61FA6">
      <w:pPr>
        <w:pStyle w:val="ListParagraph"/>
        <w:numPr>
          <w:ilvl w:val="0"/>
          <w:numId w:val="5"/>
        </w:num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Strategic partnerships between TVET institutions and relevant industry stakeholders should be established to promote hands-on learning opportunities, real-world entrepreneurial exposure, and collaborative projects.</w:t>
      </w:r>
    </w:p>
    <w:p w14:paraId="29D26057" w14:textId="77777777" w:rsidR="008642B0" w:rsidRPr="00D1210D" w:rsidRDefault="008642B0" w:rsidP="00D61FA6">
      <w:pPr>
        <w:pStyle w:val="ListParagraph"/>
        <w:numPr>
          <w:ilvl w:val="0"/>
          <w:numId w:val="5"/>
        </w:num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Government agencies and financial institutions should expand access to startup capital and enterprise support schemes tailored specifically for TVET graduates with innovative business concepts.</w:t>
      </w:r>
    </w:p>
    <w:p w14:paraId="06C6A746" w14:textId="77777777" w:rsidR="008642B0" w:rsidRPr="00D1210D" w:rsidRDefault="008642B0" w:rsidP="00D61FA6">
      <w:pPr>
        <w:pStyle w:val="ListParagraph"/>
        <w:numPr>
          <w:ilvl w:val="0"/>
          <w:numId w:val="5"/>
        </w:num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Structured mentorship initiatives and alumni-driven support networks should be institutionalized to foster continuous professional guidance, peer engagement, and resource sharing among emerging entrepreneurs.</w:t>
      </w:r>
    </w:p>
    <w:p w14:paraId="0E0BEEB7" w14:textId="77777777" w:rsidR="008642B0" w:rsidRDefault="008642B0" w:rsidP="00D61FA6">
      <w:pPr>
        <w:pStyle w:val="ListParagraph"/>
        <w:numPr>
          <w:ilvl w:val="0"/>
          <w:numId w:val="5"/>
        </w:numPr>
        <w:spacing w:after="0" w:line="360" w:lineRule="auto"/>
        <w:jc w:val="both"/>
        <w:rPr>
          <w:rFonts w:asciiTheme="majorBidi" w:hAnsiTheme="majorBidi" w:cstheme="majorBidi"/>
          <w:sz w:val="24"/>
          <w:szCs w:val="24"/>
        </w:rPr>
      </w:pPr>
      <w:r w:rsidRPr="00D1210D">
        <w:rPr>
          <w:rFonts w:asciiTheme="majorBidi" w:hAnsiTheme="majorBidi" w:cstheme="majorBidi"/>
          <w:sz w:val="24"/>
          <w:szCs w:val="24"/>
        </w:rPr>
        <w:t>Monitoring and evaluation systems should be introduced to assess the impact of entrepreneurship training in TVET, with metrics aligned to labo</w:t>
      </w:r>
      <w:r w:rsidR="00074A38" w:rsidRPr="00D1210D">
        <w:rPr>
          <w:rFonts w:asciiTheme="majorBidi" w:hAnsiTheme="majorBidi" w:cstheme="majorBidi"/>
          <w:sz w:val="24"/>
          <w:szCs w:val="24"/>
        </w:rPr>
        <w:t>u</w:t>
      </w:r>
      <w:r w:rsidRPr="00D1210D">
        <w:rPr>
          <w:rFonts w:asciiTheme="majorBidi" w:hAnsiTheme="majorBidi" w:cstheme="majorBidi"/>
          <w:sz w:val="24"/>
          <w:szCs w:val="24"/>
        </w:rPr>
        <w:t>r market demands, graduate outcomes, and evolving economic conditions.</w:t>
      </w:r>
    </w:p>
    <w:p w14:paraId="2ADACE50" w14:textId="472162A3" w:rsidR="00FC225D" w:rsidRPr="00FC225D" w:rsidRDefault="002F7731" w:rsidP="00FC225D">
      <w:pPr>
        <w:pStyle w:val="ListParagraph"/>
        <w:numPr>
          <w:ilvl w:val="0"/>
          <w:numId w:val="5"/>
        </w:numPr>
        <w:spacing w:after="0" w:line="360" w:lineRule="auto"/>
        <w:jc w:val="both"/>
        <w:rPr>
          <w:rFonts w:asciiTheme="majorBidi" w:hAnsiTheme="majorBidi" w:cstheme="majorBidi"/>
          <w:b/>
          <w:bCs/>
          <w:sz w:val="24"/>
          <w:szCs w:val="24"/>
        </w:rPr>
      </w:pPr>
      <w:r w:rsidRPr="00FC225D">
        <w:rPr>
          <w:rFonts w:asciiTheme="majorBidi" w:hAnsiTheme="majorBidi" w:cstheme="majorBidi"/>
          <w:sz w:val="24"/>
          <w:szCs w:val="24"/>
        </w:rPr>
        <w:t xml:space="preserve">Adoption of digital technology in </w:t>
      </w:r>
      <w:r w:rsidR="00846200" w:rsidRPr="00FC225D">
        <w:rPr>
          <w:rFonts w:asciiTheme="majorBidi" w:hAnsiTheme="majorBidi" w:cstheme="majorBidi"/>
          <w:sz w:val="24"/>
          <w:szCs w:val="24"/>
        </w:rPr>
        <w:t xml:space="preserve">TVET </w:t>
      </w:r>
      <w:r w:rsidRPr="00FC225D">
        <w:rPr>
          <w:rFonts w:asciiTheme="majorBidi" w:hAnsiTheme="majorBidi" w:cstheme="majorBidi"/>
          <w:sz w:val="24"/>
          <w:szCs w:val="24"/>
        </w:rPr>
        <w:t>programs</w:t>
      </w:r>
      <w:r w:rsidR="00846200" w:rsidRPr="00FC225D">
        <w:rPr>
          <w:rFonts w:asciiTheme="majorBidi" w:hAnsiTheme="majorBidi" w:cstheme="majorBidi"/>
          <w:sz w:val="24"/>
          <w:szCs w:val="24"/>
        </w:rPr>
        <w:t xml:space="preserve"> </w:t>
      </w:r>
      <w:r w:rsidRPr="00FC225D">
        <w:rPr>
          <w:rFonts w:asciiTheme="majorBidi" w:hAnsiTheme="majorBidi" w:cstheme="majorBidi"/>
          <w:sz w:val="24"/>
          <w:szCs w:val="24"/>
        </w:rPr>
        <w:t>to increase flexibility, inclusivity and to widen the influence of interplay among the federal government, TVET institutions, and public sectors</w:t>
      </w:r>
    </w:p>
    <w:p w14:paraId="26017855" w14:textId="125F991C" w:rsidR="0047279E" w:rsidRPr="004115CB" w:rsidRDefault="00FC225D" w:rsidP="0047279E">
      <w:pPr>
        <w:pStyle w:val="ListParagraph"/>
        <w:numPr>
          <w:ilvl w:val="0"/>
          <w:numId w:val="5"/>
        </w:numPr>
        <w:spacing w:after="0" w:line="360" w:lineRule="auto"/>
        <w:jc w:val="both"/>
        <w:rPr>
          <w:rFonts w:asciiTheme="majorBidi" w:hAnsiTheme="majorBidi" w:cstheme="majorBidi"/>
          <w:b/>
          <w:bCs/>
          <w:sz w:val="24"/>
          <w:szCs w:val="24"/>
        </w:rPr>
      </w:pPr>
      <w:r>
        <w:rPr>
          <w:rFonts w:asciiTheme="majorBidi" w:hAnsiTheme="majorBidi" w:cstheme="majorBidi"/>
          <w:sz w:val="24"/>
          <w:szCs w:val="24"/>
        </w:rPr>
        <w:t>Collaborative structure that accommodates accountability should be developed and explored to mitigate the mismanagement of funds meant to improve TVET institutions and support the wealth creation process of students in these institutions</w:t>
      </w:r>
    </w:p>
    <w:p w14:paraId="6322F175" w14:textId="63C1527E" w:rsidR="007E1323" w:rsidRPr="00D1210D" w:rsidRDefault="007E1323" w:rsidP="00D61FA6">
      <w:pPr>
        <w:spacing w:after="0"/>
        <w:jc w:val="center"/>
        <w:rPr>
          <w:rFonts w:asciiTheme="majorBidi" w:hAnsiTheme="majorBidi" w:cstheme="majorBidi"/>
          <w:b/>
          <w:bCs/>
          <w:sz w:val="24"/>
          <w:szCs w:val="24"/>
        </w:rPr>
      </w:pPr>
      <w:r w:rsidRPr="00D1210D">
        <w:rPr>
          <w:rFonts w:asciiTheme="majorBidi" w:hAnsiTheme="majorBidi" w:cstheme="majorBidi"/>
          <w:b/>
          <w:bCs/>
          <w:sz w:val="24"/>
          <w:szCs w:val="24"/>
        </w:rPr>
        <w:t>Reference</w:t>
      </w:r>
      <w:r w:rsidR="00DE063E" w:rsidRPr="00D1210D">
        <w:rPr>
          <w:rFonts w:asciiTheme="majorBidi" w:hAnsiTheme="majorBidi" w:cstheme="majorBidi"/>
          <w:b/>
          <w:bCs/>
          <w:sz w:val="24"/>
          <w:szCs w:val="24"/>
        </w:rPr>
        <w:t>s</w:t>
      </w:r>
    </w:p>
    <w:p w14:paraId="528BD067" w14:textId="77777777" w:rsidR="00DB7EEE" w:rsidRDefault="00DB7EEE" w:rsidP="00D61FA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Adebayo, K., &amp; Kolawole, A. (2020).</w:t>
      </w:r>
      <w:proofErr w:type="gramEnd"/>
      <w:r w:rsidRPr="00D1210D">
        <w:rPr>
          <w:rFonts w:asciiTheme="majorBidi" w:hAnsiTheme="majorBidi" w:cstheme="majorBidi"/>
          <w:sz w:val="24"/>
          <w:szCs w:val="24"/>
        </w:rPr>
        <w:t xml:space="preserve"> Entrepreneurship education and vocational training for sustainable development in Nigeria: Challenges and prospects. </w:t>
      </w:r>
      <w:r w:rsidRPr="00D1210D">
        <w:rPr>
          <w:rFonts w:asciiTheme="majorBidi" w:hAnsiTheme="majorBidi" w:cstheme="majorBidi"/>
          <w:i/>
          <w:iCs/>
          <w:sz w:val="24"/>
          <w:szCs w:val="24"/>
        </w:rPr>
        <w:t>Journal of Vocational and Technical Education Research, 5</w:t>
      </w:r>
      <w:r w:rsidRPr="00D1210D">
        <w:rPr>
          <w:rFonts w:asciiTheme="majorBidi" w:hAnsiTheme="majorBidi" w:cstheme="majorBidi"/>
          <w:sz w:val="24"/>
          <w:szCs w:val="24"/>
        </w:rPr>
        <w:t>(2), 22–34</w:t>
      </w:r>
    </w:p>
    <w:p w14:paraId="58C6EE89" w14:textId="77777777" w:rsidR="00DB7EEE" w:rsidRPr="001B0969" w:rsidRDefault="00DB7EEE" w:rsidP="00D61FA6">
      <w:pPr>
        <w:spacing w:after="0"/>
        <w:ind w:left="540" w:hanging="540"/>
        <w:jc w:val="both"/>
        <w:rPr>
          <w:rFonts w:asciiTheme="majorBidi" w:hAnsiTheme="majorBidi" w:cstheme="majorBidi"/>
          <w:sz w:val="24"/>
          <w:szCs w:val="24"/>
        </w:rPr>
      </w:pPr>
      <w:r>
        <w:rPr>
          <w:rFonts w:asciiTheme="majorBidi" w:hAnsiTheme="majorBidi" w:cstheme="majorBidi"/>
          <w:sz w:val="24"/>
          <w:szCs w:val="24"/>
        </w:rPr>
        <w:t xml:space="preserve">Adekunle, T. A. (2024). </w:t>
      </w:r>
      <w:r w:rsidRPr="001B0969">
        <w:rPr>
          <w:rFonts w:asciiTheme="majorBidi" w:hAnsiTheme="majorBidi" w:cstheme="majorBidi"/>
          <w:sz w:val="24"/>
          <w:szCs w:val="24"/>
        </w:rPr>
        <w:t>Challenges associated with entrepreneurship, vocational</w:t>
      </w:r>
      <w:r>
        <w:rPr>
          <w:rFonts w:asciiTheme="majorBidi" w:hAnsiTheme="majorBidi" w:cstheme="majorBidi"/>
          <w:sz w:val="24"/>
          <w:szCs w:val="24"/>
        </w:rPr>
        <w:t xml:space="preserve"> </w:t>
      </w:r>
      <w:r w:rsidRPr="001B0969">
        <w:rPr>
          <w:rFonts w:asciiTheme="majorBidi" w:hAnsiTheme="majorBidi" w:cstheme="majorBidi"/>
          <w:sz w:val="24"/>
          <w:szCs w:val="24"/>
        </w:rPr>
        <w:t>education and self-employment in Nigeria</w:t>
      </w:r>
      <w:r>
        <w:rPr>
          <w:rFonts w:asciiTheme="majorBidi" w:hAnsiTheme="majorBidi" w:cstheme="majorBidi"/>
          <w:sz w:val="24"/>
          <w:szCs w:val="24"/>
        </w:rPr>
        <w:t xml:space="preserve">. </w:t>
      </w:r>
      <w:proofErr w:type="gramStart"/>
      <w:r w:rsidRPr="001B0969">
        <w:rPr>
          <w:rFonts w:asciiTheme="majorBidi" w:hAnsiTheme="majorBidi" w:cstheme="majorBidi"/>
          <w:i/>
          <w:iCs/>
          <w:sz w:val="24"/>
          <w:szCs w:val="24"/>
        </w:rPr>
        <w:t>IRE journals</w:t>
      </w:r>
      <w:r>
        <w:rPr>
          <w:rFonts w:asciiTheme="majorBidi" w:hAnsiTheme="majorBidi" w:cstheme="majorBidi"/>
          <w:i/>
          <w:iCs/>
          <w:sz w:val="24"/>
          <w:szCs w:val="24"/>
        </w:rPr>
        <w:t>, 7</w:t>
      </w:r>
      <w:r>
        <w:rPr>
          <w:rFonts w:asciiTheme="majorBidi" w:hAnsiTheme="majorBidi" w:cstheme="majorBidi"/>
          <w:sz w:val="24"/>
          <w:szCs w:val="24"/>
        </w:rPr>
        <w:t>(9), 91-105.</w:t>
      </w:r>
      <w:proofErr w:type="gramEnd"/>
      <w:r>
        <w:rPr>
          <w:rFonts w:asciiTheme="majorBidi" w:hAnsiTheme="majorBidi" w:cstheme="majorBidi"/>
          <w:sz w:val="24"/>
          <w:szCs w:val="24"/>
        </w:rPr>
        <w:t xml:space="preserve"> </w:t>
      </w:r>
      <w:r w:rsidRPr="001B0969">
        <w:rPr>
          <w:rFonts w:asciiTheme="majorBidi" w:hAnsiTheme="majorBidi" w:cstheme="majorBidi"/>
          <w:sz w:val="24"/>
          <w:szCs w:val="24"/>
        </w:rPr>
        <w:t>https://www.irejournals.com/formatedpaper/1705558.pdf</w:t>
      </w:r>
    </w:p>
    <w:p w14:paraId="62B9E5EB" w14:textId="77777777" w:rsidR="00DB7EEE" w:rsidRPr="00D1210D" w:rsidRDefault="00DB7EEE" w:rsidP="00D61FA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lastRenderedPageBreak/>
        <w:t xml:space="preserve">Adeniyi, A. O., </w:t>
      </w:r>
      <w:proofErr w:type="spellStart"/>
      <w:r w:rsidRPr="00D1210D">
        <w:rPr>
          <w:rFonts w:asciiTheme="majorBidi" w:hAnsiTheme="majorBidi" w:cstheme="majorBidi"/>
          <w:sz w:val="24"/>
          <w:szCs w:val="24"/>
        </w:rPr>
        <w:t>Derera</w:t>
      </w:r>
      <w:proofErr w:type="spellEnd"/>
      <w:r w:rsidRPr="00D1210D">
        <w:rPr>
          <w:rFonts w:asciiTheme="majorBidi" w:hAnsiTheme="majorBidi" w:cstheme="majorBidi"/>
          <w:sz w:val="24"/>
          <w:szCs w:val="24"/>
        </w:rPr>
        <w:t>, E., &amp; Gamede, V. (2022).</w:t>
      </w:r>
      <w:proofErr w:type="gramEnd"/>
      <w:r w:rsidRPr="00D1210D">
        <w:rPr>
          <w:rFonts w:asciiTheme="majorBidi" w:hAnsiTheme="majorBidi" w:cstheme="majorBidi"/>
          <w:sz w:val="24"/>
          <w:szCs w:val="24"/>
        </w:rPr>
        <w:t xml:space="preserve"> Entrepreneurial self-efficacy for entrepreneurial readiness in a developing context: A survey of exit level students at TVET institutions in Nigeria. </w:t>
      </w:r>
      <w:r w:rsidRPr="00D1210D">
        <w:rPr>
          <w:rFonts w:asciiTheme="majorBidi" w:hAnsiTheme="majorBidi" w:cstheme="majorBidi"/>
          <w:i/>
          <w:iCs/>
          <w:sz w:val="24"/>
          <w:szCs w:val="24"/>
        </w:rPr>
        <w:t>SAGE Open, 12</w:t>
      </w:r>
      <w:r w:rsidRPr="00D1210D">
        <w:rPr>
          <w:rFonts w:asciiTheme="majorBidi" w:hAnsiTheme="majorBidi" w:cstheme="majorBidi"/>
          <w:sz w:val="24"/>
          <w:szCs w:val="24"/>
        </w:rPr>
        <w:t>(2), 1–15. https://doi.org/10.1177/21582440221095059</w:t>
      </w:r>
    </w:p>
    <w:p w14:paraId="10B654A5" w14:textId="77777777" w:rsidR="00DB7EEE" w:rsidRPr="00D1210D" w:rsidRDefault="00DB7EEE" w:rsidP="00D61FA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 xml:space="preserve">Aderounmu, B., </w:t>
      </w:r>
      <w:proofErr w:type="spellStart"/>
      <w:r w:rsidRPr="00D1210D">
        <w:rPr>
          <w:rFonts w:asciiTheme="majorBidi" w:hAnsiTheme="majorBidi" w:cstheme="majorBidi"/>
          <w:sz w:val="24"/>
          <w:szCs w:val="24"/>
        </w:rPr>
        <w:t>Azuh</w:t>
      </w:r>
      <w:proofErr w:type="spellEnd"/>
      <w:r w:rsidRPr="00D1210D">
        <w:rPr>
          <w:rFonts w:asciiTheme="majorBidi" w:hAnsiTheme="majorBidi" w:cstheme="majorBidi"/>
          <w:sz w:val="24"/>
          <w:szCs w:val="24"/>
        </w:rPr>
        <w:t xml:space="preserve">, D., </w:t>
      </w:r>
      <w:proofErr w:type="spellStart"/>
      <w:r w:rsidRPr="00D1210D">
        <w:rPr>
          <w:rFonts w:asciiTheme="majorBidi" w:hAnsiTheme="majorBidi" w:cstheme="majorBidi"/>
          <w:sz w:val="24"/>
          <w:szCs w:val="24"/>
        </w:rPr>
        <w:t>Onanuga</w:t>
      </w:r>
      <w:proofErr w:type="spellEnd"/>
      <w:r w:rsidRPr="00D1210D">
        <w:rPr>
          <w:rFonts w:asciiTheme="majorBidi" w:hAnsiTheme="majorBidi" w:cstheme="majorBidi"/>
          <w:sz w:val="24"/>
          <w:szCs w:val="24"/>
        </w:rPr>
        <w:t xml:space="preserve">, O., Oluwatomisin, O., Ebenezer, B., &amp; </w:t>
      </w:r>
      <w:proofErr w:type="spellStart"/>
      <w:r w:rsidRPr="00D1210D">
        <w:rPr>
          <w:rFonts w:asciiTheme="majorBidi" w:hAnsiTheme="majorBidi" w:cstheme="majorBidi"/>
          <w:sz w:val="24"/>
          <w:szCs w:val="24"/>
        </w:rPr>
        <w:t>Azuh</w:t>
      </w:r>
      <w:proofErr w:type="spellEnd"/>
      <w:r w:rsidRPr="00D1210D">
        <w:rPr>
          <w:rFonts w:asciiTheme="majorBidi" w:hAnsiTheme="majorBidi" w:cstheme="majorBidi"/>
          <w:sz w:val="24"/>
          <w:szCs w:val="24"/>
        </w:rPr>
        <w:t>, A. (2021).</w:t>
      </w:r>
      <w:proofErr w:type="gramEnd"/>
      <w:r w:rsidRPr="00D1210D">
        <w:rPr>
          <w:rFonts w:asciiTheme="majorBidi" w:hAnsiTheme="majorBidi" w:cstheme="majorBidi"/>
          <w:sz w:val="24"/>
          <w:szCs w:val="24"/>
        </w:rPr>
        <w:t xml:space="preserve"> Poverty drivers and Nigeria’s development:  Implications for policy intervention. </w:t>
      </w:r>
      <w:proofErr w:type="gramStart"/>
      <w:r w:rsidRPr="00D1210D">
        <w:rPr>
          <w:rFonts w:asciiTheme="majorBidi" w:hAnsiTheme="majorBidi" w:cstheme="majorBidi"/>
          <w:i/>
          <w:iCs/>
          <w:sz w:val="24"/>
          <w:szCs w:val="24"/>
        </w:rPr>
        <w:t>Cogent Arts &amp; Humanities</w:t>
      </w:r>
      <w:r w:rsidRPr="00D1210D">
        <w:rPr>
          <w:rFonts w:asciiTheme="majorBidi" w:hAnsiTheme="majorBidi" w:cstheme="majorBidi"/>
          <w:sz w:val="24"/>
          <w:szCs w:val="24"/>
        </w:rPr>
        <w:t>, 8, 1927495.</w:t>
      </w:r>
      <w:proofErr w:type="gramEnd"/>
      <w:r w:rsidRPr="00D1210D">
        <w:rPr>
          <w:rFonts w:asciiTheme="majorBidi" w:hAnsiTheme="majorBidi" w:cstheme="majorBidi"/>
          <w:sz w:val="24"/>
          <w:szCs w:val="24"/>
        </w:rPr>
        <w:t xml:space="preserve"> https://doi.org/10.1080/23311983.2021.1927495</w:t>
      </w:r>
    </w:p>
    <w:p w14:paraId="534DC889" w14:textId="77777777" w:rsidR="00DB7EEE" w:rsidRPr="00D1210D" w:rsidRDefault="00DB7EEE" w:rsidP="00D61FA6">
      <w:pPr>
        <w:spacing w:after="0"/>
        <w:ind w:left="540" w:hanging="540"/>
        <w:jc w:val="both"/>
        <w:rPr>
          <w:rFonts w:asciiTheme="majorBidi" w:hAnsiTheme="majorBidi" w:cstheme="majorBidi"/>
          <w:sz w:val="24"/>
          <w:szCs w:val="24"/>
        </w:rPr>
      </w:pPr>
      <w:proofErr w:type="spellStart"/>
      <w:proofErr w:type="gramStart"/>
      <w:r w:rsidRPr="00D1210D">
        <w:rPr>
          <w:rFonts w:asciiTheme="majorBidi" w:hAnsiTheme="majorBidi" w:cstheme="majorBidi"/>
          <w:sz w:val="24"/>
          <w:szCs w:val="24"/>
        </w:rPr>
        <w:t>Aghedo</w:t>
      </w:r>
      <w:proofErr w:type="spellEnd"/>
      <w:r w:rsidRPr="00D1210D">
        <w:rPr>
          <w:rFonts w:asciiTheme="majorBidi" w:hAnsiTheme="majorBidi" w:cstheme="majorBidi"/>
          <w:sz w:val="24"/>
          <w:szCs w:val="24"/>
        </w:rPr>
        <w:t xml:space="preserve">, G. U., </w:t>
      </w:r>
      <w:proofErr w:type="spellStart"/>
      <w:r w:rsidRPr="00D1210D">
        <w:rPr>
          <w:rFonts w:asciiTheme="majorBidi" w:hAnsiTheme="majorBidi" w:cstheme="majorBidi"/>
          <w:sz w:val="24"/>
          <w:szCs w:val="24"/>
        </w:rPr>
        <w:t>Iyiani</w:t>
      </w:r>
      <w:proofErr w:type="spellEnd"/>
      <w:r w:rsidRPr="00D1210D">
        <w:rPr>
          <w:rFonts w:asciiTheme="majorBidi" w:hAnsiTheme="majorBidi" w:cstheme="majorBidi"/>
          <w:sz w:val="24"/>
          <w:szCs w:val="24"/>
        </w:rPr>
        <w:t>, C. C., &amp; Okah, P. S. (2021).</w:t>
      </w:r>
      <w:proofErr w:type="gramEnd"/>
      <w:r w:rsidRPr="00D1210D">
        <w:rPr>
          <w:rFonts w:asciiTheme="majorBidi" w:hAnsiTheme="majorBidi" w:cstheme="majorBidi"/>
          <w:sz w:val="24"/>
          <w:szCs w:val="24"/>
        </w:rPr>
        <w:t xml:space="preserve"> Public perception of the availability and accessibility of government sponsored poverty alleviation programmes in </w:t>
      </w:r>
      <w:proofErr w:type="spellStart"/>
      <w:r w:rsidRPr="00D1210D">
        <w:rPr>
          <w:rFonts w:asciiTheme="majorBidi" w:hAnsiTheme="majorBidi" w:cstheme="majorBidi"/>
          <w:sz w:val="24"/>
          <w:szCs w:val="24"/>
        </w:rPr>
        <w:t>Ebonyi</w:t>
      </w:r>
      <w:proofErr w:type="spellEnd"/>
      <w:r w:rsidRPr="00D1210D">
        <w:rPr>
          <w:rFonts w:asciiTheme="majorBidi" w:hAnsiTheme="majorBidi" w:cstheme="majorBidi"/>
          <w:sz w:val="24"/>
          <w:szCs w:val="24"/>
        </w:rPr>
        <w:t xml:space="preserve"> State, Nigeria. </w:t>
      </w:r>
      <w:proofErr w:type="gramStart"/>
      <w:r w:rsidRPr="00D1210D">
        <w:rPr>
          <w:rFonts w:asciiTheme="majorBidi" w:hAnsiTheme="majorBidi" w:cstheme="majorBidi"/>
          <w:i/>
          <w:iCs/>
          <w:sz w:val="24"/>
          <w:szCs w:val="24"/>
        </w:rPr>
        <w:t>Niger Delta Journal of Sociology and Anthropology (NDJSA)</w:t>
      </w:r>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1–1</w:t>
      </w:r>
      <w:r w:rsidRPr="00D1210D">
        <w:rPr>
          <w:rFonts w:asciiTheme="majorBidi" w:hAnsiTheme="majorBidi" w:cstheme="majorBidi"/>
          <w:sz w:val="24"/>
          <w:szCs w:val="24"/>
        </w:rPr>
        <w:t>.</w:t>
      </w:r>
      <w:proofErr w:type="gramEnd"/>
      <w:r w:rsidRPr="00D1210D">
        <w:rPr>
          <w:rFonts w:asciiTheme="majorBidi" w:hAnsiTheme="majorBidi" w:cstheme="majorBidi"/>
          <w:sz w:val="24"/>
          <w:szCs w:val="24"/>
        </w:rPr>
        <w:t xml:space="preserve"> </w:t>
      </w:r>
      <w:hyperlink r:id="rId13" w:history="1">
        <w:r w:rsidRPr="00D1210D">
          <w:rPr>
            <w:rStyle w:val="Hyperlink"/>
            <w:rFonts w:asciiTheme="majorBidi" w:hAnsiTheme="majorBidi" w:cstheme="majorBidi"/>
            <w:color w:val="auto"/>
            <w:sz w:val="24"/>
            <w:szCs w:val="24"/>
            <w:u w:val="none"/>
          </w:rPr>
          <w:t>https://www.ndu.edu.ng/ndjsa/</w:t>
        </w:r>
      </w:hyperlink>
    </w:p>
    <w:p w14:paraId="6A130BB4" w14:textId="77777777" w:rsidR="00DB7EEE" w:rsidRPr="00D1210D" w:rsidRDefault="00DB7EEE" w:rsidP="00D61FA6">
      <w:pPr>
        <w:spacing w:after="0"/>
        <w:ind w:left="540" w:hanging="540"/>
        <w:jc w:val="both"/>
        <w:rPr>
          <w:rFonts w:asciiTheme="majorBidi" w:hAnsiTheme="majorBidi" w:cstheme="majorBidi"/>
          <w:sz w:val="24"/>
          <w:szCs w:val="24"/>
        </w:rPr>
      </w:pPr>
      <w:proofErr w:type="spellStart"/>
      <w:proofErr w:type="gramStart"/>
      <w:r w:rsidRPr="00D1210D">
        <w:rPr>
          <w:rFonts w:asciiTheme="majorBidi" w:hAnsiTheme="majorBidi" w:cstheme="majorBidi"/>
          <w:sz w:val="24"/>
          <w:szCs w:val="24"/>
        </w:rPr>
        <w:t>Agwi</w:t>
      </w:r>
      <w:proofErr w:type="spellEnd"/>
      <w:r w:rsidRPr="00D1210D">
        <w:rPr>
          <w:rFonts w:asciiTheme="majorBidi" w:hAnsiTheme="majorBidi" w:cstheme="majorBidi"/>
          <w:sz w:val="24"/>
          <w:szCs w:val="24"/>
        </w:rPr>
        <w:t>, V. I. A., &amp; Ibe, C. C. (2018).</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Strategies for entrepreneurship skills acquisition for wealth creation through technical vocational education and training programmes in a recessed economy.</w:t>
      </w:r>
      <w:proofErr w:type="gramEnd"/>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International Journal of Education and Evaluation, 4</w:t>
      </w:r>
      <w:r w:rsidRPr="00D1210D">
        <w:rPr>
          <w:rFonts w:asciiTheme="majorBidi" w:hAnsiTheme="majorBidi" w:cstheme="majorBidi"/>
          <w:sz w:val="24"/>
          <w:szCs w:val="24"/>
        </w:rPr>
        <w:t>(9), 119–130. https://iiardjournals.org/get/IJEE/VOL.%204%20NO.%209%202018/STRATEGIES%20FOR%20ENTREPRENEURSHIP.pdf</w:t>
      </w:r>
    </w:p>
    <w:p w14:paraId="77B4F3B8" w14:textId="77777777" w:rsidR="00DB7EEE" w:rsidRPr="00D1210D" w:rsidRDefault="00DB7EEE" w:rsidP="00D61FA6">
      <w:pPr>
        <w:spacing w:after="0"/>
        <w:ind w:left="540" w:hanging="540"/>
        <w:jc w:val="both"/>
        <w:rPr>
          <w:rStyle w:val="Hyperlink"/>
          <w:rFonts w:asciiTheme="majorBidi" w:hAnsiTheme="majorBidi" w:cstheme="majorBidi"/>
          <w:color w:val="auto"/>
          <w:sz w:val="24"/>
          <w:szCs w:val="24"/>
          <w:u w:val="none"/>
        </w:rPr>
      </w:pPr>
      <w:proofErr w:type="gramStart"/>
      <w:r w:rsidRPr="00D1210D">
        <w:rPr>
          <w:rFonts w:asciiTheme="majorBidi" w:hAnsiTheme="majorBidi" w:cstheme="majorBidi"/>
          <w:sz w:val="24"/>
          <w:szCs w:val="24"/>
        </w:rPr>
        <w:t>Ahmad, S., &amp; Jamaludin, M. (2023).</w:t>
      </w:r>
      <w:proofErr w:type="gramEnd"/>
      <w:r w:rsidRPr="00D1210D">
        <w:rPr>
          <w:rFonts w:asciiTheme="majorBidi" w:hAnsiTheme="majorBidi" w:cstheme="majorBidi"/>
          <w:sz w:val="24"/>
          <w:szCs w:val="24"/>
        </w:rPr>
        <w:t> </w:t>
      </w:r>
      <w:proofErr w:type="gramStart"/>
      <w:r w:rsidRPr="00D1210D">
        <w:rPr>
          <w:rFonts w:asciiTheme="majorBidi" w:hAnsiTheme="majorBidi" w:cstheme="majorBidi"/>
          <w:sz w:val="24"/>
          <w:szCs w:val="24"/>
        </w:rPr>
        <w:t>TVET and Entrepreneurship Education Strategies for Job Creation and National Development.</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i/>
          <w:iCs/>
          <w:sz w:val="24"/>
          <w:szCs w:val="24"/>
        </w:rPr>
        <w:t>Journal of Association of Vocational and Technical Educators of Nigeria, 8</w:t>
      </w:r>
      <w:r w:rsidRPr="00D1210D">
        <w:rPr>
          <w:rFonts w:asciiTheme="majorBidi" w:hAnsiTheme="majorBidi" w:cstheme="majorBidi"/>
          <w:sz w:val="24"/>
          <w:szCs w:val="24"/>
        </w:rPr>
        <w:t>(1).</w:t>
      </w:r>
      <w:proofErr w:type="gramEnd"/>
      <w:r w:rsidRPr="00D1210D">
        <w:rPr>
          <w:rFonts w:asciiTheme="majorBidi" w:hAnsiTheme="majorBidi" w:cstheme="majorBidi"/>
          <w:sz w:val="24"/>
          <w:szCs w:val="24"/>
        </w:rPr>
        <w:t xml:space="preserve"> </w:t>
      </w:r>
      <w:hyperlink r:id="rId14" w:tgtFrame="_blank" w:history="1">
        <w:r w:rsidRPr="00D1210D">
          <w:rPr>
            <w:rStyle w:val="Hyperlink"/>
            <w:rFonts w:asciiTheme="majorBidi" w:hAnsiTheme="majorBidi" w:cstheme="majorBidi"/>
            <w:color w:val="auto"/>
            <w:sz w:val="24"/>
            <w:szCs w:val="24"/>
            <w:u w:val="none"/>
          </w:rPr>
          <w:t>https://www.avten-edu.org.ng/journal/index.php/javten/article/view/165</w:t>
        </w:r>
      </w:hyperlink>
    </w:p>
    <w:p w14:paraId="73F6D94B" w14:textId="77777777" w:rsidR="00DB7EEE" w:rsidRPr="00D1210D" w:rsidRDefault="00DB7EEE" w:rsidP="00D61FA6">
      <w:pPr>
        <w:spacing w:after="0"/>
        <w:ind w:left="540" w:hanging="540"/>
        <w:jc w:val="both"/>
        <w:rPr>
          <w:rFonts w:asciiTheme="majorBidi" w:hAnsiTheme="majorBidi" w:cstheme="majorBidi"/>
          <w:sz w:val="24"/>
          <w:szCs w:val="24"/>
        </w:rPr>
      </w:pPr>
      <w:proofErr w:type="spellStart"/>
      <w:r w:rsidRPr="00D1210D">
        <w:rPr>
          <w:rFonts w:asciiTheme="majorBidi" w:hAnsiTheme="majorBidi" w:cstheme="majorBidi"/>
          <w:sz w:val="24"/>
          <w:szCs w:val="24"/>
        </w:rPr>
        <w:t>Akpanobong</w:t>
      </w:r>
      <w:proofErr w:type="spellEnd"/>
      <w:r w:rsidRPr="00D1210D">
        <w:rPr>
          <w:rFonts w:asciiTheme="majorBidi" w:hAnsiTheme="majorBidi" w:cstheme="majorBidi"/>
          <w:sz w:val="24"/>
          <w:szCs w:val="24"/>
        </w:rPr>
        <w:t xml:space="preserve">, U. E., &amp; </w:t>
      </w:r>
      <w:proofErr w:type="spellStart"/>
      <w:r w:rsidRPr="00D1210D">
        <w:rPr>
          <w:rFonts w:asciiTheme="majorBidi" w:hAnsiTheme="majorBidi" w:cstheme="majorBidi"/>
          <w:sz w:val="24"/>
          <w:szCs w:val="24"/>
        </w:rPr>
        <w:t>Ononokpono</w:t>
      </w:r>
      <w:proofErr w:type="spellEnd"/>
      <w:r w:rsidRPr="00D1210D">
        <w:rPr>
          <w:rFonts w:asciiTheme="majorBidi" w:hAnsiTheme="majorBidi" w:cstheme="majorBidi"/>
          <w:sz w:val="24"/>
          <w:szCs w:val="24"/>
        </w:rPr>
        <w:t>, A. J. (2018). Financing Technical Vocational Education and Training for Post-Oil Boom Economy: A Catalyst for Sustainable Rural Development. </w:t>
      </w:r>
      <w:r w:rsidRPr="00D1210D">
        <w:rPr>
          <w:rFonts w:asciiTheme="majorBidi" w:hAnsiTheme="majorBidi" w:cstheme="majorBidi"/>
          <w:i/>
          <w:iCs/>
          <w:sz w:val="24"/>
          <w:szCs w:val="24"/>
        </w:rPr>
        <w:t>Journal of Association of Vocational and Technical Educators of Nigeria</w:t>
      </w:r>
      <w:r w:rsidRPr="00D1210D">
        <w:rPr>
          <w:rFonts w:asciiTheme="majorBidi" w:hAnsiTheme="majorBidi" w:cstheme="majorBidi"/>
          <w:sz w:val="24"/>
          <w:szCs w:val="24"/>
        </w:rPr>
        <w:t>, </w:t>
      </w:r>
      <w:r w:rsidRPr="00D1210D">
        <w:rPr>
          <w:rFonts w:asciiTheme="majorBidi" w:hAnsiTheme="majorBidi" w:cstheme="majorBidi"/>
          <w:i/>
          <w:iCs/>
          <w:sz w:val="24"/>
          <w:szCs w:val="24"/>
        </w:rPr>
        <w:t>23</w:t>
      </w:r>
      <w:r w:rsidRPr="00D1210D">
        <w:rPr>
          <w:rFonts w:asciiTheme="majorBidi" w:hAnsiTheme="majorBidi" w:cstheme="majorBidi"/>
          <w:sz w:val="24"/>
          <w:szCs w:val="24"/>
        </w:rPr>
        <w:t>(1), 127-135. https://www.avten-edu.org.ng/journal/index.php/javten/article/view/21/13</w:t>
      </w:r>
    </w:p>
    <w:p w14:paraId="5FFB1166" w14:textId="77777777" w:rsidR="00DB7EEE" w:rsidRPr="00D1210D" w:rsidRDefault="00DB7EEE" w:rsidP="00D61FA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Amin, S. M., Suhaimi, S. S. A., &amp; Nazuri, N. S. (2023).</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The present and future of Malaysian technical and vocational education and training (TVET).</w:t>
      </w:r>
      <w:proofErr w:type="gramEnd"/>
      <w:r w:rsidRPr="00D1210D">
        <w:rPr>
          <w:rFonts w:asciiTheme="majorBidi" w:hAnsiTheme="majorBidi" w:cstheme="majorBidi"/>
          <w:sz w:val="24"/>
          <w:szCs w:val="24"/>
        </w:rPr>
        <w:t> </w:t>
      </w:r>
      <w:r w:rsidRPr="00D1210D">
        <w:rPr>
          <w:rFonts w:asciiTheme="majorBidi" w:hAnsiTheme="majorBidi" w:cstheme="majorBidi"/>
          <w:i/>
          <w:iCs/>
          <w:sz w:val="24"/>
          <w:szCs w:val="24"/>
        </w:rPr>
        <w:t>International Journal of Academic Research in Business and Social Sciences</w:t>
      </w:r>
      <w:r w:rsidRPr="00D1210D">
        <w:rPr>
          <w:rFonts w:asciiTheme="majorBidi" w:hAnsiTheme="majorBidi" w:cstheme="majorBidi"/>
          <w:sz w:val="24"/>
          <w:szCs w:val="24"/>
        </w:rPr>
        <w:t>, </w:t>
      </w:r>
      <w:r w:rsidRPr="00D1210D">
        <w:rPr>
          <w:rFonts w:asciiTheme="majorBidi" w:hAnsiTheme="majorBidi" w:cstheme="majorBidi"/>
          <w:i/>
          <w:iCs/>
          <w:sz w:val="24"/>
          <w:szCs w:val="24"/>
        </w:rPr>
        <w:t>13</w:t>
      </w:r>
      <w:r w:rsidRPr="00D1210D">
        <w:rPr>
          <w:rFonts w:asciiTheme="majorBidi" w:hAnsiTheme="majorBidi" w:cstheme="majorBidi"/>
          <w:sz w:val="24"/>
          <w:szCs w:val="24"/>
        </w:rPr>
        <w:t xml:space="preserve">(18), 107-117. </w:t>
      </w:r>
      <w:hyperlink r:id="rId15" w:history="1">
        <w:r w:rsidRPr="00D1210D">
          <w:rPr>
            <w:rStyle w:val="Hyperlink"/>
            <w:rFonts w:asciiTheme="majorBidi" w:hAnsiTheme="majorBidi" w:cstheme="majorBidi"/>
            <w:color w:val="auto"/>
            <w:sz w:val="24"/>
            <w:szCs w:val="24"/>
            <w:u w:val="none"/>
          </w:rPr>
          <w:t>http://dx.doi.org/10.6007/IJARBSS/v13-i18/19952</w:t>
        </w:r>
      </w:hyperlink>
    </w:p>
    <w:p w14:paraId="3DD75956" w14:textId="77777777" w:rsidR="00DB7EEE" w:rsidRPr="00D1210D" w:rsidRDefault="00DB7EEE" w:rsidP="00D61FA6">
      <w:pPr>
        <w:spacing w:after="0"/>
        <w:ind w:left="540" w:hanging="540"/>
        <w:jc w:val="both"/>
        <w:rPr>
          <w:rFonts w:asciiTheme="majorBidi" w:hAnsiTheme="majorBidi" w:cstheme="majorBidi"/>
          <w:sz w:val="24"/>
          <w:szCs w:val="24"/>
        </w:rPr>
      </w:pPr>
      <w:r w:rsidRPr="00D1210D">
        <w:rPr>
          <w:rFonts w:asciiTheme="majorBidi" w:hAnsiTheme="majorBidi" w:cstheme="majorBidi"/>
          <w:sz w:val="24"/>
          <w:szCs w:val="24"/>
        </w:rPr>
        <w:t xml:space="preserve">Anaele, E. O., Adelakun, O. A., Dem, I. I., &amp; </w:t>
      </w:r>
      <w:proofErr w:type="spellStart"/>
      <w:r w:rsidRPr="00D1210D">
        <w:rPr>
          <w:rFonts w:asciiTheme="majorBidi" w:hAnsiTheme="majorBidi" w:cstheme="majorBidi"/>
          <w:sz w:val="24"/>
          <w:szCs w:val="24"/>
        </w:rPr>
        <w:t>Barfa</w:t>
      </w:r>
      <w:proofErr w:type="spellEnd"/>
      <w:r w:rsidRPr="00D1210D">
        <w:rPr>
          <w:rFonts w:asciiTheme="majorBidi" w:hAnsiTheme="majorBidi" w:cstheme="majorBidi"/>
          <w:sz w:val="24"/>
          <w:szCs w:val="24"/>
        </w:rPr>
        <w:t xml:space="preserve">, G. I. (2014). </w:t>
      </w:r>
      <w:proofErr w:type="gramStart"/>
      <w:r w:rsidRPr="00D1210D">
        <w:rPr>
          <w:rFonts w:asciiTheme="majorBidi" w:hAnsiTheme="majorBidi" w:cstheme="majorBidi"/>
          <w:sz w:val="24"/>
          <w:szCs w:val="24"/>
        </w:rPr>
        <w:t>Strategies for revitalizing the implementation of entrepreneurship education in Technical, Vocational Education and Training (TVET) to enhance self-employment in Nigeria.</w:t>
      </w:r>
      <w:proofErr w:type="gramEnd"/>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British Journal of Education, 9</w:t>
      </w:r>
      <w:r w:rsidRPr="00D1210D">
        <w:rPr>
          <w:rFonts w:asciiTheme="majorBidi" w:hAnsiTheme="majorBidi" w:cstheme="majorBidi"/>
          <w:sz w:val="24"/>
          <w:szCs w:val="24"/>
        </w:rPr>
        <w:t>(3), 50–62. https://www.eajournals.org/wp-content/uploads/Strategies-for-Revitalizing-the-Implementation-of-Entrepreneurship-Education.pdf</w:t>
      </w:r>
    </w:p>
    <w:p w14:paraId="098B0592" w14:textId="51AAF61D" w:rsidR="00DB7EEE" w:rsidRPr="00D1210D" w:rsidRDefault="00DB7EEE" w:rsidP="00D61FA6">
      <w:pPr>
        <w:spacing w:after="0"/>
        <w:ind w:left="540" w:hanging="540"/>
        <w:jc w:val="both"/>
        <w:rPr>
          <w:rFonts w:asciiTheme="majorBidi" w:hAnsiTheme="majorBidi" w:cstheme="majorBidi"/>
          <w:sz w:val="24"/>
          <w:szCs w:val="24"/>
          <w:u w:val="single"/>
        </w:rPr>
      </w:pPr>
      <w:r w:rsidRPr="00D1210D">
        <w:rPr>
          <w:rFonts w:asciiTheme="majorBidi" w:hAnsiTheme="majorBidi" w:cstheme="majorBidi"/>
          <w:sz w:val="24"/>
          <w:szCs w:val="24"/>
          <w:u w:val="single"/>
        </w:rPr>
        <w:t xml:space="preserve">Aslaksen, E. W. (2023). </w:t>
      </w:r>
      <w:proofErr w:type="gramStart"/>
      <w:r w:rsidRPr="00D1210D">
        <w:rPr>
          <w:rFonts w:asciiTheme="majorBidi" w:hAnsiTheme="majorBidi" w:cstheme="majorBidi"/>
          <w:sz w:val="24"/>
          <w:szCs w:val="24"/>
          <w:u w:val="single"/>
        </w:rPr>
        <w:t>The Role of Education.</w:t>
      </w:r>
      <w:proofErr w:type="gramEnd"/>
      <w:r w:rsidRPr="00D1210D">
        <w:rPr>
          <w:rFonts w:asciiTheme="majorBidi" w:hAnsiTheme="majorBidi" w:cstheme="majorBidi"/>
          <w:sz w:val="24"/>
          <w:szCs w:val="24"/>
          <w:u w:val="single"/>
        </w:rPr>
        <w:t xml:space="preserve"> In </w:t>
      </w:r>
      <w:r w:rsidRPr="00D1210D">
        <w:rPr>
          <w:rFonts w:asciiTheme="majorBidi" w:hAnsiTheme="majorBidi" w:cstheme="majorBidi"/>
          <w:i/>
          <w:iCs/>
          <w:sz w:val="24"/>
          <w:szCs w:val="24"/>
          <w:u w:val="single"/>
        </w:rPr>
        <w:t>The Evolution of Society: An Information-Processing Perspective</w:t>
      </w:r>
      <w:r w:rsidRPr="00D1210D">
        <w:rPr>
          <w:rFonts w:asciiTheme="majorBidi" w:hAnsiTheme="majorBidi" w:cstheme="majorBidi"/>
          <w:sz w:val="24"/>
          <w:szCs w:val="24"/>
          <w:u w:val="single"/>
        </w:rPr>
        <w:t>. 207-227. Cham: Springer International Publishing.</w:t>
      </w:r>
      <w:r w:rsidR="00503467">
        <w:rPr>
          <w:rFonts w:asciiTheme="majorBidi" w:hAnsiTheme="majorBidi" w:cstheme="majorBidi"/>
          <w:sz w:val="24"/>
          <w:szCs w:val="24"/>
          <w:u w:val="single"/>
        </w:rPr>
        <w:t xml:space="preserve"> </w:t>
      </w:r>
      <w:r w:rsidR="00503467" w:rsidRPr="00503467">
        <w:rPr>
          <w:rFonts w:asciiTheme="majorBidi" w:hAnsiTheme="majorBidi" w:cstheme="majorBidi"/>
          <w:sz w:val="24"/>
          <w:szCs w:val="24"/>
          <w:u w:val="single"/>
        </w:rPr>
        <w:t>https://dokumen.pub/download/the-evolution-of-society-an-information-processing-perspective-3031230531-9783031230530.html</w:t>
      </w:r>
    </w:p>
    <w:p w14:paraId="356176E6" w14:textId="77777777" w:rsidR="00DB7EEE" w:rsidRPr="00D1210D" w:rsidRDefault="00DB7EEE" w:rsidP="00D61FA6">
      <w:pPr>
        <w:spacing w:after="0"/>
        <w:ind w:left="540" w:hanging="540"/>
        <w:jc w:val="both"/>
        <w:rPr>
          <w:rFonts w:asciiTheme="majorBidi" w:hAnsiTheme="majorBidi" w:cstheme="majorBidi"/>
          <w:sz w:val="24"/>
          <w:szCs w:val="24"/>
        </w:rPr>
      </w:pPr>
      <w:proofErr w:type="spellStart"/>
      <w:proofErr w:type="gramStart"/>
      <w:r w:rsidRPr="00D1210D">
        <w:rPr>
          <w:rFonts w:asciiTheme="majorBidi" w:hAnsiTheme="majorBidi" w:cstheme="majorBidi"/>
          <w:sz w:val="24"/>
          <w:szCs w:val="24"/>
        </w:rPr>
        <w:lastRenderedPageBreak/>
        <w:t>Bacq</w:t>
      </w:r>
      <w:proofErr w:type="spellEnd"/>
      <w:r w:rsidRPr="00D1210D">
        <w:rPr>
          <w:rFonts w:asciiTheme="majorBidi" w:hAnsiTheme="majorBidi" w:cstheme="majorBidi"/>
          <w:sz w:val="24"/>
          <w:szCs w:val="24"/>
        </w:rPr>
        <w:t>, S., Lumpkin, G. T., Beckman, C. M., Bryson, J. M., Purdy, J. M., &amp; Zhao, Y. (2023).</w:t>
      </w:r>
      <w:proofErr w:type="gramEnd"/>
      <w:r w:rsidRPr="00D1210D">
        <w:rPr>
          <w:rFonts w:asciiTheme="majorBidi" w:hAnsiTheme="majorBidi" w:cstheme="majorBidi"/>
          <w:sz w:val="24"/>
          <w:szCs w:val="24"/>
        </w:rPr>
        <w:t xml:space="preserve"> Civic Wealth Creation: Leveraging Interdisciplinarity for Social Change. </w:t>
      </w:r>
      <w:proofErr w:type="gramStart"/>
      <w:r w:rsidRPr="00D1210D">
        <w:rPr>
          <w:rFonts w:asciiTheme="majorBidi" w:hAnsiTheme="majorBidi" w:cstheme="majorBidi"/>
          <w:i/>
          <w:iCs/>
          <w:sz w:val="24"/>
          <w:szCs w:val="24"/>
        </w:rPr>
        <w:t>Proceedings - Academy of Management</w:t>
      </w:r>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2023</w:t>
      </w:r>
      <w:r w:rsidRPr="00D1210D">
        <w:rPr>
          <w:rFonts w:asciiTheme="majorBidi" w:hAnsiTheme="majorBidi" w:cstheme="majorBidi"/>
          <w:sz w:val="24"/>
          <w:szCs w:val="24"/>
        </w:rPr>
        <w:t>(1).</w:t>
      </w:r>
      <w:proofErr w:type="gramEnd"/>
      <w:r w:rsidRPr="00D1210D">
        <w:rPr>
          <w:rFonts w:asciiTheme="majorBidi" w:hAnsiTheme="majorBidi" w:cstheme="majorBidi"/>
          <w:sz w:val="24"/>
          <w:szCs w:val="24"/>
        </w:rPr>
        <w:t xml:space="preserve"> </w:t>
      </w:r>
      <w:hyperlink r:id="rId16" w:history="1">
        <w:r w:rsidRPr="00D1210D">
          <w:rPr>
            <w:rStyle w:val="Hyperlink"/>
            <w:rFonts w:asciiTheme="majorBidi" w:hAnsiTheme="majorBidi" w:cstheme="majorBidi"/>
            <w:color w:val="auto"/>
            <w:sz w:val="24"/>
            <w:szCs w:val="24"/>
            <w:u w:val="none"/>
          </w:rPr>
          <w:t>https://doi.org/10.5465/amproc.2023.10331symposium</w:t>
        </w:r>
      </w:hyperlink>
    </w:p>
    <w:p w14:paraId="0263544A" w14:textId="4A7DC304" w:rsidR="00434B8F" w:rsidRDefault="00434B8F" w:rsidP="0082220F">
      <w:pPr>
        <w:spacing w:after="0"/>
        <w:ind w:left="540" w:hanging="540"/>
        <w:jc w:val="both"/>
        <w:rPr>
          <w:rStyle w:val="Hyperlink"/>
          <w:rFonts w:asciiTheme="majorBidi" w:hAnsiTheme="majorBidi" w:cstheme="majorBidi"/>
          <w:color w:val="auto"/>
          <w:sz w:val="24"/>
          <w:szCs w:val="24"/>
          <w:u w:val="none"/>
        </w:rPr>
      </w:pPr>
      <w:r w:rsidRPr="00434B8F">
        <w:rPr>
          <w:rStyle w:val="Hyperlink"/>
          <w:rFonts w:asciiTheme="majorBidi" w:hAnsiTheme="majorBidi" w:cstheme="majorBidi"/>
          <w:color w:val="auto"/>
          <w:sz w:val="24"/>
          <w:szCs w:val="24"/>
          <w:u w:val="none"/>
        </w:rPr>
        <w:t>Becker, G. S. (1993). Human capital: A Theoretical and Empirical Analysis, with Special Reference to Education.</w:t>
      </w:r>
    </w:p>
    <w:p w14:paraId="771B2C9E" w14:textId="77777777" w:rsidR="00DB7EEE" w:rsidRDefault="00DB7EEE" w:rsidP="0082220F">
      <w:pPr>
        <w:spacing w:after="0"/>
        <w:ind w:left="540" w:hanging="540"/>
        <w:jc w:val="both"/>
        <w:rPr>
          <w:rStyle w:val="Hyperlink"/>
          <w:rFonts w:asciiTheme="majorBidi" w:hAnsiTheme="majorBidi" w:cstheme="majorBidi"/>
          <w:color w:val="auto"/>
          <w:sz w:val="24"/>
          <w:szCs w:val="24"/>
          <w:u w:val="none"/>
        </w:rPr>
      </w:pPr>
      <w:r w:rsidRPr="00032ACF">
        <w:rPr>
          <w:rStyle w:val="Hyperlink"/>
          <w:rFonts w:asciiTheme="majorBidi" w:hAnsiTheme="majorBidi" w:cstheme="majorBidi"/>
          <w:color w:val="auto"/>
          <w:sz w:val="24"/>
          <w:szCs w:val="24"/>
          <w:u w:val="none"/>
        </w:rPr>
        <w:t xml:space="preserve">Becker, G. S. (1964). </w:t>
      </w:r>
      <w:r w:rsidRPr="00032ACF">
        <w:rPr>
          <w:rStyle w:val="Hyperlink"/>
          <w:rFonts w:asciiTheme="majorBidi" w:hAnsiTheme="majorBidi" w:cstheme="majorBidi"/>
          <w:i/>
          <w:iCs/>
          <w:color w:val="auto"/>
          <w:sz w:val="24"/>
          <w:szCs w:val="24"/>
          <w:u w:val="none"/>
        </w:rPr>
        <w:t>Human capital: A theoretical and empirical analysis, with special reference to education</w:t>
      </w:r>
      <w:r w:rsidRPr="00032ACF">
        <w:rPr>
          <w:rStyle w:val="Hyperlink"/>
          <w:rFonts w:asciiTheme="majorBidi" w:hAnsiTheme="majorBidi" w:cstheme="majorBidi"/>
          <w:color w:val="auto"/>
          <w:sz w:val="24"/>
          <w:szCs w:val="24"/>
          <w:u w:val="none"/>
        </w:rPr>
        <w:t xml:space="preserve">. </w:t>
      </w:r>
      <w:proofErr w:type="gramStart"/>
      <w:r w:rsidRPr="00032ACF">
        <w:rPr>
          <w:rStyle w:val="Hyperlink"/>
          <w:rFonts w:asciiTheme="majorBidi" w:hAnsiTheme="majorBidi" w:cstheme="majorBidi"/>
          <w:color w:val="auto"/>
          <w:sz w:val="24"/>
          <w:szCs w:val="24"/>
          <w:u w:val="none"/>
        </w:rPr>
        <w:t>National Bureau of Economic Research.</w:t>
      </w:r>
      <w:proofErr w:type="gramEnd"/>
    </w:p>
    <w:p w14:paraId="688BAC25" w14:textId="77777777" w:rsidR="00DB7EEE" w:rsidRPr="00C22C42" w:rsidRDefault="00DB7EEE" w:rsidP="00584511">
      <w:pPr>
        <w:spacing w:after="0"/>
        <w:ind w:left="540" w:hanging="540"/>
        <w:jc w:val="both"/>
        <w:rPr>
          <w:rStyle w:val="Hyperlink"/>
          <w:rFonts w:asciiTheme="majorBidi" w:hAnsiTheme="majorBidi" w:cstheme="majorBidi"/>
          <w:color w:val="auto"/>
          <w:sz w:val="24"/>
          <w:szCs w:val="24"/>
          <w:u w:val="none"/>
        </w:rPr>
      </w:pPr>
      <w:proofErr w:type="gramStart"/>
      <w:r w:rsidRPr="00584511">
        <w:rPr>
          <w:rStyle w:val="Hyperlink"/>
          <w:rFonts w:asciiTheme="majorBidi" w:hAnsiTheme="majorBidi" w:cstheme="majorBidi"/>
          <w:color w:val="auto"/>
          <w:sz w:val="24"/>
          <w:szCs w:val="24"/>
          <w:u w:val="none"/>
        </w:rPr>
        <w:t>Ben,</w:t>
      </w:r>
      <w:r>
        <w:rPr>
          <w:rStyle w:val="Hyperlink"/>
          <w:rFonts w:asciiTheme="majorBidi" w:hAnsiTheme="majorBidi" w:cstheme="majorBidi"/>
          <w:color w:val="auto"/>
          <w:sz w:val="24"/>
          <w:szCs w:val="24"/>
          <w:u w:val="none"/>
        </w:rPr>
        <w:t xml:space="preserve"> </w:t>
      </w:r>
      <w:r w:rsidRPr="00584511">
        <w:rPr>
          <w:rStyle w:val="Hyperlink"/>
          <w:rFonts w:asciiTheme="majorBidi" w:hAnsiTheme="majorBidi" w:cstheme="majorBidi"/>
          <w:color w:val="auto"/>
          <w:sz w:val="24"/>
          <w:szCs w:val="24"/>
          <w:u w:val="none"/>
        </w:rPr>
        <w:t>U.</w:t>
      </w:r>
      <w:r>
        <w:rPr>
          <w:rStyle w:val="Hyperlink"/>
          <w:rFonts w:asciiTheme="majorBidi" w:hAnsiTheme="majorBidi" w:cstheme="majorBidi"/>
          <w:color w:val="auto"/>
          <w:sz w:val="24"/>
          <w:szCs w:val="24"/>
          <w:u w:val="none"/>
        </w:rPr>
        <w:t xml:space="preserve"> </w:t>
      </w:r>
      <w:r w:rsidRPr="00584511">
        <w:rPr>
          <w:rStyle w:val="Hyperlink"/>
          <w:rFonts w:asciiTheme="majorBidi" w:hAnsiTheme="majorBidi" w:cstheme="majorBidi"/>
          <w:color w:val="auto"/>
          <w:sz w:val="24"/>
          <w:szCs w:val="24"/>
          <w:u w:val="none"/>
        </w:rPr>
        <w:t>M., Brownson, C.</w:t>
      </w:r>
      <w:r>
        <w:rPr>
          <w:rStyle w:val="Hyperlink"/>
          <w:rFonts w:asciiTheme="majorBidi" w:hAnsiTheme="majorBidi" w:cstheme="majorBidi"/>
          <w:color w:val="auto"/>
          <w:sz w:val="24"/>
          <w:szCs w:val="24"/>
          <w:u w:val="none"/>
        </w:rPr>
        <w:t xml:space="preserve"> </w:t>
      </w:r>
      <w:r w:rsidRPr="00584511">
        <w:rPr>
          <w:rStyle w:val="Hyperlink"/>
          <w:rFonts w:asciiTheme="majorBidi" w:hAnsiTheme="majorBidi" w:cstheme="majorBidi"/>
          <w:color w:val="auto"/>
          <w:sz w:val="24"/>
          <w:szCs w:val="24"/>
          <w:u w:val="none"/>
        </w:rPr>
        <w:t xml:space="preserve">D., </w:t>
      </w:r>
      <w:r>
        <w:rPr>
          <w:rStyle w:val="Hyperlink"/>
          <w:rFonts w:asciiTheme="majorBidi" w:hAnsiTheme="majorBidi" w:cstheme="majorBidi"/>
          <w:color w:val="auto"/>
          <w:sz w:val="24"/>
          <w:szCs w:val="24"/>
          <w:u w:val="none"/>
        </w:rPr>
        <w:t xml:space="preserve">&amp; </w:t>
      </w:r>
      <w:proofErr w:type="spellStart"/>
      <w:r w:rsidRPr="00584511">
        <w:rPr>
          <w:rStyle w:val="Hyperlink"/>
          <w:rFonts w:asciiTheme="majorBidi" w:hAnsiTheme="majorBidi" w:cstheme="majorBidi"/>
          <w:color w:val="auto"/>
          <w:sz w:val="24"/>
          <w:szCs w:val="24"/>
          <w:u w:val="none"/>
        </w:rPr>
        <w:t>Akpaetor</w:t>
      </w:r>
      <w:proofErr w:type="spellEnd"/>
      <w:r w:rsidRPr="00584511">
        <w:rPr>
          <w:rStyle w:val="Hyperlink"/>
          <w:rFonts w:asciiTheme="majorBidi" w:hAnsiTheme="majorBidi" w:cstheme="majorBidi"/>
          <w:color w:val="auto"/>
          <w:sz w:val="24"/>
          <w:szCs w:val="24"/>
          <w:u w:val="none"/>
        </w:rPr>
        <w:t>, U.</w:t>
      </w:r>
      <w:r>
        <w:rPr>
          <w:rStyle w:val="Hyperlink"/>
          <w:rFonts w:asciiTheme="majorBidi" w:hAnsiTheme="majorBidi" w:cstheme="majorBidi"/>
          <w:color w:val="auto"/>
          <w:sz w:val="24"/>
          <w:szCs w:val="24"/>
          <w:u w:val="none"/>
        </w:rPr>
        <w:t xml:space="preserve"> </w:t>
      </w:r>
      <w:r w:rsidRPr="00584511">
        <w:rPr>
          <w:rStyle w:val="Hyperlink"/>
          <w:rFonts w:asciiTheme="majorBidi" w:hAnsiTheme="majorBidi" w:cstheme="majorBidi"/>
          <w:color w:val="auto"/>
          <w:sz w:val="24"/>
          <w:szCs w:val="24"/>
          <w:u w:val="none"/>
        </w:rPr>
        <w:t>A.</w:t>
      </w:r>
      <w:r>
        <w:rPr>
          <w:rStyle w:val="Hyperlink"/>
          <w:rFonts w:asciiTheme="majorBidi" w:hAnsiTheme="majorBidi" w:cstheme="majorBidi"/>
          <w:color w:val="auto"/>
          <w:sz w:val="24"/>
          <w:szCs w:val="24"/>
          <w:u w:val="none"/>
        </w:rPr>
        <w:t xml:space="preserve"> </w:t>
      </w:r>
      <w:r w:rsidRPr="00584511">
        <w:rPr>
          <w:rStyle w:val="Hyperlink"/>
          <w:rFonts w:asciiTheme="majorBidi" w:hAnsiTheme="majorBidi" w:cstheme="majorBidi"/>
          <w:color w:val="auto"/>
          <w:sz w:val="24"/>
          <w:szCs w:val="24"/>
          <w:u w:val="none"/>
        </w:rPr>
        <w:t>(2023)</w:t>
      </w:r>
      <w:r>
        <w:rPr>
          <w:rStyle w:val="Hyperlink"/>
          <w:rFonts w:asciiTheme="majorBidi" w:hAnsiTheme="majorBidi" w:cstheme="majorBidi"/>
          <w:color w:val="auto"/>
          <w:sz w:val="24"/>
          <w:szCs w:val="24"/>
          <w:u w:val="none"/>
        </w:rPr>
        <w:t>.</w:t>
      </w:r>
      <w:proofErr w:type="gramEnd"/>
      <w:r w:rsidRPr="00584511">
        <w:rPr>
          <w:rStyle w:val="Hyperlink"/>
          <w:rFonts w:asciiTheme="majorBidi" w:hAnsiTheme="majorBidi" w:cstheme="majorBidi"/>
          <w:color w:val="auto"/>
          <w:sz w:val="24"/>
          <w:szCs w:val="24"/>
          <w:u w:val="none"/>
        </w:rPr>
        <w:t xml:space="preserve"> Entrepreneurship ecosystem: entrepreneurship</w:t>
      </w:r>
      <w:r>
        <w:rPr>
          <w:rStyle w:val="Hyperlink"/>
          <w:rFonts w:asciiTheme="majorBidi" w:hAnsiTheme="majorBidi" w:cstheme="majorBidi"/>
          <w:color w:val="auto"/>
          <w:sz w:val="24"/>
          <w:szCs w:val="24"/>
          <w:u w:val="none"/>
        </w:rPr>
        <w:t xml:space="preserve"> </w:t>
      </w:r>
      <w:r w:rsidRPr="00584511">
        <w:rPr>
          <w:rStyle w:val="Hyperlink"/>
          <w:rFonts w:asciiTheme="majorBidi" w:hAnsiTheme="majorBidi" w:cstheme="majorBidi"/>
          <w:color w:val="auto"/>
          <w:sz w:val="24"/>
          <w:szCs w:val="24"/>
          <w:u w:val="none"/>
        </w:rPr>
        <w:t xml:space="preserve">culture, government policy and development of entrepreneurs in </w:t>
      </w:r>
      <w:proofErr w:type="spellStart"/>
      <w:r w:rsidRPr="00584511">
        <w:rPr>
          <w:rStyle w:val="Hyperlink"/>
          <w:rFonts w:asciiTheme="majorBidi" w:hAnsiTheme="majorBidi" w:cstheme="majorBidi"/>
          <w:color w:val="auto"/>
          <w:sz w:val="24"/>
          <w:szCs w:val="24"/>
          <w:u w:val="none"/>
        </w:rPr>
        <w:t>Uyo</w:t>
      </w:r>
      <w:proofErr w:type="spellEnd"/>
      <w:r w:rsidRPr="00584511">
        <w:rPr>
          <w:rStyle w:val="Hyperlink"/>
          <w:rFonts w:asciiTheme="majorBidi" w:hAnsiTheme="majorBidi" w:cstheme="majorBidi"/>
          <w:color w:val="auto"/>
          <w:sz w:val="24"/>
          <w:szCs w:val="24"/>
          <w:u w:val="none"/>
        </w:rPr>
        <w:t xml:space="preserve"> metropolis, </w:t>
      </w:r>
      <w:proofErr w:type="spellStart"/>
      <w:r w:rsidRPr="00584511">
        <w:rPr>
          <w:rStyle w:val="Hyperlink"/>
          <w:rFonts w:asciiTheme="majorBidi" w:hAnsiTheme="majorBidi" w:cstheme="majorBidi"/>
          <w:color w:val="auto"/>
          <w:sz w:val="24"/>
          <w:szCs w:val="24"/>
          <w:u w:val="none"/>
        </w:rPr>
        <w:t>Akwa</w:t>
      </w:r>
      <w:proofErr w:type="spellEnd"/>
      <w:r w:rsidRPr="00584511">
        <w:rPr>
          <w:rStyle w:val="Hyperlink"/>
          <w:rFonts w:asciiTheme="majorBidi" w:hAnsiTheme="majorBidi" w:cstheme="majorBidi"/>
          <w:color w:val="auto"/>
          <w:sz w:val="24"/>
          <w:szCs w:val="24"/>
          <w:u w:val="none"/>
        </w:rPr>
        <w:t xml:space="preserve"> </w:t>
      </w:r>
      <w:proofErr w:type="spellStart"/>
      <w:r w:rsidRPr="00584511">
        <w:rPr>
          <w:rStyle w:val="Hyperlink"/>
          <w:rFonts w:asciiTheme="majorBidi" w:hAnsiTheme="majorBidi" w:cstheme="majorBidi"/>
          <w:color w:val="auto"/>
          <w:sz w:val="24"/>
          <w:szCs w:val="24"/>
          <w:u w:val="none"/>
        </w:rPr>
        <w:t>Ibom</w:t>
      </w:r>
      <w:proofErr w:type="spellEnd"/>
      <w:r w:rsidRPr="00584511">
        <w:rPr>
          <w:rStyle w:val="Hyperlink"/>
          <w:rFonts w:asciiTheme="majorBidi" w:hAnsiTheme="majorBidi" w:cstheme="majorBidi"/>
          <w:color w:val="auto"/>
          <w:sz w:val="24"/>
          <w:szCs w:val="24"/>
          <w:u w:val="none"/>
        </w:rPr>
        <w:t xml:space="preserve"> State,</w:t>
      </w:r>
      <w:r>
        <w:rPr>
          <w:rStyle w:val="Hyperlink"/>
          <w:rFonts w:asciiTheme="majorBidi" w:hAnsiTheme="majorBidi" w:cstheme="majorBidi"/>
          <w:color w:val="auto"/>
          <w:sz w:val="24"/>
          <w:szCs w:val="24"/>
          <w:u w:val="none"/>
        </w:rPr>
        <w:t xml:space="preserve"> </w:t>
      </w:r>
      <w:r w:rsidRPr="00584511">
        <w:rPr>
          <w:rStyle w:val="Hyperlink"/>
          <w:rFonts w:asciiTheme="majorBidi" w:hAnsiTheme="majorBidi" w:cstheme="majorBidi"/>
          <w:i/>
          <w:iCs/>
          <w:color w:val="auto"/>
          <w:sz w:val="24"/>
          <w:szCs w:val="24"/>
          <w:u w:val="none"/>
        </w:rPr>
        <w:t>International Journal of Small Business and Entrepreneurship Research</w:t>
      </w:r>
      <w:r w:rsidRPr="00584511">
        <w:rPr>
          <w:rStyle w:val="Hyperlink"/>
          <w:rFonts w:asciiTheme="majorBidi" w:hAnsiTheme="majorBidi" w:cstheme="majorBidi"/>
          <w:color w:val="auto"/>
          <w:sz w:val="24"/>
          <w:szCs w:val="24"/>
          <w:u w:val="none"/>
        </w:rPr>
        <w:t xml:space="preserve">, </w:t>
      </w:r>
      <w:r w:rsidRPr="00584511">
        <w:rPr>
          <w:rStyle w:val="Hyperlink"/>
          <w:rFonts w:asciiTheme="majorBidi" w:hAnsiTheme="majorBidi" w:cstheme="majorBidi"/>
          <w:i/>
          <w:iCs/>
          <w:color w:val="auto"/>
          <w:sz w:val="24"/>
          <w:szCs w:val="24"/>
          <w:u w:val="none"/>
        </w:rPr>
        <w:t>11</w:t>
      </w:r>
      <w:r>
        <w:rPr>
          <w:rStyle w:val="Hyperlink"/>
          <w:rFonts w:asciiTheme="majorBidi" w:hAnsiTheme="majorBidi" w:cstheme="majorBidi"/>
          <w:i/>
          <w:iCs/>
          <w:color w:val="auto"/>
          <w:sz w:val="24"/>
          <w:szCs w:val="24"/>
          <w:u w:val="none"/>
        </w:rPr>
        <w:t xml:space="preserve"> </w:t>
      </w:r>
      <w:r>
        <w:rPr>
          <w:rStyle w:val="Hyperlink"/>
          <w:rFonts w:asciiTheme="majorBidi" w:hAnsiTheme="majorBidi" w:cstheme="majorBidi"/>
          <w:color w:val="auto"/>
          <w:sz w:val="24"/>
          <w:szCs w:val="24"/>
          <w:u w:val="none"/>
        </w:rPr>
        <w:t>(</w:t>
      </w:r>
      <w:r w:rsidRPr="00584511">
        <w:rPr>
          <w:rStyle w:val="Hyperlink"/>
          <w:rFonts w:asciiTheme="majorBidi" w:hAnsiTheme="majorBidi" w:cstheme="majorBidi"/>
          <w:color w:val="auto"/>
          <w:sz w:val="24"/>
          <w:szCs w:val="24"/>
          <w:u w:val="none"/>
        </w:rPr>
        <w:t>2</w:t>
      </w:r>
      <w:r>
        <w:rPr>
          <w:rStyle w:val="Hyperlink"/>
          <w:rFonts w:asciiTheme="majorBidi" w:hAnsiTheme="majorBidi" w:cstheme="majorBidi"/>
          <w:color w:val="auto"/>
          <w:sz w:val="24"/>
          <w:szCs w:val="24"/>
          <w:u w:val="none"/>
        </w:rPr>
        <w:t xml:space="preserve">), </w:t>
      </w:r>
      <w:r w:rsidRPr="00584511">
        <w:rPr>
          <w:rStyle w:val="Hyperlink"/>
          <w:rFonts w:asciiTheme="majorBidi" w:hAnsiTheme="majorBidi" w:cstheme="majorBidi"/>
          <w:color w:val="auto"/>
          <w:sz w:val="24"/>
          <w:szCs w:val="24"/>
          <w:u w:val="none"/>
        </w:rPr>
        <w:t>20-32</w:t>
      </w:r>
      <w:r>
        <w:rPr>
          <w:rStyle w:val="Hyperlink"/>
          <w:rFonts w:asciiTheme="majorBidi" w:hAnsiTheme="majorBidi" w:cstheme="majorBidi"/>
          <w:color w:val="auto"/>
          <w:sz w:val="24"/>
          <w:szCs w:val="24"/>
          <w:u w:val="none"/>
        </w:rPr>
        <w:t xml:space="preserve">. </w:t>
      </w:r>
    </w:p>
    <w:p w14:paraId="5158064B" w14:textId="77777777" w:rsidR="00DB7EEE" w:rsidRPr="00D1210D" w:rsidRDefault="00DB7EEE" w:rsidP="00D61FA6">
      <w:pPr>
        <w:spacing w:after="0"/>
        <w:ind w:left="540" w:hanging="540"/>
        <w:jc w:val="both"/>
        <w:rPr>
          <w:rStyle w:val="Hyperlink"/>
          <w:rFonts w:asciiTheme="majorBidi" w:hAnsiTheme="majorBidi" w:cstheme="majorBidi"/>
          <w:color w:val="auto"/>
          <w:sz w:val="24"/>
          <w:szCs w:val="24"/>
          <w:u w:val="none"/>
        </w:rPr>
      </w:pPr>
      <w:proofErr w:type="gramStart"/>
      <w:r w:rsidRPr="00D1210D">
        <w:rPr>
          <w:rFonts w:asciiTheme="majorBidi" w:hAnsiTheme="majorBidi" w:cstheme="majorBidi"/>
          <w:sz w:val="24"/>
          <w:szCs w:val="24"/>
        </w:rPr>
        <w:t xml:space="preserve">Ciobanu, M., &amp; </w:t>
      </w:r>
      <w:proofErr w:type="spellStart"/>
      <w:r w:rsidRPr="00D1210D">
        <w:rPr>
          <w:rFonts w:asciiTheme="majorBidi" w:hAnsiTheme="majorBidi" w:cstheme="majorBidi"/>
          <w:sz w:val="24"/>
          <w:szCs w:val="24"/>
        </w:rPr>
        <w:t>Răduț</w:t>
      </w:r>
      <w:proofErr w:type="spellEnd"/>
      <w:r w:rsidRPr="00D1210D">
        <w:rPr>
          <w:rFonts w:asciiTheme="majorBidi" w:hAnsiTheme="majorBidi" w:cstheme="majorBidi"/>
          <w:sz w:val="24"/>
          <w:szCs w:val="24"/>
        </w:rPr>
        <w:t>, C. (2024).</w:t>
      </w:r>
      <w:proofErr w:type="gramEnd"/>
      <w:r w:rsidRPr="00D1210D">
        <w:rPr>
          <w:rFonts w:asciiTheme="majorBidi" w:hAnsiTheme="majorBidi" w:cstheme="majorBidi"/>
          <w:sz w:val="24"/>
          <w:szCs w:val="24"/>
        </w:rPr>
        <w:t xml:space="preserve"> Educational levels as a catalyst for socio-economic development: Observations from human resources viewpoints in sustainable community growth. </w:t>
      </w:r>
      <w:proofErr w:type="spellStart"/>
      <w:r w:rsidRPr="00D1210D">
        <w:rPr>
          <w:rFonts w:asciiTheme="majorBidi" w:hAnsiTheme="majorBidi" w:cstheme="majorBidi"/>
          <w:i/>
          <w:iCs/>
          <w:sz w:val="24"/>
          <w:szCs w:val="24"/>
        </w:rPr>
        <w:t>Technium</w:t>
      </w:r>
      <w:proofErr w:type="spellEnd"/>
      <w:r w:rsidRPr="00D1210D">
        <w:rPr>
          <w:rFonts w:asciiTheme="majorBidi" w:hAnsiTheme="majorBidi" w:cstheme="majorBidi"/>
          <w:i/>
          <w:iCs/>
          <w:sz w:val="24"/>
          <w:szCs w:val="24"/>
        </w:rPr>
        <w:t xml:space="preserve"> Sustainability</w:t>
      </w:r>
      <w:r w:rsidRPr="00D1210D">
        <w:rPr>
          <w:rFonts w:asciiTheme="majorBidi" w:hAnsiTheme="majorBidi" w:cstheme="majorBidi"/>
          <w:sz w:val="24"/>
          <w:szCs w:val="24"/>
        </w:rPr>
        <w:t>, 4, 94–105. </w:t>
      </w:r>
      <w:hyperlink r:id="rId17" w:tgtFrame="_blank" w:history="1">
        <w:r w:rsidRPr="00D1210D">
          <w:rPr>
            <w:rStyle w:val="Hyperlink"/>
            <w:rFonts w:asciiTheme="majorBidi" w:hAnsiTheme="majorBidi" w:cstheme="majorBidi"/>
            <w:color w:val="auto"/>
            <w:sz w:val="24"/>
            <w:szCs w:val="24"/>
            <w:u w:val="none"/>
          </w:rPr>
          <w:t>https://doi.org/10.47577/sustainability.v4i.10233</w:t>
        </w:r>
      </w:hyperlink>
    </w:p>
    <w:p w14:paraId="38F658F1" w14:textId="77777777" w:rsidR="00DB7EEE" w:rsidRPr="00D1210D" w:rsidRDefault="00DB7EEE" w:rsidP="00B85CB2">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Diandra, D., &amp; Azmy, A. (2020).</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Understanding definition of entrepreneurship.</w:t>
      </w:r>
      <w:proofErr w:type="gramEnd"/>
      <w:r w:rsidRPr="00D1210D">
        <w:rPr>
          <w:rFonts w:asciiTheme="majorBidi" w:hAnsiTheme="majorBidi" w:cstheme="majorBidi"/>
          <w:sz w:val="24"/>
          <w:szCs w:val="24"/>
        </w:rPr>
        <w:t> </w:t>
      </w:r>
      <w:r w:rsidRPr="00D1210D">
        <w:rPr>
          <w:rFonts w:asciiTheme="majorBidi" w:hAnsiTheme="majorBidi" w:cstheme="majorBidi"/>
          <w:i/>
          <w:iCs/>
          <w:sz w:val="24"/>
          <w:szCs w:val="24"/>
        </w:rPr>
        <w:t>International Journal of Management, Accounting and Economics</w:t>
      </w:r>
      <w:r w:rsidRPr="00D1210D">
        <w:rPr>
          <w:rFonts w:asciiTheme="majorBidi" w:hAnsiTheme="majorBidi" w:cstheme="majorBidi"/>
          <w:sz w:val="24"/>
          <w:szCs w:val="24"/>
        </w:rPr>
        <w:t>, </w:t>
      </w:r>
      <w:r w:rsidRPr="00D1210D">
        <w:rPr>
          <w:rFonts w:asciiTheme="majorBidi" w:hAnsiTheme="majorBidi" w:cstheme="majorBidi"/>
          <w:i/>
          <w:iCs/>
          <w:sz w:val="24"/>
          <w:szCs w:val="24"/>
        </w:rPr>
        <w:t>7</w:t>
      </w:r>
      <w:r w:rsidRPr="00D1210D">
        <w:rPr>
          <w:rFonts w:asciiTheme="majorBidi" w:hAnsiTheme="majorBidi" w:cstheme="majorBidi"/>
          <w:sz w:val="24"/>
          <w:szCs w:val="24"/>
        </w:rPr>
        <w:t>(5), 235-241. https://www.researchgate.net/publication/343853006_Understanding_Definition_of_Entrepreneurship</w:t>
      </w:r>
    </w:p>
    <w:p w14:paraId="5DBEEC64" w14:textId="77777777" w:rsidR="00DB7EEE" w:rsidRPr="00D1210D" w:rsidRDefault="00DB7EEE" w:rsidP="00D61FA6">
      <w:pPr>
        <w:spacing w:after="0"/>
        <w:ind w:left="540" w:hanging="540"/>
        <w:jc w:val="both"/>
        <w:rPr>
          <w:rFonts w:asciiTheme="majorBidi" w:hAnsiTheme="majorBidi" w:cstheme="majorBidi"/>
          <w:sz w:val="24"/>
          <w:szCs w:val="24"/>
        </w:rPr>
      </w:pPr>
      <w:r w:rsidRPr="00D1210D">
        <w:rPr>
          <w:rFonts w:asciiTheme="majorBidi" w:hAnsiTheme="majorBidi" w:cstheme="majorBidi"/>
          <w:sz w:val="24"/>
          <w:szCs w:val="24"/>
        </w:rPr>
        <w:t>Enderle, G. (2021). </w:t>
      </w:r>
      <w:proofErr w:type="gramStart"/>
      <w:r w:rsidRPr="00D1210D">
        <w:rPr>
          <w:rFonts w:asciiTheme="majorBidi" w:hAnsiTheme="majorBidi" w:cstheme="majorBidi"/>
          <w:sz w:val="24"/>
          <w:szCs w:val="24"/>
        </w:rPr>
        <w:t>Corporate responsibility for wealth creation and human rights.</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Cambridge University Press.</w:t>
      </w:r>
      <w:proofErr w:type="gramEnd"/>
    </w:p>
    <w:p w14:paraId="007FA62D" w14:textId="79369CA0" w:rsidR="00DB7EEE" w:rsidRDefault="00DB7EEE" w:rsidP="005C201E">
      <w:pPr>
        <w:spacing w:after="0"/>
        <w:ind w:left="540" w:hanging="540"/>
        <w:jc w:val="both"/>
        <w:rPr>
          <w:rFonts w:asciiTheme="majorBidi" w:hAnsiTheme="majorBidi" w:cstheme="majorBidi"/>
          <w:sz w:val="24"/>
          <w:szCs w:val="24"/>
        </w:rPr>
      </w:pPr>
      <w:proofErr w:type="gramStart"/>
      <w:r w:rsidRPr="009A6AFC">
        <w:rPr>
          <w:rFonts w:asciiTheme="majorBidi" w:hAnsiTheme="majorBidi" w:cstheme="majorBidi"/>
          <w:sz w:val="24"/>
          <w:szCs w:val="24"/>
        </w:rPr>
        <w:t>Fernandes, A.</w:t>
      </w:r>
      <w:r w:rsidR="00162EE5">
        <w:rPr>
          <w:rFonts w:asciiTheme="majorBidi" w:hAnsiTheme="majorBidi" w:cstheme="majorBidi"/>
          <w:sz w:val="24"/>
          <w:szCs w:val="24"/>
        </w:rPr>
        <w:t xml:space="preserve"> </w:t>
      </w:r>
      <w:r w:rsidRPr="009A6AFC">
        <w:rPr>
          <w:rFonts w:asciiTheme="majorBidi" w:hAnsiTheme="majorBidi" w:cstheme="majorBidi"/>
          <w:sz w:val="24"/>
          <w:szCs w:val="24"/>
        </w:rPr>
        <w:t xml:space="preserve">J., </w:t>
      </w:r>
      <w:r>
        <w:rPr>
          <w:rFonts w:asciiTheme="majorBidi" w:hAnsiTheme="majorBidi" w:cstheme="majorBidi"/>
          <w:sz w:val="24"/>
          <w:szCs w:val="24"/>
        </w:rPr>
        <w:t xml:space="preserve">&amp; </w:t>
      </w:r>
      <w:r w:rsidRPr="009A6AFC">
        <w:rPr>
          <w:rFonts w:asciiTheme="majorBidi" w:hAnsiTheme="majorBidi" w:cstheme="majorBidi"/>
          <w:sz w:val="24"/>
          <w:szCs w:val="24"/>
        </w:rPr>
        <w:t>Ferreira, J.</w:t>
      </w:r>
      <w:r w:rsidR="00162EE5">
        <w:rPr>
          <w:rFonts w:asciiTheme="majorBidi" w:hAnsiTheme="majorBidi" w:cstheme="majorBidi"/>
          <w:sz w:val="24"/>
          <w:szCs w:val="24"/>
        </w:rPr>
        <w:t xml:space="preserve"> </w:t>
      </w:r>
      <w:r w:rsidRPr="009A6AFC">
        <w:rPr>
          <w:rFonts w:asciiTheme="majorBidi" w:hAnsiTheme="majorBidi" w:cstheme="majorBidi"/>
          <w:sz w:val="24"/>
          <w:szCs w:val="24"/>
        </w:rPr>
        <w:t>J.</w:t>
      </w:r>
      <w:r>
        <w:rPr>
          <w:rFonts w:asciiTheme="majorBidi" w:hAnsiTheme="majorBidi" w:cstheme="majorBidi"/>
          <w:sz w:val="24"/>
          <w:szCs w:val="24"/>
        </w:rPr>
        <w:t xml:space="preserve"> </w:t>
      </w:r>
      <w:r w:rsidRPr="009A6AFC">
        <w:rPr>
          <w:rFonts w:asciiTheme="majorBidi" w:hAnsiTheme="majorBidi" w:cstheme="majorBidi"/>
          <w:sz w:val="24"/>
          <w:szCs w:val="24"/>
        </w:rPr>
        <w:t>(2022)</w:t>
      </w:r>
      <w:r>
        <w:rPr>
          <w:rFonts w:asciiTheme="majorBidi" w:hAnsiTheme="majorBidi" w:cstheme="majorBidi"/>
          <w:sz w:val="24"/>
          <w:szCs w:val="24"/>
        </w:rPr>
        <w:t>.</w:t>
      </w:r>
      <w:proofErr w:type="gramEnd"/>
      <w:r w:rsidRPr="009A6AFC">
        <w:rPr>
          <w:rFonts w:asciiTheme="majorBidi" w:hAnsiTheme="majorBidi" w:cstheme="majorBidi"/>
          <w:sz w:val="24"/>
          <w:szCs w:val="24"/>
        </w:rPr>
        <w:t xml:space="preserve"> Entrepreneurial ecosystems and networks: a literature review and research agenda. </w:t>
      </w:r>
      <w:r w:rsidRPr="009A6AFC">
        <w:rPr>
          <w:rFonts w:asciiTheme="majorBidi" w:hAnsiTheme="majorBidi" w:cstheme="majorBidi"/>
          <w:i/>
          <w:iCs/>
          <w:sz w:val="24"/>
          <w:szCs w:val="24"/>
        </w:rPr>
        <w:t>Rev</w:t>
      </w:r>
      <w:r>
        <w:rPr>
          <w:rFonts w:asciiTheme="majorBidi" w:hAnsiTheme="majorBidi" w:cstheme="majorBidi"/>
          <w:i/>
          <w:iCs/>
          <w:sz w:val="24"/>
          <w:szCs w:val="24"/>
        </w:rPr>
        <w:t>iew of</w:t>
      </w:r>
      <w:r w:rsidRPr="009A6AFC">
        <w:rPr>
          <w:rFonts w:asciiTheme="majorBidi" w:hAnsiTheme="majorBidi" w:cstheme="majorBidi"/>
          <w:i/>
          <w:iCs/>
          <w:sz w:val="24"/>
          <w:szCs w:val="24"/>
        </w:rPr>
        <w:t xml:space="preserve"> Manag</w:t>
      </w:r>
      <w:r>
        <w:rPr>
          <w:rFonts w:asciiTheme="majorBidi" w:hAnsiTheme="majorBidi" w:cstheme="majorBidi"/>
          <w:i/>
          <w:iCs/>
          <w:sz w:val="24"/>
          <w:szCs w:val="24"/>
        </w:rPr>
        <w:t>erial</w:t>
      </w:r>
      <w:r w:rsidRPr="009A6AFC">
        <w:rPr>
          <w:rFonts w:asciiTheme="majorBidi" w:hAnsiTheme="majorBidi" w:cstheme="majorBidi"/>
          <w:i/>
          <w:iCs/>
          <w:sz w:val="24"/>
          <w:szCs w:val="24"/>
        </w:rPr>
        <w:t xml:space="preserve"> Sci</w:t>
      </w:r>
      <w:r>
        <w:rPr>
          <w:rFonts w:asciiTheme="majorBidi" w:hAnsiTheme="majorBidi" w:cstheme="majorBidi"/>
          <w:i/>
          <w:iCs/>
          <w:sz w:val="24"/>
          <w:szCs w:val="24"/>
        </w:rPr>
        <w:t xml:space="preserve">ence, </w:t>
      </w:r>
      <w:r w:rsidRPr="00557FD7">
        <w:rPr>
          <w:rFonts w:asciiTheme="majorBidi" w:hAnsiTheme="majorBidi" w:cstheme="majorBidi"/>
          <w:i/>
          <w:iCs/>
          <w:sz w:val="24"/>
          <w:szCs w:val="24"/>
        </w:rPr>
        <w:t>16</w:t>
      </w:r>
      <w:r w:rsidRPr="009A6AFC">
        <w:rPr>
          <w:rFonts w:asciiTheme="majorBidi" w:hAnsiTheme="majorBidi" w:cstheme="majorBidi"/>
          <w:sz w:val="24"/>
          <w:szCs w:val="24"/>
        </w:rPr>
        <w:t xml:space="preserve">, 189–247. </w:t>
      </w:r>
      <w:hyperlink r:id="rId18" w:history="1">
        <w:r w:rsidRPr="002B0016">
          <w:rPr>
            <w:rStyle w:val="Hyperlink"/>
            <w:rFonts w:asciiTheme="majorBidi" w:hAnsiTheme="majorBidi" w:cstheme="majorBidi"/>
            <w:sz w:val="24"/>
            <w:szCs w:val="24"/>
          </w:rPr>
          <w:t>https://doi.org/10.1007/s11846-020-00437-6</w:t>
        </w:r>
      </w:hyperlink>
    </w:p>
    <w:p w14:paraId="3C16CAC3" w14:textId="77777777" w:rsidR="00DB7EEE" w:rsidRPr="00D1210D" w:rsidRDefault="00DB7EEE" w:rsidP="00D61FA6">
      <w:pPr>
        <w:spacing w:after="0"/>
        <w:ind w:left="540" w:hanging="540"/>
        <w:jc w:val="both"/>
        <w:rPr>
          <w:rStyle w:val="Hyperlink"/>
          <w:rFonts w:asciiTheme="majorBidi" w:hAnsiTheme="majorBidi" w:cstheme="majorBidi"/>
          <w:color w:val="auto"/>
          <w:sz w:val="24"/>
          <w:szCs w:val="24"/>
          <w:u w:val="none"/>
        </w:rPr>
      </w:pPr>
      <w:proofErr w:type="spellStart"/>
      <w:r w:rsidRPr="00D1210D">
        <w:rPr>
          <w:rFonts w:asciiTheme="majorBidi" w:hAnsiTheme="majorBidi" w:cstheme="majorBidi"/>
          <w:sz w:val="24"/>
          <w:szCs w:val="24"/>
        </w:rPr>
        <w:t>Galguera</w:t>
      </w:r>
      <w:proofErr w:type="spellEnd"/>
      <w:r w:rsidRPr="00D1210D">
        <w:rPr>
          <w:rFonts w:asciiTheme="majorBidi" w:hAnsiTheme="majorBidi" w:cstheme="majorBidi"/>
          <w:sz w:val="24"/>
          <w:szCs w:val="24"/>
        </w:rPr>
        <w:t xml:space="preserve">, M. P. (2018). TVET at UNESCO (pp. 67–73). </w:t>
      </w:r>
      <w:proofErr w:type="gramStart"/>
      <w:r w:rsidRPr="00D1210D">
        <w:rPr>
          <w:rFonts w:asciiTheme="majorBidi" w:hAnsiTheme="majorBidi" w:cstheme="majorBidi"/>
          <w:sz w:val="24"/>
          <w:szCs w:val="24"/>
        </w:rPr>
        <w:t>Springer, Cham.</w:t>
      </w:r>
      <w:proofErr w:type="gramEnd"/>
      <w:r w:rsidRPr="00D1210D">
        <w:rPr>
          <w:rFonts w:asciiTheme="majorBidi" w:hAnsiTheme="majorBidi" w:cstheme="majorBidi"/>
          <w:sz w:val="24"/>
          <w:szCs w:val="24"/>
        </w:rPr>
        <w:t xml:space="preserve"> </w:t>
      </w:r>
      <w:hyperlink r:id="rId19" w:history="1">
        <w:r w:rsidRPr="00D1210D">
          <w:rPr>
            <w:rStyle w:val="Hyperlink"/>
            <w:rFonts w:asciiTheme="majorBidi" w:hAnsiTheme="majorBidi" w:cstheme="majorBidi"/>
            <w:color w:val="auto"/>
            <w:sz w:val="24"/>
            <w:szCs w:val="24"/>
            <w:u w:val="none"/>
          </w:rPr>
          <w:t>https://doi.org/10.1007/978-3-319-91107-6_5</w:t>
        </w:r>
      </w:hyperlink>
    </w:p>
    <w:p w14:paraId="516D8071" w14:textId="77777777" w:rsidR="00DB7EEE" w:rsidRPr="00D1210D" w:rsidRDefault="00DB7EEE" w:rsidP="00D61FA6">
      <w:pPr>
        <w:spacing w:after="0"/>
        <w:ind w:left="540" w:hanging="540"/>
        <w:jc w:val="both"/>
        <w:rPr>
          <w:rFonts w:asciiTheme="majorBidi" w:hAnsiTheme="majorBidi" w:cstheme="majorBidi"/>
          <w:sz w:val="24"/>
          <w:szCs w:val="24"/>
        </w:rPr>
      </w:pPr>
      <w:r w:rsidRPr="00D1210D">
        <w:rPr>
          <w:rFonts w:asciiTheme="majorBidi" w:hAnsiTheme="majorBidi" w:cstheme="majorBidi"/>
          <w:sz w:val="24"/>
          <w:szCs w:val="24"/>
        </w:rPr>
        <w:t xml:space="preserve">Gogoi, A. (2023). </w:t>
      </w:r>
      <w:proofErr w:type="gramStart"/>
      <w:r w:rsidRPr="00D1210D">
        <w:rPr>
          <w:rFonts w:asciiTheme="majorBidi" w:hAnsiTheme="majorBidi" w:cstheme="majorBidi"/>
          <w:sz w:val="24"/>
          <w:szCs w:val="24"/>
        </w:rPr>
        <w:t>The impact of globalization on labour market specially focusing on wage inequality and job displacement.</w:t>
      </w:r>
      <w:proofErr w:type="gramEnd"/>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Theoretical and Applied Economics, 30</w:t>
      </w:r>
      <w:r w:rsidRPr="00D1210D">
        <w:rPr>
          <w:rFonts w:asciiTheme="majorBidi" w:hAnsiTheme="majorBidi" w:cstheme="majorBidi"/>
          <w:sz w:val="24"/>
          <w:szCs w:val="24"/>
        </w:rPr>
        <w:t>(3), 333-342.</w:t>
      </w:r>
    </w:p>
    <w:p w14:paraId="2AA25C8A" w14:textId="77777777" w:rsidR="00DB7EEE" w:rsidRPr="00D1210D" w:rsidRDefault="00DB7EEE" w:rsidP="00D61FA6">
      <w:pPr>
        <w:spacing w:after="0"/>
        <w:ind w:left="540" w:hanging="540"/>
        <w:jc w:val="both"/>
        <w:rPr>
          <w:rFonts w:asciiTheme="majorBidi" w:hAnsiTheme="majorBidi" w:cstheme="majorBidi"/>
          <w:sz w:val="24"/>
          <w:szCs w:val="24"/>
        </w:rPr>
      </w:pPr>
      <w:r w:rsidRPr="00D1210D">
        <w:rPr>
          <w:rFonts w:asciiTheme="majorBidi" w:hAnsiTheme="majorBidi" w:cstheme="majorBidi"/>
          <w:sz w:val="24"/>
          <w:szCs w:val="24"/>
        </w:rPr>
        <w:t xml:space="preserve">Hasell, J. (2022). From $1.90 to $2.15 a day: The updated international poverty line. </w:t>
      </w:r>
      <w:proofErr w:type="gramStart"/>
      <w:r w:rsidRPr="00D1210D">
        <w:rPr>
          <w:rFonts w:asciiTheme="majorBidi" w:hAnsiTheme="majorBidi" w:cstheme="majorBidi"/>
          <w:sz w:val="24"/>
          <w:szCs w:val="24"/>
        </w:rPr>
        <w:t>Our World in Data.</w:t>
      </w:r>
      <w:proofErr w:type="gramEnd"/>
      <w:r w:rsidRPr="00D1210D">
        <w:rPr>
          <w:rFonts w:asciiTheme="majorBidi" w:hAnsiTheme="majorBidi" w:cstheme="majorBidi"/>
          <w:sz w:val="24"/>
          <w:szCs w:val="24"/>
        </w:rPr>
        <w:t xml:space="preserve"> https://ourworldindata.org/from-1-90-to-2-15-a-day-the-updated-international-poverty-line</w:t>
      </w:r>
    </w:p>
    <w:p w14:paraId="31C4EC2E" w14:textId="7D038466" w:rsidR="00DB7EEE" w:rsidRPr="00D1210D" w:rsidRDefault="00557FD7" w:rsidP="00D61FA6">
      <w:pPr>
        <w:spacing w:after="0"/>
        <w:ind w:left="540" w:hanging="540"/>
        <w:jc w:val="both"/>
        <w:rPr>
          <w:rFonts w:asciiTheme="majorBidi" w:hAnsiTheme="majorBidi" w:cstheme="majorBidi"/>
          <w:bCs/>
          <w:sz w:val="24"/>
          <w:szCs w:val="24"/>
        </w:rPr>
      </w:pPr>
      <w:r w:rsidRPr="00557FD7">
        <w:rPr>
          <w:rFonts w:asciiTheme="majorBidi" w:hAnsiTheme="majorBidi" w:cstheme="majorBidi"/>
          <w:bCs/>
          <w:sz w:val="24"/>
          <w:szCs w:val="24"/>
        </w:rPr>
        <w:t xml:space="preserve"> </w:t>
      </w:r>
      <w:proofErr w:type="gramStart"/>
      <w:r w:rsidRPr="00557FD7">
        <w:rPr>
          <w:rFonts w:asciiTheme="majorBidi" w:hAnsiTheme="majorBidi" w:cstheme="majorBidi"/>
          <w:bCs/>
          <w:sz w:val="24"/>
          <w:szCs w:val="24"/>
        </w:rPr>
        <w:t>International Labour Organization</w:t>
      </w:r>
      <w:r>
        <w:rPr>
          <w:rFonts w:asciiTheme="majorBidi" w:hAnsiTheme="majorBidi" w:cstheme="majorBidi"/>
          <w:bCs/>
          <w:sz w:val="24"/>
          <w:szCs w:val="24"/>
        </w:rPr>
        <w:t xml:space="preserve"> (</w:t>
      </w:r>
      <w:r w:rsidR="00DB7EEE" w:rsidRPr="00D1210D">
        <w:rPr>
          <w:rFonts w:asciiTheme="majorBidi" w:hAnsiTheme="majorBidi" w:cstheme="majorBidi"/>
          <w:bCs/>
          <w:sz w:val="24"/>
          <w:szCs w:val="24"/>
        </w:rPr>
        <w:t>ILO</w:t>
      </w:r>
      <w:r>
        <w:rPr>
          <w:rFonts w:asciiTheme="majorBidi" w:hAnsiTheme="majorBidi" w:cstheme="majorBidi"/>
          <w:bCs/>
          <w:sz w:val="24"/>
          <w:szCs w:val="24"/>
        </w:rPr>
        <w:t>),</w:t>
      </w:r>
      <w:r w:rsidR="00DB7EEE" w:rsidRPr="00D1210D">
        <w:rPr>
          <w:rFonts w:asciiTheme="majorBidi" w:hAnsiTheme="majorBidi" w:cstheme="majorBidi"/>
          <w:bCs/>
          <w:sz w:val="24"/>
          <w:szCs w:val="24"/>
        </w:rPr>
        <w:t xml:space="preserve"> (2023).</w:t>
      </w:r>
      <w:proofErr w:type="gramEnd"/>
      <w:r w:rsidR="00DB7EEE" w:rsidRPr="00D1210D">
        <w:rPr>
          <w:rFonts w:asciiTheme="majorBidi" w:hAnsiTheme="majorBidi" w:cstheme="majorBidi"/>
          <w:bCs/>
          <w:sz w:val="24"/>
          <w:szCs w:val="24"/>
        </w:rPr>
        <w:t xml:space="preserve"> World Employment and Social Outlook: Trends 2023.</w:t>
      </w:r>
      <w:r>
        <w:rPr>
          <w:rFonts w:asciiTheme="majorBidi" w:hAnsiTheme="majorBidi" w:cstheme="majorBidi"/>
          <w:bCs/>
          <w:sz w:val="24"/>
          <w:szCs w:val="24"/>
        </w:rPr>
        <w:t xml:space="preserve"> </w:t>
      </w:r>
      <w:r w:rsidRPr="00557FD7">
        <w:rPr>
          <w:rFonts w:asciiTheme="majorBidi" w:hAnsiTheme="majorBidi" w:cstheme="majorBidi"/>
          <w:bCs/>
          <w:sz w:val="24"/>
          <w:szCs w:val="24"/>
        </w:rPr>
        <w:t>https://www.ilo.org/sites/default/files/wcmsp5/groups/public/@dgreports/@inst/documents/publication/wcms_865332.pdf</w:t>
      </w:r>
    </w:p>
    <w:p w14:paraId="6AA57694" w14:textId="77777777" w:rsidR="00DB7EEE" w:rsidRPr="00D1210D" w:rsidRDefault="00DB7EEE" w:rsidP="00D61FA6">
      <w:pPr>
        <w:spacing w:after="0"/>
        <w:ind w:left="540" w:hanging="540"/>
        <w:jc w:val="both"/>
        <w:rPr>
          <w:rFonts w:asciiTheme="majorBidi" w:hAnsiTheme="majorBidi" w:cstheme="majorBidi"/>
          <w:sz w:val="24"/>
          <w:szCs w:val="24"/>
        </w:rPr>
      </w:pPr>
      <w:proofErr w:type="spellStart"/>
      <w:proofErr w:type="gramStart"/>
      <w:r w:rsidRPr="00D1210D">
        <w:rPr>
          <w:rFonts w:asciiTheme="majorBidi" w:hAnsiTheme="majorBidi" w:cstheme="majorBidi"/>
          <w:sz w:val="24"/>
          <w:szCs w:val="24"/>
        </w:rPr>
        <w:t>Iro-Idoro</w:t>
      </w:r>
      <w:proofErr w:type="spellEnd"/>
      <w:r w:rsidRPr="00D1210D">
        <w:rPr>
          <w:rFonts w:asciiTheme="majorBidi" w:hAnsiTheme="majorBidi" w:cstheme="majorBidi"/>
          <w:sz w:val="24"/>
          <w:szCs w:val="24"/>
        </w:rPr>
        <w:t>, C. B., &amp; Jimoh, T. A. (2021).</w:t>
      </w:r>
      <w:proofErr w:type="gramEnd"/>
      <w:r w:rsidRPr="00D1210D">
        <w:rPr>
          <w:rFonts w:asciiTheme="majorBidi" w:hAnsiTheme="majorBidi" w:cstheme="majorBidi"/>
          <w:sz w:val="24"/>
          <w:szCs w:val="24"/>
        </w:rPr>
        <w:t xml:space="preserve"> TVET, Empowerment and Poverty Alleviation </w:t>
      </w:r>
      <w:proofErr w:type="gramStart"/>
      <w:r w:rsidRPr="00D1210D">
        <w:rPr>
          <w:rFonts w:asciiTheme="majorBidi" w:hAnsiTheme="majorBidi" w:cstheme="majorBidi"/>
          <w:sz w:val="24"/>
          <w:szCs w:val="24"/>
        </w:rPr>
        <w:t>Among</w:t>
      </w:r>
      <w:proofErr w:type="gramEnd"/>
      <w:r w:rsidRPr="00D1210D">
        <w:rPr>
          <w:rFonts w:asciiTheme="majorBidi" w:hAnsiTheme="majorBidi" w:cstheme="majorBidi"/>
          <w:sz w:val="24"/>
          <w:szCs w:val="24"/>
        </w:rPr>
        <w:t xml:space="preserve"> Women in Ogun State, Nigeria. </w:t>
      </w:r>
      <w:proofErr w:type="gramStart"/>
      <w:r w:rsidRPr="00D1210D">
        <w:rPr>
          <w:rFonts w:asciiTheme="majorBidi" w:hAnsiTheme="majorBidi" w:cstheme="majorBidi"/>
          <w:i/>
          <w:iCs/>
          <w:sz w:val="24"/>
          <w:szCs w:val="24"/>
        </w:rPr>
        <w:t>International Journal for Research in Social Science and Humanities</w:t>
      </w:r>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7</w:t>
      </w:r>
      <w:r w:rsidRPr="00D1210D">
        <w:rPr>
          <w:rFonts w:asciiTheme="majorBidi" w:hAnsiTheme="majorBidi" w:cstheme="majorBidi"/>
          <w:sz w:val="24"/>
          <w:szCs w:val="24"/>
        </w:rPr>
        <w:t>(11), 1.</w:t>
      </w:r>
      <w:proofErr w:type="gramEnd"/>
    </w:p>
    <w:p w14:paraId="68C2EBBF" w14:textId="77777777" w:rsidR="00DB7EEE" w:rsidRDefault="00DB7EEE" w:rsidP="005C201E">
      <w:pPr>
        <w:spacing w:after="0"/>
        <w:ind w:left="540" w:hanging="540"/>
        <w:jc w:val="both"/>
        <w:rPr>
          <w:rFonts w:asciiTheme="majorBidi" w:hAnsiTheme="majorBidi" w:cstheme="majorBidi"/>
          <w:sz w:val="24"/>
          <w:szCs w:val="24"/>
        </w:rPr>
      </w:pPr>
      <w:r w:rsidRPr="005C201E">
        <w:rPr>
          <w:rFonts w:asciiTheme="majorBidi" w:hAnsiTheme="majorBidi" w:cstheme="majorBidi"/>
          <w:sz w:val="24"/>
          <w:szCs w:val="24"/>
        </w:rPr>
        <w:lastRenderedPageBreak/>
        <w:t>Isenberg, D. (2011). The entrepreneurship ecosystem strategy as a new paradigm for</w:t>
      </w:r>
      <w:r>
        <w:rPr>
          <w:rFonts w:asciiTheme="majorBidi" w:hAnsiTheme="majorBidi" w:cstheme="majorBidi"/>
          <w:sz w:val="24"/>
          <w:szCs w:val="24"/>
        </w:rPr>
        <w:t xml:space="preserve"> </w:t>
      </w:r>
      <w:r w:rsidRPr="005C201E">
        <w:rPr>
          <w:rFonts w:asciiTheme="majorBidi" w:hAnsiTheme="majorBidi" w:cstheme="majorBidi"/>
          <w:sz w:val="24"/>
          <w:szCs w:val="24"/>
        </w:rPr>
        <w:t xml:space="preserve">economic policy: principles for cultivating entrepreneurship. </w:t>
      </w:r>
      <w:proofErr w:type="gramStart"/>
      <w:r w:rsidRPr="005C201E">
        <w:rPr>
          <w:rFonts w:asciiTheme="majorBidi" w:hAnsiTheme="majorBidi" w:cstheme="majorBidi"/>
          <w:sz w:val="24"/>
          <w:szCs w:val="24"/>
        </w:rPr>
        <w:t>The Babson</w:t>
      </w:r>
      <w:r>
        <w:rPr>
          <w:rFonts w:asciiTheme="majorBidi" w:hAnsiTheme="majorBidi" w:cstheme="majorBidi"/>
          <w:sz w:val="24"/>
          <w:szCs w:val="24"/>
        </w:rPr>
        <w:t xml:space="preserve"> </w:t>
      </w:r>
      <w:r w:rsidRPr="005C201E">
        <w:rPr>
          <w:rFonts w:asciiTheme="majorBidi" w:hAnsiTheme="majorBidi" w:cstheme="majorBidi"/>
          <w:sz w:val="24"/>
          <w:szCs w:val="24"/>
        </w:rPr>
        <w:t>Entrepreneurship Ecosystem Project, Babson College.</w:t>
      </w:r>
      <w:proofErr w:type="gramEnd"/>
    </w:p>
    <w:p w14:paraId="18DAF261" w14:textId="77777777" w:rsidR="00DB7EEE" w:rsidRPr="00D1210D" w:rsidRDefault="00DB7EEE" w:rsidP="00D61FA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Jolliffe, D., Mahler, D. G., Lakner, C., &amp; Prydz, E. B. (2022).</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Assessing the impact of the 2017 PPPs on global poverty estimates.</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Review of Income and Wealth</w:t>
      </w:r>
      <w:r w:rsidRPr="00D1210D">
        <w:rPr>
          <w:rFonts w:asciiTheme="majorBidi" w:hAnsiTheme="majorBidi" w:cstheme="majorBidi"/>
          <w:i/>
          <w:iCs/>
          <w:sz w:val="24"/>
          <w:szCs w:val="24"/>
        </w:rPr>
        <w:t>, 68</w:t>
      </w:r>
      <w:r w:rsidRPr="00D1210D">
        <w:rPr>
          <w:rFonts w:asciiTheme="majorBidi" w:hAnsiTheme="majorBidi" w:cstheme="majorBidi"/>
          <w:sz w:val="24"/>
          <w:szCs w:val="24"/>
        </w:rPr>
        <w:t>(S1), S1–S25.</w:t>
      </w:r>
      <w:proofErr w:type="gramEnd"/>
      <w:r w:rsidRPr="00D1210D">
        <w:rPr>
          <w:rFonts w:asciiTheme="majorBidi" w:hAnsiTheme="majorBidi" w:cstheme="majorBidi"/>
          <w:sz w:val="24"/>
          <w:szCs w:val="24"/>
        </w:rPr>
        <w:t xml:space="preserve"> https://doi.org/10.1111/roiw.12510</w:t>
      </w:r>
    </w:p>
    <w:p w14:paraId="22912D9C" w14:textId="77777777" w:rsidR="00DB7EEE" w:rsidRPr="00D1210D" w:rsidRDefault="00DB7EEE" w:rsidP="006A3F72">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Keelson, S. A., Addo, J. O., Kwarteng, K., &amp; Amoah, J. (2025).</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The role of innovation in fostering entrepreneurial mindset among TVET students.</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i/>
          <w:iCs/>
          <w:sz w:val="24"/>
          <w:szCs w:val="24"/>
        </w:rPr>
        <w:t>African Journal of Applied Research, 11</w:t>
      </w:r>
      <w:r w:rsidRPr="00D1210D">
        <w:rPr>
          <w:rFonts w:asciiTheme="majorBidi" w:hAnsiTheme="majorBidi" w:cstheme="majorBidi"/>
          <w:sz w:val="24"/>
          <w:szCs w:val="24"/>
        </w:rPr>
        <w:t>(1).</w:t>
      </w:r>
      <w:proofErr w:type="gramEnd"/>
      <w:r w:rsidRPr="00D1210D">
        <w:rPr>
          <w:rFonts w:asciiTheme="majorBidi" w:hAnsiTheme="majorBidi" w:cstheme="majorBidi"/>
          <w:sz w:val="24"/>
          <w:szCs w:val="24"/>
        </w:rPr>
        <w:t xml:space="preserve"> https://doi.org/10.26437/ajar.v11i1.849 </w:t>
      </w:r>
    </w:p>
    <w:p w14:paraId="368F8041" w14:textId="387DC96F" w:rsidR="00DB7EEE" w:rsidRPr="00D1210D" w:rsidRDefault="00DB7EEE" w:rsidP="006A3F72">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Kennedy, G. W., Ikpe, S. A., &amp; Silas, E. I. (2022).</w:t>
      </w:r>
      <w:proofErr w:type="gramEnd"/>
      <w:r w:rsidRPr="00D1210D">
        <w:rPr>
          <w:rFonts w:asciiTheme="majorBidi" w:hAnsiTheme="majorBidi" w:cstheme="majorBidi"/>
          <w:sz w:val="24"/>
          <w:szCs w:val="24"/>
        </w:rPr>
        <w:t xml:space="preserve"> Entrepreneurship skills development programmes in Nigeria: Challenges and improvement strategies for TVET graduates. </w:t>
      </w:r>
      <w:r w:rsidRPr="00D1210D">
        <w:rPr>
          <w:rFonts w:asciiTheme="majorBidi" w:hAnsiTheme="majorBidi" w:cstheme="majorBidi"/>
          <w:i/>
          <w:iCs/>
          <w:sz w:val="24"/>
          <w:szCs w:val="24"/>
        </w:rPr>
        <w:t>International Journal of Eminent Scholars, 8</w:t>
      </w:r>
      <w:r w:rsidRPr="00D1210D">
        <w:rPr>
          <w:rFonts w:asciiTheme="majorBidi" w:hAnsiTheme="majorBidi" w:cstheme="majorBidi"/>
          <w:sz w:val="24"/>
          <w:szCs w:val="24"/>
        </w:rPr>
        <w:t>(2), 1–14.</w:t>
      </w:r>
      <w:r w:rsidR="00557FD7">
        <w:rPr>
          <w:rFonts w:asciiTheme="majorBidi" w:hAnsiTheme="majorBidi" w:cstheme="majorBidi"/>
          <w:sz w:val="24"/>
          <w:szCs w:val="24"/>
        </w:rPr>
        <w:t xml:space="preserve"> </w:t>
      </w:r>
      <w:r w:rsidR="00557FD7" w:rsidRPr="00557FD7">
        <w:rPr>
          <w:rFonts w:asciiTheme="majorBidi" w:hAnsiTheme="majorBidi" w:cstheme="majorBidi"/>
          <w:sz w:val="24"/>
          <w:szCs w:val="24"/>
        </w:rPr>
        <w:t>https://www.globalacademicstar.com/download/article/entrepreneurship-skills-development-programmes-in-nigeria-challenges-and-improvement-strategies-for-tvet-graduates.pdf</w:t>
      </w:r>
    </w:p>
    <w:p w14:paraId="3A381B80" w14:textId="77777777" w:rsidR="00DB7EEE" w:rsidRPr="00D1210D" w:rsidRDefault="00DB7EEE" w:rsidP="00D61FA6">
      <w:pPr>
        <w:spacing w:after="0"/>
        <w:ind w:left="540" w:hanging="540"/>
        <w:jc w:val="both"/>
        <w:rPr>
          <w:rFonts w:asciiTheme="majorBidi" w:hAnsiTheme="majorBidi" w:cstheme="majorBidi"/>
          <w:sz w:val="24"/>
          <w:szCs w:val="24"/>
        </w:rPr>
      </w:pPr>
      <w:r w:rsidRPr="00D1210D">
        <w:rPr>
          <w:rFonts w:asciiTheme="majorBidi" w:hAnsiTheme="majorBidi" w:cstheme="majorBidi"/>
          <w:sz w:val="24"/>
          <w:szCs w:val="24"/>
        </w:rPr>
        <w:t xml:space="preserve">Mannion, G. (2018). Intergenerational Education and Learning: We Are in a New Place. </w:t>
      </w:r>
      <w:proofErr w:type="gramStart"/>
      <w:r w:rsidRPr="00D1210D">
        <w:rPr>
          <w:rFonts w:asciiTheme="majorBidi" w:hAnsiTheme="majorBidi" w:cstheme="majorBidi"/>
          <w:sz w:val="24"/>
          <w:szCs w:val="24"/>
        </w:rPr>
        <w:t xml:space="preserve">In </w:t>
      </w:r>
      <w:r w:rsidRPr="00D1210D">
        <w:rPr>
          <w:rFonts w:asciiTheme="majorBidi" w:hAnsiTheme="majorBidi" w:cstheme="majorBidi"/>
          <w:i/>
          <w:iCs/>
          <w:sz w:val="24"/>
          <w:szCs w:val="24"/>
        </w:rPr>
        <w:t>Springer eBooks</w:t>
      </w:r>
      <w:r w:rsidRPr="00D1210D">
        <w:rPr>
          <w:rFonts w:asciiTheme="majorBidi" w:hAnsiTheme="majorBidi" w:cstheme="majorBidi"/>
          <w:sz w:val="24"/>
          <w:szCs w:val="24"/>
        </w:rPr>
        <w:t>.</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307–327.</w:t>
      </w:r>
      <w:proofErr w:type="gramEnd"/>
      <w:r w:rsidRPr="00D1210D">
        <w:rPr>
          <w:rFonts w:asciiTheme="majorBidi" w:hAnsiTheme="majorBidi" w:cstheme="majorBidi"/>
          <w:sz w:val="24"/>
          <w:szCs w:val="24"/>
        </w:rPr>
        <w:t xml:space="preserve"> </w:t>
      </w:r>
      <w:hyperlink r:id="rId20" w:history="1">
        <w:r w:rsidRPr="00D1210D">
          <w:rPr>
            <w:rStyle w:val="Hyperlink"/>
            <w:rFonts w:asciiTheme="majorBidi" w:hAnsiTheme="majorBidi" w:cstheme="majorBidi"/>
            <w:color w:val="auto"/>
            <w:sz w:val="24"/>
            <w:szCs w:val="24"/>
            <w:u w:val="none"/>
          </w:rPr>
          <w:t>https://doi.org/10.1007/978-981-287-026-1_5</w:t>
        </w:r>
      </w:hyperlink>
    </w:p>
    <w:p w14:paraId="27FC8E7A" w14:textId="6D76E87E" w:rsidR="00DB7EEE" w:rsidRPr="00D1210D" w:rsidRDefault="00DB7EEE" w:rsidP="00D61FA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 xml:space="preserve">National Bureau of Statistics </w:t>
      </w:r>
      <w:r w:rsidR="0077671C">
        <w:rPr>
          <w:rFonts w:asciiTheme="majorBidi" w:hAnsiTheme="majorBidi" w:cstheme="majorBidi"/>
          <w:sz w:val="24"/>
          <w:szCs w:val="24"/>
        </w:rPr>
        <w:t>(</w:t>
      </w:r>
      <w:r w:rsidRPr="00D1210D">
        <w:rPr>
          <w:rFonts w:asciiTheme="majorBidi" w:hAnsiTheme="majorBidi" w:cstheme="majorBidi"/>
          <w:sz w:val="24"/>
          <w:szCs w:val="24"/>
        </w:rPr>
        <w:t>NBS</w:t>
      </w:r>
      <w:r w:rsidR="0077671C">
        <w:rPr>
          <w:rFonts w:asciiTheme="majorBidi" w:hAnsiTheme="majorBidi" w:cstheme="majorBidi"/>
          <w:sz w:val="24"/>
          <w:szCs w:val="24"/>
        </w:rPr>
        <w:t>)</w:t>
      </w:r>
      <w:r w:rsidRPr="00D1210D">
        <w:rPr>
          <w:rFonts w:asciiTheme="majorBidi" w:hAnsiTheme="majorBidi" w:cstheme="majorBidi"/>
          <w:sz w:val="24"/>
          <w:szCs w:val="24"/>
        </w:rPr>
        <w:t>.</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(2018 - 2021).</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NBS – E-Library.</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Retrieved on 18 February 2022.</w:t>
      </w:r>
      <w:proofErr w:type="gramEnd"/>
      <w:r w:rsidRPr="00D1210D">
        <w:rPr>
          <w:rFonts w:asciiTheme="majorBidi" w:hAnsiTheme="majorBidi" w:cstheme="majorBidi"/>
          <w:sz w:val="24"/>
          <w:szCs w:val="24"/>
        </w:rPr>
        <w:t xml:space="preserve"> </w:t>
      </w:r>
      <w:hyperlink r:id="rId21" w:history="1">
        <w:r w:rsidRPr="00D1210D">
          <w:rPr>
            <w:rStyle w:val="Hyperlink"/>
            <w:rFonts w:asciiTheme="majorBidi" w:hAnsiTheme="majorBidi" w:cstheme="majorBidi"/>
            <w:color w:val="auto"/>
            <w:sz w:val="24"/>
            <w:szCs w:val="24"/>
            <w:u w:val="none"/>
          </w:rPr>
          <w:t>https://nigerianstat.gov.ng/elibrary?queries[search]=unemployment</w:t>
        </w:r>
      </w:hyperlink>
    </w:p>
    <w:p w14:paraId="2E78C37E" w14:textId="7F001242" w:rsidR="00F56AFF" w:rsidRPr="00D1210D" w:rsidRDefault="00F56AFF" w:rsidP="00D61FA6">
      <w:pPr>
        <w:spacing w:after="0"/>
        <w:ind w:left="540" w:hanging="540"/>
        <w:jc w:val="both"/>
        <w:rPr>
          <w:rStyle w:val="Hyperlink"/>
          <w:rFonts w:asciiTheme="majorBidi" w:hAnsiTheme="majorBidi" w:cstheme="majorBidi"/>
          <w:color w:val="auto"/>
          <w:sz w:val="24"/>
          <w:szCs w:val="24"/>
          <w:u w:val="none"/>
        </w:rPr>
      </w:pPr>
      <w:proofErr w:type="gramStart"/>
      <w:r w:rsidRPr="00F56AFF">
        <w:rPr>
          <w:rFonts w:asciiTheme="majorBidi" w:hAnsiTheme="majorBidi" w:cstheme="majorBidi"/>
          <w:sz w:val="24"/>
          <w:szCs w:val="24"/>
        </w:rPr>
        <w:t>National Commission for the Protection of Human Subjects of Biomedical and Behavioral Research.</w:t>
      </w:r>
      <w:proofErr w:type="gramEnd"/>
      <w:r w:rsidRPr="00F56AFF">
        <w:rPr>
          <w:rFonts w:asciiTheme="majorBidi" w:hAnsiTheme="majorBidi" w:cstheme="majorBidi"/>
          <w:sz w:val="24"/>
          <w:szCs w:val="24"/>
        </w:rPr>
        <w:t xml:space="preserve"> (1979, April 18). </w:t>
      </w:r>
      <w:r w:rsidRPr="00F56AFF">
        <w:rPr>
          <w:rFonts w:asciiTheme="majorBidi" w:hAnsiTheme="majorBidi" w:cstheme="majorBidi"/>
          <w:i/>
          <w:iCs/>
          <w:sz w:val="24"/>
          <w:szCs w:val="24"/>
        </w:rPr>
        <w:t>The Belmont report: Ethical principles and guidelines for the protection of human subjects of research</w:t>
      </w:r>
      <w:r w:rsidRPr="00F56AFF">
        <w:rPr>
          <w:rFonts w:asciiTheme="majorBidi" w:hAnsiTheme="majorBidi" w:cstheme="majorBidi"/>
          <w:sz w:val="24"/>
          <w:szCs w:val="24"/>
        </w:rPr>
        <w:t xml:space="preserve">. </w:t>
      </w:r>
      <w:proofErr w:type="gramStart"/>
      <w:r w:rsidRPr="00F56AFF">
        <w:rPr>
          <w:rFonts w:asciiTheme="majorBidi" w:hAnsiTheme="majorBidi" w:cstheme="majorBidi"/>
          <w:sz w:val="24"/>
          <w:szCs w:val="24"/>
        </w:rPr>
        <w:t>U.S. Department of Health, Education, and Welfare</w:t>
      </w:r>
      <w:r w:rsidR="00C60592">
        <w:rPr>
          <w:rFonts w:asciiTheme="majorBidi" w:hAnsiTheme="majorBidi" w:cstheme="majorBidi"/>
          <w:sz w:val="24"/>
          <w:szCs w:val="24"/>
        </w:rPr>
        <w:t>.</w:t>
      </w:r>
      <w:proofErr w:type="gramEnd"/>
      <w:r w:rsidR="00C60592">
        <w:rPr>
          <w:rFonts w:asciiTheme="majorBidi" w:hAnsiTheme="majorBidi" w:cstheme="majorBidi"/>
          <w:sz w:val="24"/>
          <w:szCs w:val="24"/>
        </w:rPr>
        <w:t xml:space="preserve"> </w:t>
      </w:r>
      <w:r w:rsidR="00C60592" w:rsidRPr="00C60592">
        <w:rPr>
          <w:rFonts w:asciiTheme="majorBidi" w:hAnsiTheme="majorBidi" w:cstheme="majorBidi"/>
          <w:sz w:val="24"/>
          <w:szCs w:val="24"/>
        </w:rPr>
        <w:t>https://www.hhs.gov/ohrp/sites/default/files/the-belmont-report-508c_FINAL.pdf</w:t>
      </w:r>
    </w:p>
    <w:p w14:paraId="608CEEB2" w14:textId="77777777" w:rsidR="00DB7EEE" w:rsidRPr="00D1210D" w:rsidRDefault="00DB7EEE" w:rsidP="00D61FA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Neumann, T. (2021).</w:t>
      </w:r>
      <w:proofErr w:type="gramEnd"/>
      <w:r w:rsidRPr="00D1210D">
        <w:rPr>
          <w:rFonts w:asciiTheme="majorBidi" w:hAnsiTheme="majorBidi" w:cstheme="majorBidi"/>
          <w:sz w:val="24"/>
          <w:szCs w:val="24"/>
        </w:rPr>
        <w:t xml:space="preserve"> The impact of entrepreneurship on economic, social and environmental welfare and its determinants: A systematic review. </w:t>
      </w:r>
      <w:r w:rsidRPr="00D1210D">
        <w:rPr>
          <w:rFonts w:asciiTheme="majorBidi" w:hAnsiTheme="majorBidi" w:cstheme="majorBidi"/>
          <w:i/>
          <w:iCs/>
          <w:sz w:val="24"/>
          <w:szCs w:val="24"/>
        </w:rPr>
        <w:t>Management Review Quarterly, 71</w:t>
      </w:r>
      <w:r w:rsidRPr="00D1210D">
        <w:rPr>
          <w:rFonts w:asciiTheme="majorBidi" w:hAnsiTheme="majorBidi" w:cstheme="majorBidi"/>
          <w:sz w:val="24"/>
          <w:szCs w:val="24"/>
        </w:rPr>
        <w:t>(3), 553–584. https://doi.org/10.1007/s11301-020-00193-7</w:t>
      </w:r>
    </w:p>
    <w:p w14:paraId="43498C33" w14:textId="77777777" w:rsidR="00DB7EEE" w:rsidRPr="00D1210D" w:rsidRDefault="00DB7EEE" w:rsidP="00081DA5">
      <w:pPr>
        <w:spacing w:after="0"/>
        <w:ind w:left="540" w:hanging="540"/>
        <w:jc w:val="both"/>
        <w:rPr>
          <w:rFonts w:asciiTheme="majorBidi" w:hAnsiTheme="majorBidi" w:cstheme="majorBidi"/>
          <w:sz w:val="24"/>
          <w:szCs w:val="24"/>
        </w:rPr>
      </w:pPr>
      <w:proofErr w:type="spellStart"/>
      <w:proofErr w:type="gramStart"/>
      <w:r w:rsidRPr="00D1210D">
        <w:rPr>
          <w:rFonts w:asciiTheme="majorBidi" w:hAnsiTheme="majorBidi" w:cstheme="majorBidi"/>
          <w:sz w:val="24"/>
          <w:szCs w:val="24"/>
        </w:rPr>
        <w:t>Nuwatuhaire</w:t>
      </w:r>
      <w:proofErr w:type="spellEnd"/>
      <w:r w:rsidRPr="00D1210D">
        <w:rPr>
          <w:rFonts w:asciiTheme="majorBidi" w:hAnsiTheme="majorBidi" w:cstheme="majorBidi"/>
          <w:sz w:val="24"/>
          <w:szCs w:val="24"/>
        </w:rPr>
        <w:t>, B., &amp; Ainomugisha, A. (2020).</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Establishing the Effect of Investment Strategies on Wealth Creation in Uganda.</w:t>
      </w:r>
      <w:proofErr w:type="gramEnd"/>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International Journal of Academic Research in Progressive Education and Development, 9</w:t>
      </w:r>
      <w:r w:rsidRPr="00D1210D">
        <w:rPr>
          <w:rFonts w:asciiTheme="majorBidi" w:hAnsiTheme="majorBidi" w:cstheme="majorBidi"/>
          <w:sz w:val="24"/>
          <w:szCs w:val="24"/>
        </w:rPr>
        <w:t>(3), 1–15. ISSN: 2456-9992</w:t>
      </w:r>
    </w:p>
    <w:p w14:paraId="77944FCC" w14:textId="77777777" w:rsidR="00DB7EEE" w:rsidRPr="00D1210D" w:rsidRDefault="00DB7EEE" w:rsidP="00081DA5">
      <w:pPr>
        <w:spacing w:after="0"/>
        <w:ind w:left="540" w:hanging="540"/>
        <w:jc w:val="both"/>
        <w:rPr>
          <w:rFonts w:asciiTheme="majorBidi" w:hAnsiTheme="majorBidi" w:cstheme="majorBidi"/>
          <w:sz w:val="24"/>
          <w:szCs w:val="24"/>
        </w:rPr>
      </w:pPr>
      <w:proofErr w:type="spellStart"/>
      <w:proofErr w:type="gramStart"/>
      <w:r w:rsidRPr="00D1210D">
        <w:rPr>
          <w:rFonts w:asciiTheme="majorBidi" w:hAnsiTheme="majorBidi" w:cstheme="majorBidi"/>
          <w:sz w:val="24"/>
          <w:szCs w:val="24"/>
        </w:rPr>
        <w:t>Nwokike</w:t>
      </w:r>
      <w:proofErr w:type="spellEnd"/>
      <w:r w:rsidRPr="00D1210D">
        <w:rPr>
          <w:rFonts w:asciiTheme="majorBidi" w:hAnsiTheme="majorBidi" w:cstheme="majorBidi"/>
          <w:sz w:val="24"/>
          <w:szCs w:val="24"/>
        </w:rPr>
        <w:t xml:space="preserve">, J. J., </w:t>
      </w:r>
      <w:proofErr w:type="spellStart"/>
      <w:r w:rsidRPr="00D1210D">
        <w:rPr>
          <w:rFonts w:asciiTheme="majorBidi" w:hAnsiTheme="majorBidi" w:cstheme="majorBidi"/>
          <w:sz w:val="24"/>
          <w:szCs w:val="24"/>
        </w:rPr>
        <w:t>Nwokike</w:t>
      </w:r>
      <w:proofErr w:type="spellEnd"/>
      <w:r w:rsidRPr="00D1210D">
        <w:rPr>
          <w:rFonts w:asciiTheme="majorBidi" w:hAnsiTheme="majorBidi" w:cstheme="majorBidi"/>
          <w:sz w:val="24"/>
          <w:szCs w:val="24"/>
        </w:rPr>
        <w:t>, F. O., &amp; Alio, A. N. (2019).</w:t>
      </w:r>
      <w:proofErr w:type="gramEnd"/>
      <w:r w:rsidRPr="00D1210D">
        <w:rPr>
          <w:rFonts w:asciiTheme="majorBidi" w:hAnsiTheme="majorBidi" w:cstheme="majorBidi"/>
          <w:sz w:val="24"/>
          <w:szCs w:val="24"/>
        </w:rPr>
        <w:t xml:space="preserve"> Technical and Vocational Education and Training (TVET) as a Panacea for Poverty Reduction in Enugu State. </w:t>
      </w:r>
      <w:r w:rsidRPr="00D1210D">
        <w:rPr>
          <w:rFonts w:asciiTheme="majorBidi" w:hAnsiTheme="majorBidi" w:cstheme="majorBidi"/>
          <w:i/>
          <w:iCs/>
          <w:sz w:val="24"/>
          <w:szCs w:val="24"/>
        </w:rPr>
        <w:t>International Journal of Vocational and Technical Education Research</w:t>
      </w:r>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5</w:t>
      </w:r>
      <w:r w:rsidRPr="00D1210D">
        <w:rPr>
          <w:rFonts w:asciiTheme="majorBidi" w:hAnsiTheme="majorBidi" w:cstheme="majorBidi"/>
          <w:sz w:val="24"/>
          <w:szCs w:val="24"/>
        </w:rPr>
        <w:t>(4), 16–26. https://www.eajournals.org</w:t>
      </w:r>
    </w:p>
    <w:p w14:paraId="0FC64C0F" w14:textId="77777777" w:rsidR="00DB7EEE" w:rsidRPr="00D1210D" w:rsidRDefault="00DB7EEE" w:rsidP="00D61FA6">
      <w:pPr>
        <w:spacing w:after="0"/>
        <w:ind w:left="540" w:hanging="540"/>
        <w:jc w:val="both"/>
        <w:rPr>
          <w:rFonts w:asciiTheme="majorBidi" w:hAnsiTheme="majorBidi" w:cstheme="majorBidi"/>
          <w:sz w:val="24"/>
          <w:szCs w:val="24"/>
        </w:rPr>
      </w:pPr>
      <w:proofErr w:type="spellStart"/>
      <w:r w:rsidRPr="00D1210D">
        <w:rPr>
          <w:rFonts w:asciiTheme="majorBidi" w:hAnsiTheme="majorBidi" w:cstheme="majorBidi"/>
          <w:sz w:val="24"/>
          <w:szCs w:val="24"/>
        </w:rPr>
        <w:t>Obiwuru</w:t>
      </w:r>
      <w:proofErr w:type="spellEnd"/>
      <w:r w:rsidRPr="00D1210D">
        <w:rPr>
          <w:rFonts w:asciiTheme="majorBidi" w:hAnsiTheme="majorBidi" w:cstheme="majorBidi"/>
          <w:sz w:val="24"/>
          <w:szCs w:val="24"/>
        </w:rPr>
        <w:t xml:space="preserve">, C. R. (2019). Poverty elevation amidst poverty alleviation programmes in Nigeria. </w:t>
      </w:r>
      <w:r w:rsidRPr="00D1210D">
        <w:rPr>
          <w:rFonts w:asciiTheme="majorBidi" w:hAnsiTheme="majorBidi" w:cstheme="majorBidi"/>
          <w:i/>
          <w:iCs/>
          <w:sz w:val="24"/>
          <w:szCs w:val="24"/>
        </w:rPr>
        <w:t>International Journal of Social Sciences and Economic Review, 1</w:t>
      </w:r>
      <w:r w:rsidRPr="00D1210D">
        <w:rPr>
          <w:rFonts w:asciiTheme="majorBidi" w:hAnsiTheme="majorBidi" w:cstheme="majorBidi"/>
          <w:sz w:val="24"/>
          <w:szCs w:val="24"/>
        </w:rPr>
        <w:t xml:space="preserve"> (2), 54-60. </w:t>
      </w:r>
    </w:p>
    <w:p w14:paraId="4560942C" w14:textId="77777777" w:rsidR="00DB7EEE" w:rsidRPr="00D1210D" w:rsidRDefault="00DB7EEE" w:rsidP="00D61FA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Odalonu, B. &amp; Obani, E. F. (2018).</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An assessment of the impact of government policies and programmes on poverty alleviation in Edo State, Nigeria (2012-2015).</w:t>
      </w:r>
      <w:proofErr w:type="gramEnd"/>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Caritas University Journal of Political Science, 2</w:t>
      </w:r>
      <w:r w:rsidRPr="00D1210D">
        <w:rPr>
          <w:rFonts w:asciiTheme="majorBidi" w:hAnsiTheme="majorBidi" w:cstheme="majorBidi"/>
          <w:sz w:val="24"/>
          <w:szCs w:val="24"/>
        </w:rPr>
        <w:t xml:space="preserve"> (1), 71-90 </w:t>
      </w:r>
    </w:p>
    <w:p w14:paraId="252122B8" w14:textId="77777777" w:rsidR="00DB7EEE" w:rsidRPr="00D1210D" w:rsidRDefault="00DB7EEE" w:rsidP="00D61FA6">
      <w:pPr>
        <w:spacing w:after="0"/>
        <w:ind w:left="540" w:hanging="540"/>
        <w:jc w:val="both"/>
        <w:rPr>
          <w:rFonts w:asciiTheme="majorBidi" w:hAnsiTheme="majorBidi" w:cstheme="majorBidi"/>
          <w:sz w:val="24"/>
          <w:szCs w:val="24"/>
        </w:rPr>
      </w:pPr>
      <w:proofErr w:type="spellStart"/>
      <w:r w:rsidRPr="00D1210D">
        <w:rPr>
          <w:rFonts w:asciiTheme="majorBidi" w:hAnsiTheme="majorBidi" w:cstheme="majorBidi"/>
          <w:sz w:val="24"/>
          <w:szCs w:val="24"/>
        </w:rPr>
        <w:t>Ogur</w:t>
      </w:r>
      <w:proofErr w:type="spellEnd"/>
      <w:r w:rsidRPr="00D1210D">
        <w:rPr>
          <w:rFonts w:asciiTheme="majorBidi" w:hAnsiTheme="majorBidi" w:cstheme="majorBidi"/>
          <w:sz w:val="24"/>
          <w:szCs w:val="24"/>
        </w:rPr>
        <w:t xml:space="preserve">, E. O. (2023). </w:t>
      </w:r>
      <w:proofErr w:type="gramStart"/>
      <w:r w:rsidRPr="00D1210D">
        <w:rPr>
          <w:rFonts w:asciiTheme="majorBidi" w:hAnsiTheme="majorBidi" w:cstheme="majorBidi"/>
          <w:sz w:val="24"/>
          <w:szCs w:val="24"/>
        </w:rPr>
        <w:t>TVET, economy and sustainable development.</w:t>
      </w:r>
      <w:proofErr w:type="gramEnd"/>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International Journal of Vocational and Technical Education</w:t>
      </w:r>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15</w:t>
      </w:r>
      <w:r w:rsidRPr="00D1210D">
        <w:rPr>
          <w:rFonts w:asciiTheme="majorBidi" w:hAnsiTheme="majorBidi" w:cstheme="majorBidi"/>
          <w:sz w:val="24"/>
          <w:szCs w:val="24"/>
        </w:rPr>
        <w:t>(2), 12–17. https://doi.org/10.5897/ijvte2022.0315</w:t>
      </w:r>
    </w:p>
    <w:p w14:paraId="466A5A62" w14:textId="7472DEC0" w:rsidR="00E84628" w:rsidRDefault="00DB7EEE" w:rsidP="00D61FA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lastRenderedPageBreak/>
        <w:t>Ohagwu, O., Nwanesi, P. K., &amp; Hassan, Z. B. (2023).</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Skill acquisition (TVET) and entrepreneurship.</w:t>
      </w:r>
      <w:proofErr w:type="gramEnd"/>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International Journal of Academic Research in Business and Social Sciences, 13</w:t>
      </w:r>
      <w:r w:rsidRPr="00D1210D">
        <w:rPr>
          <w:rFonts w:asciiTheme="majorBidi" w:hAnsiTheme="majorBidi" w:cstheme="majorBidi"/>
          <w:sz w:val="24"/>
          <w:szCs w:val="24"/>
        </w:rPr>
        <w:t xml:space="preserve">(8), </w:t>
      </w:r>
      <w:r w:rsidR="00DE217A" w:rsidRPr="00DE217A">
        <w:rPr>
          <w:rFonts w:asciiTheme="majorBidi" w:hAnsiTheme="majorBidi" w:cstheme="majorBidi"/>
          <w:sz w:val="24"/>
          <w:szCs w:val="24"/>
        </w:rPr>
        <w:t>1783-1803</w:t>
      </w:r>
      <w:r w:rsidRPr="00D1210D">
        <w:rPr>
          <w:rFonts w:asciiTheme="majorBidi" w:hAnsiTheme="majorBidi" w:cstheme="majorBidi"/>
          <w:sz w:val="24"/>
          <w:szCs w:val="24"/>
        </w:rPr>
        <w:t xml:space="preserve">. </w:t>
      </w:r>
      <w:hyperlink r:id="rId22" w:history="1">
        <w:r w:rsidR="00E3396B" w:rsidRPr="002B0016">
          <w:rPr>
            <w:rStyle w:val="Hyperlink"/>
            <w:rFonts w:asciiTheme="majorBidi" w:hAnsiTheme="majorBidi" w:cstheme="majorBidi"/>
            <w:sz w:val="24"/>
            <w:szCs w:val="24"/>
          </w:rPr>
          <w:t>http://dx.doi.org/10.6007/IJARBSS/v13-i8/17776</w:t>
        </w:r>
      </w:hyperlink>
    </w:p>
    <w:p w14:paraId="11404F64" w14:textId="0F2F5D8D" w:rsidR="00E3396B" w:rsidRPr="00D1210D" w:rsidRDefault="00E3396B" w:rsidP="00E3396B">
      <w:pPr>
        <w:spacing w:after="0"/>
        <w:ind w:left="540" w:hanging="540"/>
        <w:jc w:val="both"/>
        <w:rPr>
          <w:rFonts w:asciiTheme="majorBidi" w:hAnsiTheme="majorBidi" w:cstheme="majorBidi"/>
          <w:sz w:val="24"/>
          <w:szCs w:val="24"/>
        </w:rPr>
      </w:pPr>
      <w:proofErr w:type="gramStart"/>
      <w:r w:rsidRPr="007F2E96">
        <w:rPr>
          <w:rFonts w:asciiTheme="majorBidi" w:hAnsiTheme="majorBidi" w:cstheme="majorBidi"/>
          <w:sz w:val="24"/>
          <w:szCs w:val="24"/>
        </w:rPr>
        <w:t>Onipede</w:t>
      </w:r>
      <w:r>
        <w:rPr>
          <w:rFonts w:asciiTheme="majorBidi" w:hAnsiTheme="majorBidi" w:cstheme="majorBidi"/>
          <w:sz w:val="24"/>
          <w:szCs w:val="24"/>
        </w:rPr>
        <w:t>,</w:t>
      </w:r>
      <w:r w:rsidRPr="007F2E96">
        <w:rPr>
          <w:rFonts w:asciiTheme="majorBidi" w:hAnsiTheme="majorBidi" w:cstheme="majorBidi"/>
          <w:sz w:val="24"/>
          <w:szCs w:val="24"/>
        </w:rPr>
        <w:t xml:space="preserve"> O</w:t>
      </w:r>
      <w:r>
        <w:rPr>
          <w:rFonts w:asciiTheme="majorBidi" w:hAnsiTheme="majorBidi" w:cstheme="majorBidi"/>
          <w:sz w:val="24"/>
          <w:szCs w:val="24"/>
        </w:rPr>
        <w:t>.</w:t>
      </w:r>
      <w:r w:rsidRPr="007F2E96">
        <w:rPr>
          <w:rFonts w:asciiTheme="majorBidi" w:hAnsiTheme="majorBidi" w:cstheme="majorBidi"/>
          <w:sz w:val="24"/>
          <w:szCs w:val="24"/>
        </w:rPr>
        <w:t xml:space="preserve"> J.</w:t>
      </w:r>
      <w:r>
        <w:rPr>
          <w:rFonts w:asciiTheme="majorBidi" w:hAnsiTheme="majorBidi" w:cstheme="majorBidi"/>
          <w:sz w:val="24"/>
          <w:szCs w:val="24"/>
        </w:rPr>
        <w:t xml:space="preserve">, </w:t>
      </w:r>
      <w:proofErr w:type="spellStart"/>
      <w:r w:rsidRPr="007F2E96">
        <w:rPr>
          <w:rFonts w:asciiTheme="majorBidi" w:hAnsiTheme="majorBidi" w:cstheme="majorBidi"/>
          <w:sz w:val="24"/>
          <w:szCs w:val="24"/>
        </w:rPr>
        <w:t>Ogunkelu</w:t>
      </w:r>
      <w:proofErr w:type="spellEnd"/>
      <w:r>
        <w:rPr>
          <w:rFonts w:asciiTheme="majorBidi" w:hAnsiTheme="majorBidi" w:cstheme="majorBidi"/>
          <w:sz w:val="24"/>
          <w:szCs w:val="24"/>
        </w:rPr>
        <w:t>,</w:t>
      </w:r>
      <w:r w:rsidRPr="007F2E96">
        <w:rPr>
          <w:rFonts w:asciiTheme="majorBidi" w:hAnsiTheme="majorBidi" w:cstheme="majorBidi"/>
          <w:sz w:val="24"/>
          <w:szCs w:val="24"/>
        </w:rPr>
        <w:t xml:space="preserve"> M</w:t>
      </w:r>
      <w:r>
        <w:rPr>
          <w:rFonts w:asciiTheme="majorBidi" w:hAnsiTheme="majorBidi" w:cstheme="majorBidi"/>
          <w:sz w:val="24"/>
          <w:szCs w:val="24"/>
        </w:rPr>
        <w:t>.</w:t>
      </w:r>
      <w:r w:rsidRPr="007F2E96">
        <w:rPr>
          <w:rFonts w:asciiTheme="majorBidi" w:hAnsiTheme="majorBidi" w:cstheme="majorBidi"/>
          <w:sz w:val="24"/>
          <w:szCs w:val="24"/>
        </w:rPr>
        <w:t xml:space="preserve"> O.</w:t>
      </w:r>
      <w:r>
        <w:rPr>
          <w:rFonts w:asciiTheme="majorBidi" w:hAnsiTheme="majorBidi" w:cstheme="majorBidi"/>
          <w:sz w:val="24"/>
          <w:szCs w:val="24"/>
        </w:rPr>
        <w:t xml:space="preserve">, </w:t>
      </w:r>
      <w:r w:rsidRPr="007F2E96">
        <w:rPr>
          <w:rFonts w:asciiTheme="majorBidi" w:hAnsiTheme="majorBidi" w:cstheme="majorBidi"/>
          <w:sz w:val="24"/>
          <w:szCs w:val="24"/>
        </w:rPr>
        <w:t>Njoku</w:t>
      </w:r>
      <w:r>
        <w:rPr>
          <w:rFonts w:asciiTheme="majorBidi" w:hAnsiTheme="majorBidi" w:cstheme="majorBidi"/>
          <w:sz w:val="24"/>
          <w:szCs w:val="24"/>
        </w:rPr>
        <w:t>,</w:t>
      </w:r>
      <w:r w:rsidRPr="007F2E96">
        <w:rPr>
          <w:rFonts w:asciiTheme="majorBidi" w:hAnsiTheme="majorBidi" w:cstheme="majorBidi"/>
          <w:sz w:val="24"/>
          <w:szCs w:val="24"/>
        </w:rPr>
        <w:t xml:space="preserve"> C</w:t>
      </w:r>
      <w:r>
        <w:rPr>
          <w:rFonts w:asciiTheme="majorBidi" w:hAnsiTheme="majorBidi" w:cstheme="majorBidi"/>
          <w:sz w:val="24"/>
          <w:szCs w:val="24"/>
        </w:rPr>
        <w:t>.</w:t>
      </w:r>
      <w:r w:rsidRPr="007F2E96">
        <w:rPr>
          <w:rFonts w:asciiTheme="majorBidi" w:hAnsiTheme="majorBidi" w:cstheme="majorBidi"/>
          <w:sz w:val="24"/>
          <w:szCs w:val="24"/>
        </w:rPr>
        <w:t xml:space="preserve"> A.</w:t>
      </w:r>
      <w:r>
        <w:rPr>
          <w:rFonts w:asciiTheme="majorBidi" w:hAnsiTheme="majorBidi" w:cstheme="majorBidi"/>
          <w:sz w:val="24"/>
          <w:szCs w:val="24"/>
        </w:rPr>
        <w:t xml:space="preserve">, &amp; </w:t>
      </w:r>
      <w:r w:rsidRPr="007F2E96">
        <w:rPr>
          <w:rFonts w:asciiTheme="majorBidi" w:hAnsiTheme="majorBidi" w:cstheme="majorBidi"/>
          <w:sz w:val="24"/>
          <w:szCs w:val="24"/>
        </w:rPr>
        <w:t>Jinadu</w:t>
      </w:r>
      <w:r>
        <w:rPr>
          <w:rFonts w:asciiTheme="majorBidi" w:hAnsiTheme="majorBidi" w:cstheme="majorBidi"/>
          <w:sz w:val="24"/>
          <w:szCs w:val="24"/>
        </w:rPr>
        <w:t>,</w:t>
      </w:r>
      <w:r w:rsidRPr="007F2E96">
        <w:rPr>
          <w:rFonts w:asciiTheme="majorBidi" w:hAnsiTheme="majorBidi" w:cstheme="majorBidi"/>
          <w:sz w:val="24"/>
          <w:szCs w:val="24"/>
        </w:rPr>
        <w:t xml:space="preserve"> Y</w:t>
      </w:r>
      <w:r>
        <w:rPr>
          <w:rFonts w:asciiTheme="majorBidi" w:hAnsiTheme="majorBidi" w:cstheme="majorBidi"/>
          <w:sz w:val="24"/>
          <w:szCs w:val="24"/>
        </w:rPr>
        <w:t xml:space="preserve">. </w:t>
      </w:r>
      <w:r w:rsidRPr="007F2E96">
        <w:rPr>
          <w:rFonts w:asciiTheme="majorBidi" w:hAnsiTheme="majorBidi" w:cstheme="majorBidi"/>
          <w:sz w:val="24"/>
          <w:szCs w:val="24"/>
        </w:rPr>
        <w:t>O.</w:t>
      </w:r>
      <w:r w:rsidRPr="00D1210D">
        <w:rPr>
          <w:rFonts w:asciiTheme="majorBidi" w:hAnsiTheme="majorBidi" w:cstheme="majorBidi"/>
          <w:sz w:val="24"/>
          <w:szCs w:val="24"/>
        </w:rPr>
        <w:t xml:space="preserve"> (202</w:t>
      </w:r>
      <w:r>
        <w:rPr>
          <w:rFonts w:asciiTheme="majorBidi" w:hAnsiTheme="majorBidi" w:cstheme="majorBidi"/>
          <w:sz w:val="24"/>
          <w:szCs w:val="24"/>
        </w:rPr>
        <w:t>0</w:t>
      </w:r>
      <w:r w:rsidRPr="00D1210D">
        <w:rPr>
          <w:rFonts w:asciiTheme="majorBidi" w:hAnsiTheme="majorBidi" w:cstheme="majorBidi"/>
          <w:sz w:val="24"/>
          <w:szCs w:val="24"/>
        </w:rPr>
        <w:t>).</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Entrepreneurial Soft Skills and Attitude of TVET Students for Wealth and Job Creation.</w:t>
      </w:r>
      <w:proofErr w:type="gramEnd"/>
      <w:r w:rsidRPr="00D1210D">
        <w:rPr>
          <w:rFonts w:asciiTheme="majorBidi" w:hAnsiTheme="majorBidi" w:cstheme="majorBidi"/>
          <w:sz w:val="24"/>
          <w:szCs w:val="24"/>
        </w:rPr>
        <w:t> </w:t>
      </w:r>
      <w:r w:rsidRPr="00D1210D">
        <w:rPr>
          <w:rFonts w:asciiTheme="majorBidi" w:hAnsiTheme="majorBidi" w:cstheme="majorBidi"/>
          <w:i/>
          <w:iCs/>
          <w:sz w:val="24"/>
          <w:szCs w:val="24"/>
        </w:rPr>
        <w:t>Vocational and Technical Education Journal (VOTEJ)</w:t>
      </w:r>
      <w:r w:rsidRPr="00D1210D">
        <w:rPr>
          <w:rFonts w:asciiTheme="majorBidi" w:hAnsiTheme="majorBidi" w:cstheme="majorBidi"/>
          <w:sz w:val="24"/>
          <w:szCs w:val="24"/>
        </w:rPr>
        <w:t xml:space="preserve">, </w:t>
      </w:r>
      <w:r w:rsidR="008535CA">
        <w:rPr>
          <w:rFonts w:asciiTheme="majorBidi" w:hAnsiTheme="majorBidi" w:cstheme="majorBidi"/>
          <w:i/>
          <w:iCs/>
          <w:sz w:val="24"/>
          <w:szCs w:val="24"/>
        </w:rPr>
        <w:t>2</w:t>
      </w:r>
      <w:r w:rsidRPr="00D1210D">
        <w:rPr>
          <w:rFonts w:asciiTheme="majorBidi" w:hAnsiTheme="majorBidi" w:cstheme="majorBidi"/>
          <w:sz w:val="24"/>
          <w:szCs w:val="24"/>
        </w:rPr>
        <w:t xml:space="preserve">(1), 45-59. </w:t>
      </w:r>
      <w:hyperlink r:id="rId23" w:history="1">
        <w:r w:rsidRPr="002B2275">
          <w:rPr>
            <w:rStyle w:val="Hyperlink"/>
            <w:rFonts w:ascii="Times New Roman" w:hAnsi="Times New Roman" w:cs="Times New Roman"/>
            <w:sz w:val="24"/>
            <w:szCs w:val="24"/>
          </w:rPr>
          <w:t>https://www.acjol.com/journal/votej/7cci8</w:t>
        </w:r>
      </w:hyperlink>
    </w:p>
    <w:p w14:paraId="79C53D04" w14:textId="3C481CB6" w:rsidR="00DB7EEE" w:rsidRPr="00D1210D" w:rsidRDefault="00DB7EEE" w:rsidP="00D61FA6">
      <w:pPr>
        <w:spacing w:after="0"/>
        <w:ind w:left="540" w:hanging="540"/>
        <w:jc w:val="both"/>
        <w:rPr>
          <w:rFonts w:asciiTheme="majorBidi" w:hAnsiTheme="majorBidi" w:cstheme="majorBidi"/>
          <w:sz w:val="24"/>
          <w:szCs w:val="24"/>
        </w:rPr>
      </w:pPr>
      <w:proofErr w:type="spellStart"/>
      <w:proofErr w:type="gramStart"/>
      <w:r w:rsidRPr="00D1210D">
        <w:rPr>
          <w:rFonts w:asciiTheme="majorBidi" w:hAnsiTheme="majorBidi" w:cstheme="majorBidi"/>
          <w:sz w:val="24"/>
          <w:szCs w:val="24"/>
        </w:rPr>
        <w:t>Ozoh</w:t>
      </w:r>
      <w:proofErr w:type="spellEnd"/>
      <w:r w:rsidRPr="00D1210D">
        <w:rPr>
          <w:rFonts w:asciiTheme="majorBidi" w:hAnsiTheme="majorBidi" w:cstheme="majorBidi"/>
          <w:sz w:val="24"/>
          <w:szCs w:val="24"/>
        </w:rPr>
        <w:t>, J. N., Metu, A. G., Stephen, C. M., &amp; Madueke, C. (2020).</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Poverty Alleviation Programme and Poverty Reduction in Anambra State.</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Evidence from Women Business Ownership.</w:t>
      </w:r>
      <w:proofErr w:type="gramEnd"/>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Advances in Social Sciences Research Journal, 7</w:t>
      </w:r>
      <w:r w:rsidRPr="00D1210D">
        <w:rPr>
          <w:rFonts w:asciiTheme="majorBidi" w:hAnsiTheme="majorBidi" w:cstheme="majorBidi"/>
          <w:sz w:val="24"/>
          <w:szCs w:val="24"/>
        </w:rPr>
        <w:t>(1) 217-229</w:t>
      </w:r>
      <w:r w:rsidR="00303593">
        <w:rPr>
          <w:rFonts w:asciiTheme="majorBidi" w:hAnsiTheme="majorBidi" w:cstheme="majorBidi"/>
          <w:sz w:val="24"/>
          <w:szCs w:val="24"/>
        </w:rPr>
        <w:t xml:space="preserve">. </w:t>
      </w:r>
      <w:r w:rsidR="00303593" w:rsidRPr="00D1210D">
        <w:rPr>
          <w:rFonts w:asciiTheme="majorBidi" w:hAnsiTheme="majorBidi" w:cstheme="majorBidi"/>
          <w:sz w:val="24"/>
          <w:szCs w:val="24"/>
        </w:rPr>
        <w:t>https://doi.org/</w:t>
      </w:r>
      <w:hyperlink r:id="rId24" w:tgtFrame="_blank" w:history="1">
        <w:r w:rsidR="00303593" w:rsidRPr="00303593">
          <w:rPr>
            <w:rFonts w:ascii="Times New Roman" w:hAnsi="Times New Roman" w:cs="Times New Roman"/>
            <w:sz w:val="24"/>
            <w:szCs w:val="24"/>
          </w:rPr>
          <w:t>10.14738/assrj.71.7546</w:t>
        </w:r>
      </w:hyperlink>
    </w:p>
    <w:p w14:paraId="2EA19093" w14:textId="77777777" w:rsidR="00DB7EEE" w:rsidRDefault="00DB7EEE" w:rsidP="00C22C42">
      <w:pPr>
        <w:spacing w:after="0"/>
        <w:ind w:left="540" w:hanging="540"/>
        <w:jc w:val="both"/>
        <w:rPr>
          <w:rStyle w:val="Hyperlink"/>
          <w:rFonts w:asciiTheme="majorBidi" w:hAnsiTheme="majorBidi" w:cstheme="majorBidi"/>
          <w:color w:val="auto"/>
          <w:sz w:val="24"/>
          <w:szCs w:val="24"/>
          <w:u w:val="none"/>
        </w:rPr>
      </w:pPr>
      <w:proofErr w:type="spellStart"/>
      <w:proofErr w:type="gramStart"/>
      <w:r w:rsidRPr="00C22C42">
        <w:rPr>
          <w:rStyle w:val="Hyperlink"/>
          <w:rFonts w:asciiTheme="majorBidi" w:hAnsiTheme="majorBidi" w:cstheme="majorBidi"/>
          <w:color w:val="auto"/>
          <w:sz w:val="24"/>
          <w:szCs w:val="24"/>
          <w:u w:val="none"/>
        </w:rPr>
        <w:t>Purbasari</w:t>
      </w:r>
      <w:proofErr w:type="spellEnd"/>
      <w:r w:rsidRPr="00C22C42">
        <w:rPr>
          <w:rStyle w:val="Hyperlink"/>
          <w:rFonts w:asciiTheme="majorBidi" w:hAnsiTheme="majorBidi" w:cstheme="majorBidi"/>
          <w:color w:val="auto"/>
          <w:sz w:val="24"/>
          <w:szCs w:val="24"/>
          <w:u w:val="none"/>
        </w:rPr>
        <w:t xml:space="preserve">, </w:t>
      </w:r>
      <w:r>
        <w:rPr>
          <w:rStyle w:val="Hyperlink"/>
          <w:rFonts w:asciiTheme="majorBidi" w:hAnsiTheme="majorBidi" w:cstheme="majorBidi"/>
          <w:color w:val="auto"/>
          <w:sz w:val="24"/>
          <w:szCs w:val="24"/>
          <w:u w:val="none"/>
        </w:rPr>
        <w:t xml:space="preserve">R., </w:t>
      </w:r>
      <w:r w:rsidRPr="00C22C42">
        <w:rPr>
          <w:rStyle w:val="Hyperlink"/>
          <w:rFonts w:asciiTheme="majorBidi" w:hAnsiTheme="majorBidi" w:cstheme="majorBidi"/>
          <w:color w:val="auto"/>
          <w:sz w:val="24"/>
          <w:szCs w:val="24"/>
          <w:u w:val="none"/>
        </w:rPr>
        <w:t xml:space="preserve">Wijaya, </w:t>
      </w:r>
      <w:r>
        <w:rPr>
          <w:rStyle w:val="Hyperlink"/>
          <w:rFonts w:asciiTheme="majorBidi" w:hAnsiTheme="majorBidi" w:cstheme="majorBidi"/>
          <w:color w:val="auto"/>
          <w:sz w:val="24"/>
          <w:szCs w:val="24"/>
          <w:u w:val="none"/>
        </w:rPr>
        <w:t xml:space="preserve">C., &amp; </w:t>
      </w:r>
      <w:r w:rsidRPr="00C22C42">
        <w:rPr>
          <w:rStyle w:val="Hyperlink"/>
          <w:rFonts w:asciiTheme="majorBidi" w:hAnsiTheme="majorBidi" w:cstheme="majorBidi"/>
          <w:color w:val="auto"/>
          <w:sz w:val="24"/>
          <w:szCs w:val="24"/>
          <w:u w:val="none"/>
        </w:rPr>
        <w:t xml:space="preserve">Rahayu, </w:t>
      </w:r>
      <w:r>
        <w:rPr>
          <w:rStyle w:val="Hyperlink"/>
          <w:rFonts w:asciiTheme="majorBidi" w:hAnsiTheme="majorBidi" w:cstheme="majorBidi"/>
          <w:color w:val="auto"/>
          <w:sz w:val="24"/>
          <w:szCs w:val="24"/>
          <w:u w:val="none"/>
        </w:rPr>
        <w:t>N. (2019).</w:t>
      </w:r>
      <w:proofErr w:type="gramEnd"/>
      <w:r>
        <w:rPr>
          <w:rStyle w:val="Hyperlink"/>
          <w:rFonts w:asciiTheme="majorBidi" w:hAnsiTheme="majorBidi" w:cstheme="majorBidi"/>
          <w:color w:val="auto"/>
          <w:sz w:val="24"/>
          <w:szCs w:val="24"/>
          <w:u w:val="none"/>
        </w:rPr>
        <w:t xml:space="preserve"> </w:t>
      </w:r>
      <w:r w:rsidRPr="00C22C42">
        <w:rPr>
          <w:rStyle w:val="Hyperlink"/>
          <w:rFonts w:asciiTheme="majorBidi" w:hAnsiTheme="majorBidi" w:cstheme="majorBidi"/>
          <w:color w:val="auto"/>
          <w:sz w:val="24"/>
          <w:szCs w:val="24"/>
          <w:u w:val="none"/>
        </w:rPr>
        <w:t>The entrepreneurial ecosystem as a</w:t>
      </w:r>
      <w:r>
        <w:rPr>
          <w:rStyle w:val="Hyperlink"/>
          <w:rFonts w:asciiTheme="majorBidi" w:hAnsiTheme="majorBidi" w:cstheme="majorBidi"/>
          <w:color w:val="auto"/>
          <w:sz w:val="24"/>
          <w:szCs w:val="24"/>
          <w:u w:val="none"/>
        </w:rPr>
        <w:t xml:space="preserve"> </w:t>
      </w:r>
      <w:r w:rsidRPr="00C22C42">
        <w:rPr>
          <w:rStyle w:val="Hyperlink"/>
          <w:rFonts w:asciiTheme="majorBidi" w:hAnsiTheme="majorBidi" w:cstheme="majorBidi"/>
          <w:color w:val="auto"/>
          <w:sz w:val="24"/>
          <w:szCs w:val="24"/>
          <w:u w:val="none"/>
        </w:rPr>
        <w:t>network-rich system: a systematic mapping</w:t>
      </w:r>
      <w:r>
        <w:rPr>
          <w:rStyle w:val="Hyperlink"/>
          <w:rFonts w:asciiTheme="majorBidi" w:hAnsiTheme="majorBidi" w:cstheme="majorBidi"/>
          <w:color w:val="auto"/>
          <w:sz w:val="24"/>
          <w:szCs w:val="24"/>
          <w:u w:val="none"/>
        </w:rPr>
        <w:t xml:space="preserve"> </w:t>
      </w:r>
      <w:r w:rsidRPr="00C22C42">
        <w:rPr>
          <w:rStyle w:val="Hyperlink"/>
          <w:rFonts w:asciiTheme="majorBidi" w:hAnsiTheme="majorBidi" w:cstheme="majorBidi"/>
          <w:color w:val="auto"/>
          <w:sz w:val="24"/>
          <w:szCs w:val="24"/>
          <w:u w:val="none"/>
        </w:rPr>
        <w:t>study</w:t>
      </w:r>
      <w:r>
        <w:rPr>
          <w:rStyle w:val="Hyperlink"/>
          <w:rFonts w:asciiTheme="majorBidi" w:hAnsiTheme="majorBidi" w:cstheme="majorBidi"/>
          <w:color w:val="auto"/>
          <w:sz w:val="24"/>
          <w:szCs w:val="24"/>
          <w:u w:val="none"/>
        </w:rPr>
        <w:t xml:space="preserve">. </w:t>
      </w:r>
      <w:r w:rsidRPr="00C22C42">
        <w:rPr>
          <w:rStyle w:val="Hyperlink"/>
          <w:rFonts w:asciiTheme="majorBidi" w:hAnsiTheme="majorBidi" w:cstheme="majorBidi"/>
          <w:i/>
          <w:iCs/>
          <w:color w:val="auto"/>
          <w:sz w:val="24"/>
          <w:szCs w:val="24"/>
          <w:u w:val="none"/>
        </w:rPr>
        <w:t>Academy of Entrepreneurship Journal,</w:t>
      </w:r>
      <w:r>
        <w:rPr>
          <w:rStyle w:val="Hyperlink"/>
          <w:rFonts w:asciiTheme="majorBidi" w:hAnsiTheme="majorBidi" w:cstheme="majorBidi"/>
          <w:i/>
          <w:iCs/>
          <w:color w:val="auto"/>
          <w:sz w:val="24"/>
          <w:szCs w:val="24"/>
          <w:u w:val="none"/>
        </w:rPr>
        <w:t xml:space="preserve"> 25</w:t>
      </w:r>
      <w:r>
        <w:rPr>
          <w:rStyle w:val="Hyperlink"/>
          <w:rFonts w:asciiTheme="majorBidi" w:hAnsiTheme="majorBidi" w:cstheme="majorBidi"/>
          <w:color w:val="auto"/>
          <w:sz w:val="24"/>
          <w:szCs w:val="24"/>
          <w:u w:val="none"/>
        </w:rPr>
        <w:t xml:space="preserve">(2), 1-17. </w:t>
      </w:r>
      <w:hyperlink r:id="rId25" w:history="1">
        <w:r w:rsidRPr="002B0016">
          <w:rPr>
            <w:rStyle w:val="Hyperlink"/>
            <w:rFonts w:asciiTheme="majorBidi" w:hAnsiTheme="majorBidi" w:cstheme="majorBidi"/>
            <w:sz w:val="24"/>
            <w:szCs w:val="24"/>
          </w:rPr>
          <w:t>https://www.abacademies.org/articles/The-entrepreneurial-ecosystem-as-a-network-rich-system-a-systematic-mapping-study-1528-2686-25-2-231.pdf</w:t>
        </w:r>
      </w:hyperlink>
    </w:p>
    <w:p w14:paraId="07342EC6" w14:textId="77777777" w:rsidR="00DB7EEE" w:rsidRPr="00D1210D" w:rsidRDefault="00DB7EEE" w:rsidP="00D61FA6">
      <w:pPr>
        <w:spacing w:after="0"/>
        <w:ind w:left="540" w:hanging="540"/>
        <w:jc w:val="both"/>
        <w:rPr>
          <w:rStyle w:val="Hyperlink"/>
          <w:rFonts w:asciiTheme="majorBidi" w:hAnsiTheme="majorBidi" w:cstheme="majorBidi"/>
          <w:color w:val="auto"/>
          <w:sz w:val="24"/>
          <w:szCs w:val="24"/>
          <w:u w:val="none"/>
        </w:rPr>
      </w:pPr>
      <w:r w:rsidRPr="00D1210D">
        <w:rPr>
          <w:rFonts w:asciiTheme="majorBidi" w:hAnsiTheme="majorBidi" w:cstheme="majorBidi"/>
          <w:sz w:val="24"/>
          <w:szCs w:val="24"/>
        </w:rPr>
        <w:t>Rahman, A., Yusuf, M., &amp; Hassan, S. (2022). </w:t>
      </w:r>
      <w:proofErr w:type="gramStart"/>
      <w:r w:rsidRPr="00D1210D">
        <w:rPr>
          <w:rFonts w:asciiTheme="majorBidi" w:hAnsiTheme="majorBidi" w:cstheme="majorBidi"/>
          <w:sz w:val="24"/>
          <w:szCs w:val="24"/>
        </w:rPr>
        <w:t>Strategies for Entrepreneurship Skills Acquisition for Wealth Creation through TVET Programmes in a Recessed Economy.</w:t>
      </w:r>
      <w:proofErr w:type="gramEnd"/>
      <w:r w:rsidRPr="00D1210D">
        <w:rPr>
          <w:rFonts w:asciiTheme="majorBidi" w:hAnsiTheme="majorBidi" w:cstheme="majorBidi"/>
          <w:i/>
          <w:iCs/>
          <w:sz w:val="24"/>
          <w:szCs w:val="24"/>
        </w:rPr>
        <w:t xml:space="preserve"> International Journal of Education and Evaluation, 4</w:t>
      </w:r>
      <w:r w:rsidRPr="00D1210D">
        <w:rPr>
          <w:rFonts w:asciiTheme="majorBidi" w:hAnsiTheme="majorBidi" w:cstheme="majorBidi"/>
          <w:sz w:val="24"/>
          <w:szCs w:val="24"/>
        </w:rPr>
        <w:t xml:space="preserve">(9), 119-134. </w:t>
      </w:r>
      <w:hyperlink r:id="rId26" w:tgtFrame="_blank" w:history="1">
        <w:r w:rsidRPr="00D1210D">
          <w:rPr>
            <w:rStyle w:val="Hyperlink"/>
            <w:rFonts w:asciiTheme="majorBidi" w:hAnsiTheme="majorBidi" w:cstheme="majorBidi"/>
            <w:color w:val="auto"/>
            <w:sz w:val="24"/>
            <w:szCs w:val="24"/>
            <w:u w:val="none"/>
          </w:rPr>
          <w:t>https://www.iiardjournals.org/get/IJEE/VOL.%204%20NO.%209%202018/STRATEGIES%20FOR%20ENTREPRENEURSHIP.pdf</w:t>
        </w:r>
      </w:hyperlink>
    </w:p>
    <w:p w14:paraId="77F30D76" w14:textId="77777777" w:rsidR="00DB7EEE" w:rsidRPr="00D1210D" w:rsidRDefault="00DB7EEE" w:rsidP="001B6A01">
      <w:pPr>
        <w:spacing w:after="0"/>
        <w:ind w:left="540" w:hanging="540"/>
        <w:jc w:val="both"/>
        <w:rPr>
          <w:rStyle w:val="Hyperlink"/>
          <w:rFonts w:asciiTheme="majorBidi" w:hAnsiTheme="majorBidi" w:cstheme="majorBidi"/>
          <w:color w:val="auto"/>
          <w:sz w:val="24"/>
          <w:szCs w:val="24"/>
          <w:u w:val="none"/>
        </w:rPr>
      </w:pPr>
      <w:proofErr w:type="gramStart"/>
      <w:r w:rsidRPr="00D1210D">
        <w:rPr>
          <w:rFonts w:asciiTheme="majorBidi" w:hAnsiTheme="majorBidi" w:cstheme="majorBidi"/>
          <w:sz w:val="24"/>
          <w:szCs w:val="24"/>
        </w:rPr>
        <w:t>Rani, P. (2024).</w:t>
      </w:r>
      <w:proofErr w:type="gramEnd"/>
      <w:r w:rsidRPr="00D1210D">
        <w:rPr>
          <w:rFonts w:asciiTheme="majorBidi" w:hAnsiTheme="majorBidi" w:cstheme="majorBidi"/>
          <w:sz w:val="24"/>
          <w:szCs w:val="24"/>
        </w:rPr>
        <w:t xml:space="preserve"> </w:t>
      </w:r>
      <w:proofErr w:type="gramStart"/>
      <w:r w:rsidRPr="00D1210D">
        <w:rPr>
          <w:rFonts w:asciiTheme="majorBidi" w:hAnsiTheme="majorBidi" w:cstheme="majorBidi"/>
          <w:sz w:val="24"/>
          <w:szCs w:val="24"/>
        </w:rPr>
        <w:t>Education as a catalyst for women empowerment.</w:t>
      </w:r>
      <w:proofErr w:type="gramEnd"/>
      <w:r w:rsidRPr="00D1210D">
        <w:rPr>
          <w:rFonts w:asciiTheme="majorBidi" w:hAnsiTheme="majorBidi" w:cstheme="majorBidi"/>
          <w:sz w:val="24"/>
          <w:szCs w:val="24"/>
        </w:rPr>
        <w:t xml:space="preserve"> </w:t>
      </w:r>
      <w:r w:rsidRPr="00D1210D">
        <w:rPr>
          <w:rFonts w:asciiTheme="majorBidi" w:hAnsiTheme="majorBidi" w:cstheme="majorBidi"/>
          <w:i/>
          <w:iCs/>
          <w:sz w:val="24"/>
          <w:szCs w:val="24"/>
        </w:rPr>
        <w:t>The Stanford Journal: An International Journal of Multidisciplinary Research, 1</w:t>
      </w:r>
      <w:r w:rsidRPr="00D1210D">
        <w:rPr>
          <w:rFonts w:asciiTheme="majorBidi" w:hAnsiTheme="majorBidi" w:cstheme="majorBidi"/>
          <w:sz w:val="24"/>
          <w:szCs w:val="24"/>
        </w:rPr>
        <w:t>(2), 66–72. https://www.thestanfordjournal.com/images/new_paper/10%20paper%2066-72.pdf</w:t>
      </w:r>
    </w:p>
    <w:p w14:paraId="42585629" w14:textId="77777777" w:rsidR="00DB7EEE" w:rsidRPr="00D1210D" w:rsidRDefault="00DB7EEE" w:rsidP="00DF4F9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Saaida, M. (2023).</w:t>
      </w:r>
      <w:proofErr w:type="gramEnd"/>
      <w:r w:rsidRPr="00D1210D">
        <w:rPr>
          <w:rFonts w:asciiTheme="majorBidi" w:hAnsiTheme="majorBidi" w:cstheme="majorBidi"/>
          <w:sz w:val="24"/>
          <w:szCs w:val="24"/>
        </w:rPr>
        <w:t xml:space="preserve"> Global Catalysts: Empowering Universities for Social Change in Developing Countries. </w:t>
      </w:r>
      <w:proofErr w:type="spellStart"/>
      <w:r w:rsidRPr="00D1210D">
        <w:rPr>
          <w:rFonts w:asciiTheme="majorBidi" w:hAnsiTheme="majorBidi" w:cstheme="majorBidi"/>
          <w:i/>
          <w:iCs/>
          <w:sz w:val="24"/>
          <w:szCs w:val="24"/>
        </w:rPr>
        <w:t>Edukasiana</w:t>
      </w:r>
      <w:proofErr w:type="spellEnd"/>
      <w:r w:rsidRPr="00D1210D">
        <w:rPr>
          <w:rFonts w:asciiTheme="majorBidi" w:hAnsiTheme="majorBidi" w:cstheme="majorBidi"/>
          <w:i/>
          <w:iCs/>
          <w:sz w:val="24"/>
          <w:szCs w:val="24"/>
        </w:rPr>
        <w:t xml:space="preserve">: </w:t>
      </w:r>
      <w:proofErr w:type="spellStart"/>
      <w:r w:rsidRPr="00D1210D">
        <w:rPr>
          <w:rFonts w:asciiTheme="majorBidi" w:hAnsiTheme="majorBidi" w:cstheme="majorBidi"/>
          <w:i/>
          <w:iCs/>
          <w:sz w:val="24"/>
          <w:szCs w:val="24"/>
        </w:rPr>
        <w:t>Jurnal</w:t>
      </w:r>
      <w:proofErr w:type="spellEnd"/>
      <w:r w:rsidRPr="00D1210D">
        <w:rPr>
          <w:rFonts w:asciiTheme="majorBidi" w:hAnsiTheme="majorBidi" w:cstheme="majorBidi"/>
          <w:i/>
          <w:iCs/>
          <w:sz w:val="24"/>
          <w:szCs w:val="24"/>
        </w:rPr>
        <w:t xml:space="preserve"> </w:t>
      </w:r>
      <w:proofErr w:type="spellStart"/>
      <w:r w:rsidRPr="00D1210D">
        <w:rPr>
          <w:rFonts w:asciiTheme="majorBidi" w:hAnsiTheme="majorBidi" w:cstheme="majorBidi"/>
          <w:i/>
          <w:iCs/>
          <w:sz w:val="24"/>
          <w:szCs w:val="24"/>
        </w:rPr>
        <w:t>Inovasi</w:t>
      </w:r>
      <w:proofErr w:type="spellEnd"/>
      <w:r w:rsidRPr="00D1210D">
        <w:rPr>
          <w:rFonts w:asciiTheme="majorBidi" w:hAnsiTheme="majorBidi" w:cstheme="majorBidi"/>
          <w:i/>
          <w:iCs/>
          <w:sz w:val="24"/>
          <w:szCs w:val="24"/>
        </w:rPr>
        <w:t xml:space="preserve"> </w:t>
      </w:r>
      <w:proofErr w:type="spellStart"/>
      <w:r w:rsidRPr="00D1210D">
        <w:rPr>
          <w:rFonts w:asciiTheme="majorBidi" w:hAnsiTheme="majorBidi" w:cstheme="majorBidi"/>
          <w:i/>
          <w:iCs/>
          <w:sz w:val="24"/>
          <w:szCs w:val="24"/>
        </w:rPr>
        <w:t>Pendidikan</w:t>
      </w:r>
      <w:proofErr w:type="spellEnd"/>
      <w:r w:rsidRPr="00D1210D">
        <w:rPr>
          <w:rFonts w:asciiTheme="majorBidi" w:hAnsiTheme="majorBidi" w:cstheme="majorBidi"/>
          <w:sz w:val="24"/>
          <w:szCs w:val="24"/>
        </w:rPr>
        <w:t>, </w:t>
      </w:r>
      <w:r w:rsidRPr="00D1210D">
        <w:rPr>
          <w:rFonts w:asciiTheme="majorBidi" w:hAnsiTheme="majorBidi" w:cstheme="majorBidi"/>
          <w:i/>
          <w:iCs/>
          <w:sz w:val="24"/>
          <w:szCs w:val="24"/>
        </w:rPr>
        <w:t>2</w:t>
      </w:r>
      <w:r w:rsidRPr="00D1210D">
        <w:rPr>
          <w:rFonts w:asciiTheme="majorBidi" w:hAnsiTheme="majorBidi" w:cstheme="majorBidi"/>
          <w:sz w:val="24"/>
          <w:szCs w:val="24"/>
        </w:rPr>
        <w:t>(4), 318–341. https://doi.org/10.56916/ejip.v2i4.484</w:t>
      </w:r>
    </w:p>
    <w:p w14:paraId="51EE4B1E" w14:textId="77777777" w:rsidR="00DB7EEE" w:rsidRPr="00D1210D" w:rsidRDefault="00DB7EEE" w:rsidP="00D61FA6">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Shahbazi, S., &amp; Ahmady, S. (2022).</w:t>
      </w:r>
      <w:proofErr w:type="gramEnd"/>
      <w:r w:rsidRPr="00D1210D">
        <w:rPr>
          <w:rFonts w:asciiTheme="majorBidi" w:hAnsiTheme="majorBidi" w:cstheme="majorBidi"/>
          <w:sz w:val="24"/>
          <w:szCs w:val="24"/>
        </w:rPr>
        <w:t xml:space="preserve"> Key skills in technical and vocational education &amp; training system: A scoping review. </w:t>
      </w:r>
      <w:r w:rsidRPr="00D1210D">
        <w:rPr>
          <w:rFonts w:asciiTheme="majorBidi" w:hAnsiTheme="majorBidi" w:cstheme="majorBidi"/>
          <w:i/>
          <w:iCs/>
          <w:sz w:val="24"/>
          <w:szCs w:val="24"/>
        </w:rPr>
        <w:t>International Journal of Health Sciences</w:t>
      </w:r>
      <w:r w:rsidRPr="00D1210D">
        <w:rPr>
          <w:rFonts w:asciiTheme="majorBidi" w:hAnsiTheme="majorBidi" w:cstheme="majorBidi"/>
          <w:sz w:val="24"/>
          <w:szCs w:val="24"/>
        </w:rPr>
        <w:t xml:space="preserve">, 47999–48010. </w:t>
      </w:r>
      <w:hyperlink r:id="rId27" w:history="1">
        <w:r w:rsidRPr="00D1210D">
          <w:rPr>
            <w:rStyle w:val="Hyperlink"/>
            <w:rFonts w:asciiTheme="majorBidi" w:hAnsiTheme="majorBidi" w:cstheme="majorBidi"/>
            <w:color w:val="auto"/>
            <w:sz w:val="24"/>
            <w:szCs w:val="24"/>
            <w:u w:val="none"/>
          </w:rPr>
          <w:t>https://sciencescholar.us/journal/index.php/ijhs/article/view/13414</w:t>
        </w:r>
      </w:hyperlink>
    </w:p>
    <w:p w14:paraId="3DC4B123" w14:textId="6A11462F" w:rsidR="00DB7EEE" w:rsidRPr="00D1210D" w:rsidRDefault="00DB7EEE" w:rsidP="00573047">
      <w:pPr>
        <w:spacing w:after="0"/>
        <w:ind w:left="540" w:hanging="540"/>
        <w:jc w:val="both"/>
        <w:rPr>
          <w:rFonts w:asciiTheme="majorBidi" w:hAnsiTheme="majorBidi" w:cstheme="majorBidi"/>
          <w:sz w:val="24"/>
          <w:szCs w:val="24"/>
        </w:rPr>
      </w:pPr>
      <w:proofErr w:type="gramStart"/>
      <w:r w:rsidRPr="00D1210D">
        <w:rPr>
          <w:rFonts w:asciiTheme="majorBidi" w:hAnsiTheme="majorBidi" w:cstheme="majorBidi"/>
          <w:sz w:val="24"/>
          <w:szCs w:val="24"/>
        </w:rPr>
        <w:t>Shepherd, D. A., &amp; Patzelt, H. (2021).</w:t>
      </w:r>
      <w:proofErr w:type="gramEnd"/>
      <w:r w:rsidRPr="00D1210D">
        <w:rPr>
          <w:rFonts w:asciiTheme="majorBidi" w:hAnsiTheme="majorBidi" w:cstheme="majorBidi"/>
          <w:sz w:val="24"/>
          <w:szCs w:val="24"/>
        </w:rPr>
        <w:t xml:space="preserve"> Entrepreneurial strategy: Starting, managing, and scaling new ventures, 131. </w:t>
      </w:r>
      <w:proofErr w:type="gramStart"/>
      <w:r w:rsidRPr="00D1210D">
        <w:rPr>
          <w:rFonts w:asciiTheme="majorBidi" w:hAnsiTheme="majorBidi" w:cstheme="majorBidi"/>
          <w:sz w:val="24"/>
          <w:szCs w:val="24"/>
        </w:rPr>
        <w:t>Springer Nature.</w:t>
      </w:r>
      <w:proofErr w:type="gramEnd"/>
      <w:r w:rsidR="007F2E96">
        <w:rPr>
          <w:rFonts w:asciiTheme="majorBidi" w:hAnsiTheme="majorBidi" w:cstheme="majorBidi"/>
          <w:sz w:val="24"/>
          <w:szCs w:val="24"/>
        </w:rPr>
        <w:t xml:space="preserve"> </w:t>
      </w:r>
      <w:r w:rsidR="007F2E96" w:rsidRPr="007F2E96">
        <w:rPr>
          <w:rFonts w:asciiTheme="majorBidi" w:hAnsiTheme="majorBidi" w:cstheme="majorBidi"/>
          <w:sz w:val="24"/>
          <w:szCs w:val="24"/>
        </w:rPr>
        <w:t>https://doi.org/10.1007/978-3-030-78935-0</w:t>
      </w:r>
    </w:p>
    <w:p w14:paraId="3DCC737E" w14:textId="33BE6B0B" w:rsidR="00DB7EEE" w:rsidRDefault="00503467" w:rsidP="00573047">
      <w:pPr>
        <w:spacing w:after="0"/>
        <w:ind w:left="540" w:hanging="540"/>
        <w:jc w:val="both"/>
        <w:rPr>
          <w:rFonts w:asciiTheme="majorBidi" w:hAnsiTheme="majorBidi" w:cstheme="majorBidi"/>
          <w:sz w:val="24"/>
          <w:szCs w:val="24"/>
        </w:rPr>
      </w:pPr>
      <w:proofErr w:type="spellStart"/>
      <w:r>
        <w:rPr>
          <w:rFonts w:asciiTheme="majorBidi" w:hAnsiTheme="majorBidi" w:cstheme="majorBidi"/>
          <w:sz w:val="24"/>
          <w:szCs w:val="24"/>
        </w:rPr>
        <w:t>Sigah</w:t>
      </w:r>
      <w:proofErr w:type="spellEnd"/>
      <w:r>
        <w:rPr>
          <w:rFonts w:asciiTheme="majorBidi" w:hAnsiTheme="majorBidi" w:cstheme="majorBidi"/>
          <w:sz w:val="24"/>
          <w:szCs w:val="24"/>
        </w:rPr>
        <w:t xml:space="preserve">, D. M. A. (2024). </w:t>
      </w:r>
      <w:proofErr w:type="gramStart"/>
      <w:r>
        <w:rPr>
          <w:rFonts w:asciiTheme="majorBidi" w:hAnsiTheme="majorBidi" w:cstheme="majorBidi"/>
          <w:sz w:val="24"/>
          <w:szCs w:val="24"/>
        </w:rPr>
        <w:t>Small and Medium Enterprises Financing and Poverty Reduction in Nigeria.</w:t>
      </w:r>
      <w:proofErr w:type="gramEnd"/>
      <w:r>
        <w:rPr>
          <w:rFonts w:asciiTheme="majorBidi" w:hAnsiTheme="majorBidi" w:cstheme="majorBidi"/>
          <w:sz w:val="24"/>
          <w:szCs w:val="24"/>
        </w:rPr>
        <w:t xml:space="preserve"> </w:t>
      </w:r>
      <w:r w:rsidRPr="00503467">
        <w:rPr>
          <w:rFonts w:asciiTheme="majorBidi" w:hAnsiTheme="majorBidi" w:cstheme="majorBidi"/>
          <w:i/>
          <w:iCs/>
          <w:sz w:val="24"/>
          <w:szCs w:val="24"/>
        </w:rPr>
        <w:t>Journal of Economic Studies (JES), 21</w:t>
      </w:r>
      <w:r>
        <w:rPr>
          <w:rFonts w:asciiTheme="majorBidi" w:hAnsiTheme="majorBidi" w:cstheme="majorBidi"/>
          <w:sz w:val="24"/>
          <w:szCs w:val="24"/>
        </w:rPr>
        <w:t xml:space="preserve">(4), 128-141. </w:t>
      </w:r>
      <w:r w:rsidRPr="00503467">
        <w:rPr>
          <w:rFonts w:asciiTheme="majorBidi" w:hAnsiTheme="majorBidi" w:cstheme="majorBidi"/>
          <w:sz w:val="24"/>
          <w:szCs w:val="24"/>
        </w:rPr>
        <w:t>https://journals.unizik.edu.ng/jes/article/view/5585/4632</w:t>
      </w:r>
    </w:p>
    <w:p w14:paraId="4B1BF5BD" w14:textId="24C9B86C" w:rsidR="00EF3FA9" w:rsidRDefault="00EF3FA9" w:rsidP="00573047">
      <w:pPr>
        <w:spacing w:after="0"/>
        <w:ind w:left="540" w:hanging="540"/>
        <w:jc w:val="both"/>
        <w:rPr>
          <w:rFonts w:asciiTheme="majorBidi" w:hAnsiTheme="majorBidi" w:cstheme="majorBidi"/>
          <w:sz w:val="24"/>
          <w:szCs w:val="24"/>
        </w:rPr>
      </w:pPr>
      <w:r w:rsidRPr="00EF3FA9">
        <w:rPr>
          <w:rFonts w:asciiTheme="majorBidi" w:hAnsiTheme="majorBidi" w:cstheme="majorBidi"/>
          <w:sz w:val="24"/>
          <w:szCs w:val="24"/>
        </w:rPr>
        <w:t xml:space="preserve">Vaikosen, B. (2026). </w:t>
      </w:r>
      <w:proofErr w:type="gramStart"/>
      <w:r w:rsidRPr="00EF3FA9">
        <w:rPr>
          <w:rFonts w:asciiTheme="majorBidi" w:hAnsiTheme="majorBidi" w:cstheme="majorBidi"/>
          <w:sz w:val="24"/>
          <w:szCs w:val="24"/>
        </w:rPr>
        <w:t>Impact of industry-institution partnership on technical and vocational education and training (TVET) graduate employability.</w:t>
      </w:r>
      <w:proofErr w:type="gramEnd"/>
      <w:r w:rsidRPr="00EF3FA9">
        <w:rPr>
          <w:rFonts w:asciiTheme="majorBidi" w:hAnsiTheme="majorBidi" w:cstheme="majorBidi"/>
          <w:sz w:val="24"/>
          <w:szCs w:val="24"/>
        </w:rPr>
        <w:t xml:space="preserve"> </w:t>
      </w:r>
      <w:proofErr w:type="gramStart"/>
      <w:r w:rsidRPr="00EF3FA9">
        <w:rPr>
          <w:rFonts w:asciiTheme="majorBidi" w:hAnsiTheme="majorBidi" w:cstheme="majorBidi"/>
          <w:i/>
          <w:iCs/>
          <w:sz w:val="24"/>
          <w:szCs w:val="24"/>
        </w:rPr>
        <w:t>Journal of Emerging Trends in Educational Research and Policy Studies</w:t>
      </w:r>
      <w:r w:rsidRPr="00EF3FA9">
        <w:rPr>
          <w:rFonts w:asciiTheme="majorBidi" w:hAnsiTheme="majorBidi" w:cstheme="majorBidi"/>
          <w:sz w:val="24"/>
          <w:szCs w:val="24"/>
        </w:rPr>
        <w:t xml:space="preserve">, </w:t>
      </w:r>
      <w:r w:rsidRPr="00EF3FA9">
        <w:rPr>
          <w:rFonts w:asciiTheme="majorBidi" w:hAnsiTheme="majorBidi" w:cstheme="majorBidi"/>
          <w:i/>
          <w:iCs/>
          <w:sz w:val="24"/>
          <w:szCs w:val="24"/>
        </w:rPr>
        <w:t>17</w:t>
      </w:r>
      <w:r w:rsidRPr="00EF3FA9">
        <w:rPr>
          <w:rFonts w:asciiTheme="majorBidi" w:hAnsiTheme="majorBidi" w:cstheme="majorBidi"/>
          <w:sz w:val="24"/>
          <w:szCs w:val="24"/>
        </w:rPr>
        <w:t>(3), 95-103.</w:t>
      </w:r>
      <w:proofErr w:type="gramEnd"/>
      <w:r>
        <w:rPr>
          <w:rFonts w:asciiTheme="majorBidi" w:hAnsiTheme="majorBidi" w:cstheme="majorBidi"/>
          <w:sz w:val="24"/>
          <w:szCs w:val="24"/>
        </w:rPr>
        <w:t xml:space="preserve"> </w:t>
      </w:r>
      <w:hyperlink r:id="rId28" w:history="1">
        <w:r w:rsidR="007F2E96" w:rsidRPr="002B0016">
          <w:rPr>
            <w:rStyle w:val="Hyperlink"/>
            <w:rFonts w:asciiTheme="majorBidi" w:hAnsiTheme="majorBidi" w:cstheme="majorBidi"/>
            <w:sz w:val="24"/>
            <w:szCs w:val="24"/>
          </w:rPr>
          <w:t>https://www.scholarlinkinstitute.org/jeteraps/articles/Impact%20Of%20Industry.pdf</w:t>
        </w:r>
      </w:hyperlink>
    </w:p>
    <w:sectPr w:rsidR="00EF3FA9">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3D70D" w14:textId="77777777" w:rsidR="00B2776B" w:rsidRDefault="00B2776B" w:rsidP="00B929A7">
      <w:pPr>
        <w:spacing w:after="0" w:line="240" w:lineRule="auto"/>
      </w:pPr>
      <w:r>
        <w:separator/>
      </w:r>
    </w:p>
  </w:endnote>
  <w:endnote w:type="continuationSeparator" w:id="0">
    <w:p w14:paraId="09A5C4FA" w14:textId="77777777" w:rsidR="00B2776B" w:rsidRDefault="00B2776B" w:rsidP="00B92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125939"/>
      <w:docPartObj>
        <w:docPartGallery w:val="Page Numbers (Bottom of Page)"/>
        <w:docPartUnique/>
      </w:docPartObj>
    </w:sdtPr>
    <w:sdtEndPr>
      <w:rPr>
        <w:noProof/>
      </w:rPr>
    </w:sdtEndPr>
    <w:sdtContent>
      <w:p w14:paraId="3B092312" w14:textId="594890D9" w:rsidR="00EA500F" w:rsidRDefault="00EA500F">
        <w:pPr>
          <w:pStyle w:val="Footer"/>
          <w:jc w:val="center"/>
        </w:pPr>
        <w:r>
          <w:fldChar w:fldCharType="begin"/>
        </w:r>
        <w:r>
          <w:instrText xml:space="preserve"> PAGE   \* MERGEFORMAT </w:instrText>
        </w:r>
        <w:r>
          <w:fldChar w:fldCharType="separate"/>
        </w:r>
        <w:r w:rsidR="00056BFB">
          <w:rPr>
            <w:noProof/>
          </w:rPr>
          <w:t>4</w:t>
        </w:r>
        <w:r>
          <w:rPr>
            <w:noProof/>
          </w:rPr>
          <w:fldChar w:fldCharType="end"/>
        </w:r>
      </w:p>
    </w:sdtContent>
  </w:sdt>
  <w:p w14:paraId="68932D7F" w14:textId="77777777" w:rsidR="00EA500F" w:rsidRDefault="00EA50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DAB51" w14:textId="77777777" w:rsidR="00B2776B" w:rsidRDefault="00B2776B" w:rsidP="00B929A7">
      <w:pPr>
        <w:spacing w:after="0" w:line="240" w:lineRule="auto"/>
      </w:pPr>
      <w:r>
        <w:separator/>
      </w:r>
    </w:p>
  </w:footnote>
  <w:footnote w:type="continuationSeparator" w:id="0">
    <w:p w14:paraId="4CE00E30" w14:textId="77777777" w:rsidR="00B2776B" w:rsidRDefault="00B2776B" w:rsidP="00B929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D1305"/>
    <w:multiLevelType w:val="hybridMultilevel"/>
    <w:tmpl w:val="BB7CF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D3562A"/>
    <w:multiLevelType w:val="hybridMultilevel"/>
    <w:tmpl w:val="70028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F630E7"/>
    <w:multiLevelType w:val="hybridMultilevel"/>
    <w:tmpl w:val="90FE05E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C02F20"/>
    <w:multiLevelType w:val="multilevel"/>
    <w:tmpl w:val="4772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8C83F68"/>
    <w:multiLevelType w:val="multilevel"/>
    <w:tmpl w:val="5FB646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D4"/>
    <w:rsid w:val="000046FC"/>
    <w:rsid w:val="000074BA"/>
    <w:rsid w:val="00016DA6"/>
    <w:rsid w:val="00024DA1"/>
    <w:rsid w:val="00032ACF"/>
    <w:rsid w:val="00032E59"/>
    <w:rsid w:val="00036E4E"/>
    <w:rsid w:val="000439EB"/>
    <w:rsid w:val="00044806"/>
    <w:rsid w:val="0004511A"/>
    <w:rsid w:val="00054A69"/>
    <w:rsid w:val="00056BFB"/>
    <w:rsid w:val="00060A68"/>
    <w:rsid w:val="00064069"/>
    <w:rsid w:val="000653D5"/>
    <w:rsid w:val="0006670D"/>
    <w:rsid w:val="00073D5E"/>
    <w:rsid w:val="00074A38"/>
    <w:rsid w:val="00081DA5"/>
    <w:rsid w:val="00083DF8"/>
    <w:rsid w:val="00096230"/>
    <w:rsid w:val="000A3B31"/>
    <w:rsid w:val="000A44B6"/>
    <w:rsid w:val="000B1167"/>
    <w:rsid w:val="000B2FC1"/>
    <w:rsid w:val="000B4011"/>
    <w:rsid w:val="000B6E7F"/>
    <w:rsid w:val="000B7D37"/>
    <w:rsid w:val="000C55D0"/>
    <w:rsid w:val="000F14A6"/>
    <w:rsid w:val="00102E65"/>
    <w:rsid w:val="001275D7"/>
    <w:rsid w:val="00131695"/>
    <w:rsid w:val="00131D68"/>
    <w:rsid w:val="00154155"/>
    <w:rsid w:val="00156AEF"/>
    <w:rsid w:val="001617A5"/>
    <w:rsid w:val="00162EE5"/>
    <w:rsid w:val="001735CD"/>
    <w:rsid w:val="00176B75"/>
    <w:rsid w:val="0018032E"/>
    <w:rsid w:val="001823F3"/>
    <w:rsid w:val="0018296E"/>
    <w:rsid w:val="00184257"/>
    <w:rsid w:val="00190F1A"/>
    <w:rsid w:val="00191520"/>
    <w:rsid w:val="001B0969"/>
    <w:rsid w:val="001B35EA"/>
    <w:rsid w:val="001B6A01"/>
    <w:rsid w:val="001C426E"/>
    <w:rsid w:val="001D7E45"/>
    <w:rsid w:val="001E43E0"/>
    <w:rsid w:val="001E74C6"/>
    <w:rsid w:val="001F0C71"/>
    <w:rsid w:val="00203481"/>
    <w:rsid w:val="00225D49"/>
    <w:rsid w:val="00227533"/>
    <w:rsid w:val="002333F7"/>
    <w:rsid w:val="00245230"/>
    <w:rsid w:val="002467CB"/>
    <w:rsid w:val="0024684F"/>
    <w:rsid w:val="00246D6A"/>
    <w:rsid w:val="002534E8"/>
    <w:rsid w:val="00264B56"/>
    <w:rsid w:val="00270104"/>
    <w:rsid w:val="00275B4A"/>
    <w:rsid w:val="00282F35"/>
    <w:rsid w:val="00285786"/>
    <w:rsid w:val="002874D4"/>
    <w:rsid w:val="002900BE"/>
    <w:rsid w:val="00290C6F"/>
    <w:rsid w:val="00297D0E"/>
    <w:rsid w:val="002A0830"/>
    <w:rsid w:val="002A2457"/>
    <w:rsid w:val="002A3345"/>
    <w:rsid w:val="002A35A2"/>
    <w:rsid w:val="002A535A"/>
    <w:rsid w:val="002A5829"/>
    <w:rsid w:val="002A639C"/>
    <w:rsid w:val="002A717C"/>
    <w:rsid w:val="002B2275"/>
    <w:rsid w:val="002B3FB2"/>
    <w:rsid w:val="002B4095"/>
    <w:rsid w:val="002B6FB6"/>
    <w:rsid w:val="002C0734"/>
    <w:rsid w:val="002C3C33"/>
    <w:rsid w:val="002C4B3D"/>
    <w:rsid w:val="002C5648"/>
    <w:rsid w:val="002C7962"/>
    <w:rsid w:val="002D4ACA"/>
    <w:rsid w:val="002D4BAA"/>
    <w:rsid w:val="002D6D84"/>
    <w:rsid w:val="002E1862"/>
    <w:rsid w:val="002E61D3"/>
    <w:rsid w:val="002F1437"/>
    <w:rsid w:val="002F7731"/>
    <w:rsid w:val="00300BCF"/>
    <w:rsid w:val="00303593"/>
    <w:rsid w:val="0030436A"/>
    <w:rsid w:val="00304C2E"/>
    <w:rsid w:val="00310D10"/>
    <w:rsid w:val="00311413"/>
    <w:rsid w:val="00315CC9"/>
    <w:rsid w:val="0032353D"/>
    <w:rsid w:val="00327B06"/>
    <w:rsid w:val="003347D2"/>
    <w:rsid w:val="00337F26"/>
    <w:rsid w:val="00352366"/>
    <w:rsid w:val="00352C41"/>
    <w:rsid w:val="00354F97"/>
    <w:rsid w:val="00356EEA"/>
    <w:rsid w:val="00367207"/>
    <w:rsid w:val="00372A5F"/>
    <w:rsid w:val="00380585"/>
    <w:rsid w:val="00384E88"/>
    <w:rsid w:val="003910EB"/>
    <w:rsid w:val="00391B67"/>
    <w:rsid w:val="003950A0"/>
    <w:rsid w:val="00396361"/>
    <w:rsid w:val="003A06CE"/>
    <w:rsid w:val="003B17FD"/>
    <w:rsid w:val="003B5057"/>
    <w:rsid w:val="003B6248"/>
    <w:rsid w:val="003B6F3A"/>
    <w:rsid w:val="003C0067"/>
    <w:rsid w:val="003D51B3"/>
    <w:rsid w:val="003D57BA"/>
    <w:rsid w:val="003D65F6"/>
    <w:rsid w:val="003F084E"/>
    <w:rsid w:val="004115CB"/>
    <w:rsid w:val="004116BD"/>
    <w:rsid w:val="004134D4"/>
    <w:rsid w:val="00414BE0"/>
    <w:rsid w:val="00423204"/>
    <w:rsid w:val="00426237"/>
    <w:rsid w:val="004313FB"/>
    <w:rsid w:val="0043279E"/>
    <w:rsid w:val="00434B8F"/>
    <w:rsid w:val="00437334"/>
    <w:rsid w:val="00456C99"/>
    <w:rsid w:val="004672F8"/>
    <w:rsid w:val="0047279E"/>
    <w:rsid w:val="00480344"/>
    <w:rsid w:val="00482060"/>
    <w:rsid w:val="0048410B"/>
    <w:rsid w:val="00485E94"/>
    <w:rsid w:val="004A4354"/>
    <w:rsid w:val="004A669D"/>
    <w:rsid w:val="004A7293"/>
    <w:rsid w:val="004C0B4F"/>
    <w:rsid w:val="004C11F2"/>
    <w:rsid w:val="004C1FA9"/>
    <w:rsid w:val="004C7F94"/>
    <w:rsid w:val="004D71F8"/>
    <w:rsid w:val="004E25A9"/>
    <w:rsid w:val="004E2D1B"/>
    <w:rsid w:val="004E3AB8"/>
    <w:rsid w:val="004E7667"/>
    <w:rsid w:val="004F1CF4"/>
    <w:rsid w:val="004F7495"/>
    <w:rsid w:val="004F7C37"/>
    <w:rsid w:val="005000DE"/>
    <w:rsid w:val="00503467"/>
    <w:rsid w:val="00503B9B"/>
    <w:rsid w:val="00510626"/>
    <w:rsid w:val="005106CC"/>
    <w:rsid w:val="00517708"/>
    <w:rsid w:val="00535439"/>
    <w:rsid w:val="00542E81"/>
    <w:rsid w:val="0055296F"/>
    <w:rsid w:val="00557FD7"/>
    <w:rsid w:val="00560F4C"/>
    <w:rsid w:val="00566982"/>
    <w:rsid w:val="00573047"/>
    <w:rsid w:val="00573BB8"/>
    <w:rsid w:val="00580FB0"/>
    <w:rsid w:val="005835B0"/>
    <w:rsid w:val="00584511"/>
    <w:rsid w:val="005846F9"/>
    <w:rsid w:val="005942F4"/>
    <w:rsid w:val="005951F1"/>
    <w:rsid w:val="0059532C"/>
    <w:rsid w:val="00596282"/>
    <w:rsid w:val="00596C7D"/>
    <w:rsid w:val="00596EBF"/>
    <w:rsid w:val="005A13BE"/>
    <w:rsid w:val="005A54E0"/>
    <w:rsid w:val="005B208D"/>
    <w:rsid w:val="005B749F"/>
    <w:rsid w:val="005B79E2"/>
    <w:rsid w:val="005C201E"/>
    <w:rsid w:val="005D190F"/>
    <w:rsid w:val="005D4022"/>
    <w:rsid w:val="005D4040"/>
    <w:rsid w:val="005D5FF9"/>
    <w:rsid w:val="005E0A9C"/>
    <w:rsid w:val="005E2255"/>
    <w:rsid w:val="005F22B7"/>
    <w:rsid w:val="0060191D"/>
    <w:rsid w:val="00606D16"/>
    <w:rsid w:val="00610C5C"/>
    <w:rsid w:val="00620C0F"/>
    <w:rsid w:val="006309BA"/>
    <w:rsid w:val="00642B7C"/>
    <w:rsid w:val="0064566A"/>
    <w:rsid w:val="00647729"/>
    <w:rsid w:val="00647FF6"/>
    <w:rsid w:val="0065294D"/>
    <w:rsid w:val="00655975"/>
    <w:rsid w:val="00661C02"/>
    <w:rsid w:val="006628B7"/>
    <w:rsid w:val="00673428"/>
    <w:rsid w:val="00675C31"/>
    <w:rsid w:val="00682466"/>
    <w:rsid w:val="00682CFE"/>
    <w:rsid w:val="00683A78"/>
    <w:rsid w:val="0068488A"/>
    <w:rsid w:val="00686A8B"/>
    <w:rsid w:val="006907CA"/>
    <w:rsid w:val="00690BA7"/>
    <w:rsid w:val="00695476"/>
    <w:rsid w:val="006A3F72"/>
    <w:rsid w:val="006B53CE"/>
    <w:rsid w:val="006B6D21"/>
    <w:rsid w:val="006C2280"/>
    <w:rsid w:val="006C3AB4"/>
    <w:rsid w:val="006C3E9E"/>
    <w:rsid w:val="006C497C"/>
    <w:rsid w:val="006D137D"/>
    <w:rsid w:val="006D6D59"/>
    <w:rsid w:val="006E3632"/>
    <w:rsid w:val="007061FD"/>
    <w:rsid w:val="00706F7C"/>
    <w:rsid w:val="00710111"/>
    <w:rsid w:val="00715AA9"/>
    <w:rsid w:val="0072442F"/>
    <w:rsid w:val="00740628"/>
    <w:rsid w:val="00743A2F"/>
    <w:rsid w:val="00747345"/>
    <w:rsid w:val="0077671C"/>
    <w:rsid w:val="00782B7A"/>
    <w:rsid w:val="00782E24"/>
    <w:rsid w:val="0078673D"/>
    <w:rsid w:val="007A313A"/>
    <w:rsid w:val="007A751D"/>
    <w:rsid w:val="007B33E8"/>
    <w:rsid w:val="007C1CBE"/>
    <w:rsid w:val="007D29C0"/>
    <w:rsid w:val="007D4878"/>
    <w:rsid w:val="007D6162"/>
    <w:rsid w:val="007D77F6"/>
    <w:rsid w:val="007E1323"/>
    <w:rsid w:val="007E143B"/>
    <w:rsid w:val="007E5238"/>
    <w:rsid w:val="007F01F9"/>
    <w:rsid w:val="007F0E9A"/>
    <w:rsid w:val="007F2E96"/>
    <w:rsid w:val="007F53D6"/>
    <w:rsid w:val="007F55D8"/>
    <w:rsid w:val="007F5C08"/>
    <w:rsid w:val="00810551"/>
    <w:rsid w:val="00813096"/>
    <w:rsid w:val="0081359A"/>
    <w:rsid w:val="008221DF"/>
    <w:rsid w:val="0082220F"/>
    <w:rsid w:val="0082272C"/>
    <w:rsid w:val="00822E48"/>
    <w:rsid w:val="00832CB6"/>
    <w:rsid w:val="0083713F"/>
    <w:rsid w:val="00842FAB"/>
    <w:rsid w:val="00846200"/>
    <w:rsid w:val="00847251"/>
    <w:rsid w:val="00847C65"/>
    <w:rsid w:val="008503B7"/>
    <w:rsid w:val="00852328"/>
    <w:rsid w:val="008535CA"/>
    <w:rsid w:val="00857A21"/>
    <w:rsid w:val="00857E66"/>
    <w:rsid w:val="008642B0"/>
    <w:rsid w:val="00871296"/>
    <w:rsid w:val="00872803"/>
    <w:rsid w:val="00881A7C"/>
    <w:rsid w:val="008870F2"/>
    <w:rsid w:val="00892FE5"/>
    <w:rsid w:val="00894775"/>
    <w:rsid w:val="008A0A88"/>
    <w:rsid w:val="008A31A8"/>
    <w:rsid w:val="008A49AA"/>
    <w:rsid w:val="008B5352"/>
    <w:rsid w:val="008C273C"/>
    <w:rsid w:val="008C3008"/>
    <w:rsid w:val="008C5536"/>
    <w:rsid w:val="008D1F5D"/>
    <w:rsid w:val="008D5D5E"/>
    <w:rsid w:val="008D6812"/>
    <w:rsid w:val="008D7CAC"/>
    <w:rsid w:val="008E509D"/>
    <w:rsid w:val="008E565C"/>
    <w:rsid w:val="008F26E2"/>
    <w:rsid w:val="0090065C"/>
    <w:rsid w:val="00900F4E"/>
    <w:rsid w:val="00904CD8"/>
    <w:rsid w:val="00913B93"/>
    <w:rsid w:val="00915270"/>
    <w:rsid w:val="00926C1A"/>
    <w:rsid w:val="00926EE0"/>
    <w:rsid w:val="00927C81"/>
    <w:rsid w:val="009331BB"/>
    <w:rsid w:val="00944A9B"/>
    <w:rsid w:val="00944E39"/>
    <w:rsid w:val="009527CB"/>
    <w:rsid w:val="00955C1C"/>
    <w:rsid w:val="0095682C"/>
    <w:rsid w:val="009611DF"/>
    <w:rsid w:val="0096342A"/>
    <w:rsid w:val="00965302"/>
    <w:rsid w:val="00972EFF"/>
    <w:rsid w:val="009753E3"/>
    <w:rsid w:val="00977538"/>
    <w:rsid w:val="009778A3"/>
    <w:rsid w:val="00993915"/>
    <w:rsid w:val="00994477"/>
    <w:rsid w:val="0099798E"/>
    <w:rsid w:val="009A085A"/>
    <w:rsid w:val="009A399D"/>
    <w:rsid w:val="009A6933"/>
    <w:rsid w:val="009A6AFC"/>
    <w:rsid w:val="009A7AA4"/>
    <w:rsid w:val="009D1B72"/>
    <w:rsid w:val="009D2A39"/>
    <w:rsid w:val="009D2E56"/>
    <w:rsid w:val="009D741C"/>
    <w:rsid w:val="009E04AD"/>
    <w:rsid w:val="009F00C1"/>
    <w:rsid w:val="009F059F"/>
    <w:rsid w:val="009F2629"/>
    <w:rsid w:val="00A00578"/>
    <w:rsid w:val="00A035F7"/>
    <w:rsid w:val="00A0483F"/>
    <w:rsid w:val="00A15021"/>
    <w:rsid w:val="00A159D6"/>
    <w:rsid w:val="00A30E28"/>
    <w:rsid w:val="00A32B6A"/>
    <w:rsid w:val="00A40868"/>
    <w:rsid w:val="00A529AB"/>
    <w:rsid w:val="00A6224B"/>
    <w:rsid w:val="00A801BE"/>
    <w:rsid w:val="00A82588"/>
    <w:rsid w:val="00AA2EFA"/>
    <w:rsid w:val="00AA663C"/>
    <w:rsid w:val="00AB4142"/>
    <w:rsid w:val="00AC11EF"/>
    <w:rsid w:val="00AD31A2"/>
    <w:rsid w:val="00AE4E3F"/>
    <w:rsid w:val="00AE6BC5"/>
    <w:rsid w:val="00AE7BD4"/>
    <w:rsid w:val="00AF1FB9"/>
    <w:rsid w:val="00AF28CD"/>
    <w:rsid w:val="00AF2CFB"/>
    <w:rsid w:val="00AF336A"/>
    <w:rsid w:val="00AF5571"/>
    <w:rsid w:val="00AF5949"/>
    <w:rsid w:val="00B0136D"/>
    <w:rsid w:val="00B01F15"/>
    <w:rsid w:val="00B0569E"/>
    <w:rsid w:val="00B10A9C"/>
    <w:rsid w:val="00B117B5"/>
    <w:rsid w:val="00B158AE"/>
    <w:rsid w:val="00B267A3"/>
    <w:rsid w:val="00B2776B"/>
    <w:rsid w:val="00B305EC"/>
    <w:rsid w:val="00B30D58"/>
    <w:rsid w:val="00B31EEE"/>
    <w:rsid w:val="00B3398F"/>
    <w:rsid w:val="00B33DB4"/>
    <w:rsid w:val="00B35D0E"/>
    <w:rsid w:val="00B42F27"/>
    <w:rsid w:val="00B511DA"/>
    <w:rsid w:val="00B6788B"/>
    <w:rsid w:val="00B71445"/>
    <w:rsid w:val="00B71970"/>
    <w:rsid w:val="00B80CC5"/>
    <w:rsid w:val="00B83AD6"/>
    <w:rsid w:val="00B85309"/>
    <w:rsid w:val="00B85CB2"/>
    <w:rsid w:val="00B905C5"/>
    <w:rsid w:val="00B9261F"/>
    <w:rsid w:val="00B929A7"/>
    <w:rsid w:val="00B937EE"/>
    <w:rsid w:val="00BA5E0C"/>
    <w:rsid w:val="00BB3F63"/>
    <w:rsid w:val="00BB4DED"/>
    <w:rsid w:val="00BB5255"/>
    <w:rsid w:val="00BB6A4C"/>
    <w:rsid w:val="00BC1290"/>
    <w:rsid w:val="00BC3C6E"/>
    <w:rsid w:val="00BC6C9A"/>
    <w:rsid w:val="00BD582D"/>
    <w:rsid w:val="00BE65EC"/>
    <w:rsid w:val="00BE724A"/>
    <w:rsid w:val="00C1653E"/>
    <w:rsid w:val="00C1738A"/>
    <w:rsid w:val="00C1771C"/>
    <w:rsid w:val="00C20AAD"/>
    <w:rsid w:val="00C20C83"/>
    <w:rsid w:val="00C21A0C"/>
    <w:rsid w:val="00C22C42"/>
    <w:rsid w:val="00C23432"/>
    <w:rsid w:val="00C267AE"/>
    <w:rsid w:val="00C2790E"/>
    <w:rsid w:val="00C32218"/>
    <w:rsid w:val="00C37FEB"/>
    <w:rsid w:val="00C42EDD"/>
    <w:rsid w:val="00C43BBE"/>
    <w:rsid w:val="00C504A5"/>
    <w:rsid w:val="00C60592"/>
    <w:rsid w:val="00C61E86"/>
    <w:rsid w:val="00C6303A"/>
    <w:rsid w:val="00C82561"/>
    <w:rsid w:val="00C85B54"/>
    <w:rsid w:val="00C92A6A"/>
    <w:rsid w:val="00C94EC0"/>
    <w:rsid w:val="00CA480D"/>
    <w:rsid w:val="00CB5068"/>
    <w:rsid w:val="00CE01C3"/>
    <w:rsid w:val="00CE0E7C"/>
    <w:rsid w:val="00CE0EA0"/>
    <w:rsid w:val="00CE179F"/>
    <w:rsid w:val="00CF17E2"/>
    <w:rsid w:val="00CF47D4"/>
    <w:rsid w:val="00D004D2"/>
    <w:rsid w:val="00D10890"/>
    <w:rsid w:val="00D11CE2"/>
    <w:rsid w:val="00D1210D"/>
    <w:rsid w:val="00D22266"/>
    <w:rsid w:val="00D2272E"/>
    <w:rsid w:val="00D25D32"/>
    <w:rsid w:val="00D26EE1"/>
    <w:rsid w:val="00D27554"/>
    <w:rsid w:val="00D354CE"/>
    <w:rsid w:val="00D37860"/>
    <w:rsid w:val="00D43A36"/>
    <w:rsid w:val="00D463C7"/>
    <w:rsid w:val="00D474F4"/>
    <w:rsid w:val="00D53DD5"/>
    <w:rsid w:val="00D54183"/>
    <w:rsid w:val="00D55C49"/>
    <w:rsid w:val="00D61FA6"/>
    <w:rsid w:val="00D6454B"/>
    <w:rsid w:val="00D665A7"/>
    <w:rsid w:val="00D7136C"/>
    <w:rsid w:val="00D7305E"/>
    <w:rsid w:val="00D779E6"/>
    <w:rsid w:val="00D77B62"/>
    <w:rsid w:val="00D864BB"/>
    <w:rsid w:val="00D86D61"/>
    <w:rsid w:val="00D87740"/>
    <w:rsid w:val="00DB00FE"/>
    <w:rsid w:val="00DB1F3D"/>
    <w:rsid w:val="00DB5170"/>
    <w:rsid w:val="00DB518D"/>
    <w:rsid w:val="00DB7EEE"/>
    <w:rsid w:val="00DC4E9A"/>
    <w:rsid w:val="00DD2A4E"/>
    <w:rsid w:val="00DE063E"/>
    <w:rsid w:val="00DE18E6"/>
    <w:rsid w:val="00DE217A"/>
    <w:rsid w:val="00DE2BD1"/>
    <w:rsid w:val="00DE3AC8"/>
    <w:rsid w:val="00DE5AC9"/>
    <w:rsid w:val="00DF4F96"/>
    <w:rsid w:val="00E011C6"/>
    <w:rsid w:val="00E13326"/>
    <w:rsid w:val="00E1794B"/>
    <w:rsid w:val="00E20B3A"/>
    <w:rsid w:val="00E23084"/>
    <w:rsid w:val="00E3396B"/>
    <w:rsid w:val="00E367BB"/>
    <w:rsid w:val="00E55FB0"/>
    <w:rsid w:val="00E561D8"/>
    <w:rsid w:val="00E75CE6"/>
    <w:rsid w:val="00E80A0F"/>
    <w:rsid w:val="00E84628"/>
    <w:rsid w:val="00E876FF"/>
    <w:rsid w:val="00E90DE3"/>
    <w:rsid w:val="00E90F6C"/>
    <w:rsid w:val="00E96FCD"/>
    <w:rsid w:val="00EA500F"/>
    <w:rsid w:val="00EA7FC5"/>
    <w:rsid w:val="00EB0B04"/>
    <w:rsid w:val="00EB0D28"/>
    <w:rsid w:val="00EC1AAE"/>
    <w:rsid w:val="00EC34D3"/>
    <w:rsid w:val="00EC4C88"/>
    <w:rsid w:val="00EC742C"/>
    <w:rsid w:val="00ED2736"/>
    <w:rsid w:val="00ED3649"/>
    <w:rsid w:val="00ED3F90"/>
    <w:rsid w:val="00ED572C"/>
    <w:rsid w:val="00EF3FA9"/>
    <w:rsid w:val="00EF4855"/>
    <w:rsid w:val="00EF57F1"/>
    <w:rsid w:val="00F037AF"/>
    <w:rsid w:val="00F1191B"/>
    <w:rsid w:val="00F16DA0"/>
    <w:rsid w:val="00F20A93"/>
    <w:rsid w:val="00F336A1"/>
    <w:rsid w:val="00F34313"/>
    <w:rsid w:val="00F3667B"/>
    <w:rsid w:val="00F42B1E"/>
    <w:rsid w:val="00F44AA0"/>
    <w:rsid w:val="00F44BBE"/>
    <w:rsid w:val="00F44BC9"/>
    <w:rsid w:val="00F539EB"/>
    <w:rsid w:val="00F56AFF"/>
    <w:rsid w:val="00F61C56"/>
    <w:rsid w:val="00F63095"/>
    <w:rsid w:val="00F67CE8"/>
    <w:rsid w:val="00F71012"/>
    <w:rsid w:val="00F86AD4"/>
    <w:rsid w:val="00F877CF"/>
    <w:rsid w:val="00F87F30"/>
    <w:rsid w:val="00F911D8"/>
    <w:rsid w:val="00F92F7B"/>
    <w:rsid w:val="00FA33A8"/>
    <w:rsid w:val="00FB389B"/>
    <w:rsid w:val="00FB7E19"/>
    <w:rsid w:val="00FC1143"/>
    <w:rsid w:val="00FC13B4"/>
    <w:rsid w:val="00FC225D"/>
    <w:rsid w:val="00FC5236"/>
    <w:rsid w:val="00FD014E"/>
    <w:rsid w:val="00FD0AAC"/>
    <w:rsid w:val="00FD1AE0"/>
    <w:rsid w:val="00FD28BC"/>
    <w:rsid w:val="00FE05D2"/>
    <w:rsid w:val="00FE22C1"/>
    <w:rsid w:val="00FE2567"/>
    <w:rsid w:val="00FE31B3"/>
    <w:rsid w:val="00FF4274"/>
    <w:rsid w:val="00FF74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7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8B7"/>
  </w:style>
  <w:style w:type="paragraph" w:styleId="Heading2">
    <w:name w:val="heading 2"/>
    <w:basedOn w:val="Normal"/>
    <w:next w:val="Normal"/>
    <w:link w:val="Heading2Char"/>
    <w:uiPriority w:val="9"/>
    <w:semiHidden/>
    <w:unhideWhenUsed/>
    <w:qFormat/>
    <w:rsid w:val="002A24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7BD4"/>
    <w:rPr>
      <w:color w:val="0000FF" w:themeColor="hyperlink"/>
      <w:u w:val="single"/>
    </w:rPr>
  </w:style>
  <w:style w:type="paragraph" w:styleId="ListParagraph">
    <w:name w:val="List Paragraph"/>
    <w:basedOn w:val="Normal"/>
    <w:uiPriority w:val="34"/>
    <w:qFormat/>
    <w:rsid w:val="0072442F"/>
    <w:pPr>
      <w:ind w:left="720"/>
      <w:contextualSpacing/>
    </w:pPr>
  </w:style>
  <w:style w:type="paragraph" w:styleId="Header">
    <w:name w:val="header"/>
    <w:basedOn w:val="Normal"/>
    <w:link w:val="HeaderChar"/>
    <w:uiPriority w:val="99"/>
    <w:unhideWhenUsed/>
    <w:rsid w:val="00B92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9A7"/>
  </w:style>
  <w:style w:type="paragraph" w:styleId="Footer">
    <w:name w:val="footer"/>
    <w:basedOn w:val="Normal"/>
    <w:link w:val="FooterChar"/>
    <w:uiPriority w:val="99"/>
    <w:unhideWhenUsed/>
    <w:rsid w:val="00B92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9A7"/>
  </w:style>
  <w:style w:type="paragraph" w:styleId="NormalWeb">
    <w:name w:val="Normal (Web)"/>
    <w:basedOn w:val="Normal"/>
    <w:uiPriority w:val="99"/>
    <w:semiHidden/>
    <w:unhideWhenUsed/>
    <w:rsid w:val="00AA2EFA"/>
    <w:rPr>
      <w:rFonts w:ascii="Times New Roman" w:hAnsi="Times New Roman" w:cs="Times New Roman"/>
      <w:sz w:val="24"/>
      <w:szCs w:val="24"/>
    </w:rPr>
  </w:style>
  <w:style w:type="table" w:styleId="TableGrid">
    <w:name w:val="Table Grid"/>
    <w:basedOn w:val="TableNormal"/>
    <w:uiPriority w:val="59"/>
    <w:rsid w:val="00DB518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2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8B7"/>
    <w:rPr>
      <w:rFonts w:ascii="Tahoma" w:hAnsi="Tahoma" w:cs="Tahoma"/>
      <w:sz w:val="16"/>
      <w:szCs w:val="16"/>
    </w:rPr>
  </w:style>
  <w:style w:type="character" w:styleId="CommentReference">
    <w:name w:val="annotation reference"/>
    <w:basedOn w:val="DefaultParagraphFont"/>
    <w:uiPriority w:val="99"/>
    <w:semiHidden/>
    <w:unhideWhenUsed/>
    <w:rsid w:val="00482060"/>
    <w:rPr>
      <w:sz w:val="16"/>
      <w:szCs w:val="16"/>
    </w:rPr>
  </w:style>
  <w:style w:type="paragraph" w:styleId="CommentText">
    <w:name w:val="annotation text"/>
    <w:basedOn w:val="Normal"/>
    <w:link w:val="CommentTextChar"/>
    <w:uiPriority w:val="99"/>
    <w:semiHidden/>
    <w:unhideWhenUsed/>
    <w:rsid w:val="00482060"/>
    <w:pPr>
      <w:spacing w:line="240" w:lineRule="auto"/>
    </w:pPr>
    <w:rPr>
      <w:sz w:val="20"/>
      <w:szCs w:val="20"/>
    </w:rPr>
  </w:style>
  <w:style w:type="character" w:customStyle="1" w:styleId="CommentTextChar">
    <w:name w:val="Comment Text Char"/>
    <w:basedOn w:val="DefaultParagraphFont"/>
    <w:link w:val="CommentText"/>
    <w:uiPriority w:val="99"/>
    <w:semiHidden/>
    <w:rsid w:val="00482060"/>
    <w:rPr>
      <w:sz w:val="20"/>
      <w:szCs w:val="20"/>
    </w:rPr>
  </w:style>
  <w:style w:type="paragraph" w:styleId="CommentSubject">
    <w:name w:val="annotation subject"/>
    <w:basedOn w:val="CommentText"/>
    <w:next w:val="CommentText"/>
    <w:link w:val="CommentSubjectChar"/>
    <w:uiPriority w:val="99"/>
    <w:semiHidden/>
    <w:unhideWhenUsed/>
    <w:rsid w:val="00482060"/>
    <w:rPr>
      <w:b/>
      <w:bCs/>
    </w:rPr>
  </w:style>
  <w:style w:type="character" w:customStyle="1" w:styleId="CommentSubjectChar">
    <w:name w:val="Comment Subject Char"/>
    <w:basedOn w:val="CommentTextChar"/>
    <w:link w:val="CommentSubject"/>
    <w:uiPriority w:val="99"/>
    <w:semiHidden/>
    <w:rsid w:val="00482060"/>
    <w:rPr>
      <w:b/>
      <w:bCs/>
      <w:sz w:val="20"/>
      <w:szCs w:val="20"/>
    </w:rPr>
  </w:style>
  <w:style w:type="character" w:customStyle="1" w:styleId="Heading2Char">
    <w:name w:val="Heading 2 Char"/>
    <w:basedOn w:val="DefaultParagraphFont"/>
    <w:link w:val="Heading2"/>
    <w:uiPriority w:val="9"/>
    <w:semiHidden/>
    <w:rsid w:val="002A2457"/>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DefaultParagraphFont"/>
    <w:uiPriority w:val="99"/>
    <w:semiHidden/>
    <w:unhideWhenUsed/>
    <w:rsid w:val="009A6AF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8B7"/>
  </w:style>
  <w:style w:type="paragraph" w:styleId="Heading2">
    <w:name w:val="heading 2"/>
    <w:basedOn w:val="Normal"/>
    <w:next w:val="Normal"/>
    <w:link w:val="Heading2Char"/>
    <w:uiPriority w:val="9"/>
    <w:semiHidden/>
    <w:unhideWhenUsed/>
    <w:qFormat/>
    <w:rsid w:val="002A24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7BD4"/>
    <w:rPr>
      <w:color w:val="0000FF" w:themeColor="hyperlink"/>
      <w:u w:val="single"/>
    </w:rPr>
  </w:style>
  <w:style w:type="paragraph" w:styleId="ListParagraph">
    <w:name w:val="List Paragraph"/>
    <w:basedOn w:val="Normal"/>
    <w:uiPriority w:val="34"/>
    <w:qFormat/>
    <w:rsid w:val="0072442F"/>
    <w:pPr>
      <w:ind w:left="720"/>
      <w:contextualSpacing/>
    </w:pPr>
  </w:style>
  <w:style w:type="paragraph" w:styleId="Header">
    <w:name w:val="header"/>
    <w:basedOn w:val="Normal"/>
    <w:link w:val="HeaderChar"/>
    <w:uiPriority w:val="99"/>
    <w:unhideWhenUsed/>
    <w:rsid w:val="00B92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9A7"/>
  </w:style>
  <w:style w:type="paragraph" w:styleId="Footer">
    <w:name w:val="footer"/>
    <w:basedOn w:val="Normal"/>
    <w:link w:val="FooterChar"/>
    <w:uiPriority w:val="99"/>
    <w:unhideWhenUsed/>
    <w:rsid w:val="00B92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9A7"/>
  </w:style>
  <w:style w:type="paragraph" w:styleId="NormalWeb">
    <w:name w:val="Normal (Web)"/>
    <w:basedOn w:val="Normal"/>
    <w:uiPriority w:val="99"/>
    <w:semiHidden/>
    <w:unhideWhenUsed/>
    <w:rsid w:val="00AA2EFA"/>
    <w:rPr>
      <w:rFonts w:ascii="Times New Roman" w:hAnsi="Times New Roman" w:cs="Times New Roman"/>
      <w:sz w:val="24"/>
      <w:szCs w:val="24"/>
    </w:rPr>
  </w:style>
  <w:style w:type="table" w:styleId="TableGrid">
    <w:name w:val="Table Grid"/>
    <w:basedOn w:val="TableNormal"/>
    <w:uiPriority w:val="59"/>
    <w:rsid w:val="00DB518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2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8B7"/>
    <w:rPr>
      <w:rFonts w:ascii="Tahoma" w:hAnsi="Tahoma" w:cs="Tahoma"/>
      <w:sz w:val="16"/>
      <w:szCs w:val="16"/>
    </w:rPr>
  </w:style>
  <w:style w:type="character" w:styleId="CommentReference">
    <w:name w:val="annotation reference"/>
    <w:basedOn w:val="DefaultParagraphFont"/>
    <w:uiPriority w:val="99"/>
    <w:semiHidden/>
    <w:unhideWhenUsed/>
    <w:rsid w:val="00482060"/>
    <w:rPr>
      <w:sz w:val="16"/>
      <w:szCs w:val="16"/>
    </w:rPr>
  </w:style>
  <w:style w:type="paragraph" w:styleId="CommentText">
    <w:name w:val="annotation text"/>
    <w:basedOn w:val="Normal"/>
    <w:link w:val="CommentTextChar"/>
    <w:uiPriority w:val="99"/>
    <w:semiHidden/>
    <w:unhideWhenUsed/>
    <w:rsid w:val="00482060"/>
    <w:pPr>
      <w:spacing w:line="240" w:lineRule="auto"/>
    </w:pPr>
    <w:rPr>
      <w:sz w:val="20"/>
      <w:szCs w:val="20"/>
    </w:rPr>
  </w:style>
  <w:style w:type="character" w:customStyle="1" w:styleId="CommentTextChar">
    <w:name w:val="Comment Text Char"/>
    <w:basedOn w:val="DefaultParagraphFont"/>
    <w:link w:val="CommentText"/>
    <w:uiPriority w:val="99"/>
    <w:semiHidden/>
    <w:rsid w:val="00482060"/>
    <w:rPr>
      <w:sz w:val="20"/>
      <w:szCs w:val="20"/>
    </w:rPr>
  </w:style>
  <w:style w:type="paragraph" w:styleId="CommentSubject">
    <w:name w:val="annotation subject"/>
    <w:basedOn w:val="CommentText"/>
    <w:next w:val="CommentText"/>
    <w:link w:val="CommentSubjectChar"/>
    <w:uiPriority w:val="99"/>
    <w:semiHidden/>
    <w:unhideWhenUsed/>
    <w:rsid w:val="00482060"/>
    <w:rPr>
      <w:b/>
      <w:bCs/>
    </w:rPr>
  </w:style>
  <w:style w:type="character" w:customStyle="1" w:styleId="CommentSubjectChar">
    <w:name w:val="Comment Subject Char"/>
    <w:basedOn w:val="CommentTextChar"/>
    <w:link w:val="CommentSubject"/>
    <w:uiPriority w:val="99"/>
    <w:semiHidden/>
    <w:rsid w:val="00482060"/>
    <w:rPr>
      <w:b/>
      <w:bCs/>
      <w:sz w:val="20"/>
      <w:szCs w:val="20"/>
    </w:rPr>
  </w:style>
  <w:style w:type="character" w:customStyle="1" w:styleId="Heading2Char">
    <w:name w:val="Heading 2 Char"/>
    <w:basedOn w:val="DefaultParagraphFont"/>
    <w:link w:val="Heading2"/>
    <w:uiPriority w:val="9"/>
    <w:semiHidden/>
    <w:rsid w:val="002A2457"/>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DefaultParagraphFont"/>
    <w:uiPriority w:val="99"/>
    <w:semiHidden/>
    <w:unhideWhenUsed/>
    <w:rsid w:val="009A6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4859">
      <w:bodyDiv w:val="1"/>
      <w:marLeft w:val="0"/>
      <w:marRight w:val="0"/>
      <w:marTop w:val="0"/>
      <w:marBottom w:val="0"/>
      <w:divBdr>
        <w:top w:val="none" w:sz="0" w:space="0" w:color="auto"/>
        <w:left w:val="none" w:sz="0" w:space="0" w:color="auto"/>
        <w:bottom w:val="none" w:sz="0" w:space="0" w:color="auto"/>
        <w:right w:val="none" w:sz="0" w:space="0" w:color="auto"/>
      </w:divBdr>
    </w:div>
    <w:div w:id="31732524">
      <w:bodyDiv w:val="1"/>
      <w:marLeft w:val="0"/>
      <w:marRight w:val="0"/>
      <w:marTop w:val="0"/>
      <w:marBottom w:val="0"/>
      <w:divBdr>
        <w:top w:val="none" w:sz="0" w:space="0" w:color="auto"/>
        <w:left w:val="none" w:sz="0" w:space="0" w:color="auto"/>
        <w:bottom w:val="none" w:sz="0" w:space="0" w:color="auto"/>
        <w:right w:val="none" w:sz="0" w:space="0" w:color="auto"/>
      </w:divBdr>
      <w:divsChild>
        <w:div w:id="1841194408">
          <w:marLeft w:val="-720"/>
          <w:marRight w:val="0"/>
          <w:marTop w:val="0"/>
          <w:marBottom w:val="0"/>
          <w:divBdr>
            <w:top w:val="none" w:sz="0" w:space="0" w:color="auto"/>
            <w:left w:val="none" w:sz="0" w:space="0" w:color="auto"/>
            <w:bottom w:val="none" w:sz="0" w:space="0" w:color="auto"/>
            <w:right w:val="none" w:sz="0" w:space="0" w:color="auto"/>
          </w:divBdr>
        </w:div>
      </w:divsChild>
    </w:div>
    <w:div w:id="46999841">
      <w:bodyDiv w:val="1"/>
      <w:marLeft w:val="0"/>
      <w:marRight w:val="0"/>
      <w:marTop w:val="0"/>
      <w:marBottom w:val="0"/>
      <w:divBdr>
        <w:top w:val="none" w:sz="0" w:space="0" w:color="auto"/>
        <w:left w:val="none" w:sz="0" w:space="0" w:color="auto"/>
        <w:bottom w:val="none" w:sz="0" w:space="0" w:color="auto"/>
        <w:right w:val="none" w:sz="0" w:space="0" w:color="auto"/>
      </w:divBdr>
    </w:div>
    <w:div w:id="48919492">
      <w:bodyDiv w:val="1"/>
      <w:marLeft w:val="0"/>
      <w:marRight w:val="0"/>
      <w:marTop w:val="0"/>
      <w:marBottom w:val="0"/>
      <w:divBdr>
        <w:top w:val="none" w:sz="0" w:space="0" w:color="auto"/>
        <w:left w:val="none" w:sz="0" w:space="0" w:color="auto"/>
        <w:bottom w:val="none" w:sz="0" w:space="0" w:color="auto"/>
        <w:right w:val="none" w:sz="0" w:space="0" w:color="auto"/>
      </w:divBdr>
    </w:div>
    <w:div w:id="85734515">
      <w:bodyDiv w:val="1"/>
      <w:marLeft w:val="0"/>
      <w:marRight w:val="0"/>
      <w:marTop w:val="0"/>
      <w:marBottom w:val="0"/>
      <w:divBdr>
        <w:top w:val="none" w:sz="0" w:space="0" w:color="auto"/>
        <w:left w:val="none" w:sz="0" w:space="0" w:color="auto"/>
        <w:bottom w:val="none" w:sz="0" w:space="0" w:color="auto"/>
        <w:right w:val="none" w:sz="0" w:space="0" w:color="auto"/>
      </w:divBdr>
    </w:div>
    <w:div w:id="135725678">
      <w:bodyDiv w:val="1"/>
      <w:marLeft w:val="0"/>
      <w:marRight w:val="0"/>
      <w:marTop w:val="0"/>
      <w:marBottom w:val="0"/>
      <w:divBdr>
        <w:top w:val="none" w:sz="0" w:space="0" w:color="auto"/>
        <w:left w:val="none" w:sz="0" w:space="0" w:color="auto"/>
        <w:bottom w:val="none" w:sz="0" w:space="0" w:color="auto"/>
        <w:right w:val="none" w:sz="0" w:space="0" w:color="auto"/>
      </w:divBdr>
      <w:divsChild>
        <w:div w:id="1678923115">
          <w:marLeft w:val="-720"/>
          <w:marRight w:val="0"/>
          <w:marTop w:val="0"/>
          <w:marBottom w:val="0"/>
          <w:divBdr>
            <w:top w:val="none" w:sz="0" w:space="0" w:color="auto"/>
            <w:left w:val="none" w:sz="0" w:space="0" w:color="auto"/>
            <w:bottom w:val="none" w:sz="0" w:space="0" w:color="auto"/>
            <w:right w:val="none" w:sz="0" w:space="0" w:color="auto"/>
          </w:divBdr>
        </w:div>
      </w:divsChild>
    </w:div>
    <w:div w:id="135757487">
      <w:bodyDiv w:val="1"/>
      <w:marLeft w:val="0"/>
      <w:marRight w:val="0"/>
      <w:marTop w:val="0"/>
      <w:marBottom w:val="0"/>
      <w:divBdr>
        <w:top w:val="none" w:sz="0" w:space="0" w:color="auto"/>
        <w:left w:val="none" w:sz="0" w:space="0" w:color="auto"/>
        <w:bottom w:val="none" w:sz="0" w:space="0" w:color="auto"/>
        <w:right w:val="none" w:sz="0" w:space="0" w:color="auto"/>
      </w:divBdr>
    </w:div>
    <w:div w:id="142545951">
      <w:bodyDiv w:val="1"/>
      <w:marLeft w:val="0"/>
      <w:marRight w:val="0"/>
      <w:marTop w:val="0"/>
      <w:marBottom w:val="0"/>
      <w:divBdr>
        <w:top w:val="none" w:sz="0" w:space="0" w:color="auto"/>
        <w:left w:val="none" w:sz="0" w:space="0" w:color="auto"/>
        <w:bottom w:val="none" w:sz="0" w:space="0" w:color="auto"/>
        <w:right w:val="none" w:sz="0" w:space="0" w:color="auto"/>
      </w:divBdr>
      <w:divsChild>
        <w:div w:id="1012145704">
          <w:marLeft w:val="-720"/>
          <w:marRight w:val="0"/>
          <w:marTop w:val="0"/>
          <w:marBottom w:val="0"/>
          <w:divBdr>
            <w:top w:val="none" w:sz="0" w:space="0" w:color="auto"/>
            <w:left w:val="none" w:sz="0" w:space="0" w:color="auto"/>
            <w:bottom w:val="none" w:sz="0" w:space="0" w:color="auto"/>
            <w:right w:val="none" w:sz="0" w:space="0" w:color="auto"/>
          </w:divBdr>
        </w:div>
      </w:divsChild>
    </w:div>
    <w:div w:id="151289547">
      <w:bodyDiv w:val="1"/>
      <w:marLeft w:val="0"/>
      <w:marRight w:val="0"/>
      <w:marTop w:val="0"/>
      <w:marBottom w:val="0"/>
      <w:divBdr>
        <w:top w:val="none" w:sz="0" w:space="0" w:color="auto"/>
        <w:left w:val="none" w:sz="0" w:space="0" w:color="auto"/>
        <w:bottom w:val="none" w:sz="0" w:space="0" w:color="auto"/>
        <w:right w:val="none" w:sz="0" w:space="0" w:color="auto"/>
      </w:divBdr>
    </w:div>
    <w:div w:id="160658608">
      <w:bodyDiv w:val="1"/>
      <w:marLeft w:val="0"/>
      <w:marRight w:val="0"/>
      <w:marTop w:val="0"/>
      <w:marBottom w:val="0"/>
      <w:divBdr>
        <w:top w:val="none" w:sz="0" w:space="0" w:color="auto"/>
        <w:left w:val="none" w:sz="0" w:space="0" w:color="auto"/>
        <w:bottom w:val="none" w:sz="0" w:space="0" w:color="auto"/>
        <w:right w:val="none" w:sz="0" w:space="0" w:color="auto"/>
      </w:divBdr>
    </w:div>
    <w:div w:id="257909705">
      <w:bodyDiv w:val="1"/>
      <w:marLeft w:val="0"/>
      <w:marRight w:val="0"/>
      <w:marTop w:val="0"/>
      <w:marBottom w:val="0"/>
      <w:divBdr>
        <w:top w:val="none" w:sz="0" w:space="0" w:color="auto"/>
        <w:left w:val="none" w:sz="0" w:space="0" w:color="auto"/>
        <w:bottom w:val="none" w:sz="0" w:space="0" w:color="auto"/>
        <w:right w:val="none" w:sz="0" w:space="0" w:color="auto"/>
      </w:divBdr>
    </w:div>
    <w:div w:id="281421217">
      <w:bodyDiv w:val="1"/>
      <w:marLeft w:val="0"/>
      <w:marRight w:val="0"/>
      <w:marTop w:val="0"/>
      <w:marBottom w:val="0"/>
      <w:divBdr>
        <w:top w:val="none" w:sz="0" w:space="0" w:color="auto"/>
        <w:left w:val="none" w:sz="0" w:space="0" w:color="auto"/>
        <w:bottom w:val="none" w:sz="0" w:space="0" w:color="auto"/>
        <w:right w:val="none" w:sz="0" w:space="0" w:color="auto"/>
      </w:divBdr>
    </w:div>
    <w:div w:id="327944594">
      <w:bodyDiv w:val="1"/>
      <w:marLeft w:val="0"/>
      <w:marRight w:val="0"/>
      <w:marTop w:val="0"/>
      <w:marBottom w:val="0"/>
      <w:divBdr>
        <w:top w:val="none" w:sz="0" w:space="0" w:color="auto"/>
        <w:left w:val="none" w:sz="0" w:space="0" w:color="auto"/>
        <w:bottom w:val="none" w:sz="0" w:space="0" w:color="auto"/>
        <w:right w:val="none" w:sz="0" w:space="0" w:color="auto"/>
      </w:divBdr>
      <w:divsChild>
        <w:div w:id="1366711616">
          <w:marLeft w:val="0"/>
          <w:marRight w:val="0"/>
          <w:marTop w:val="0"/>
          <w:marBottom w:val="0"/>
          <w:divBdr>
            <w:top w:val="none" w:sz="0" w:space="0" w:color="auto"/>
            <w:left w:val="none" w:sz="0" w:space="0" w:color="auto"/>
            <w:bottom w:val="none" w:sz="0" w:space="0" w:color="auto"/>
            <w:right w:val="none" w:sz="0" w:space="0" w:color="auto"/>
          </w:divBdr>
        </w:div>
      </w:divsChild>
    </w:div>
    <w:div w:id="331420116">
      <w:bodyDiv w:val="1"/>
      <w:marLeft w:val="0"/>
      <w:marRight w:val="0"/>
      <w:marTop w:val="0"/>
      <w:marBottom w:val="0"/>
      <w:divBdr>
        <w:top w:val="none" w:sz="0" w:space="0" w:color="auto"/>
        <w:left w:val="none" w:sz="0" w:space="0" w:color="auto"/>
        <w:bottom w:val="none" w:sz="0" w:space="0" w:color="auto"/>
        <w:right w:val="none" w:sz="0" w:space="0" w:color="auto"/>
      </w:divBdr>
      <w:divsChild>
        <w:div w:id="1822194830">
          <w:marLeft w:val="-720"/>
          <w:marRight w:val="0"/>
          <w:marTop w:val="0"/>
          <w:marBottom w:val="0"/>
          <w:divBdr>
            <w:top w:val="none" w:sz="0" w:space="0" w:color="auto"/>
            <w:left w:val="none" w:sz="0" w:space="0" w:color="auto"/>
            <w:bottom w:val="none" w:sz="0" w:space="0" w:color="auto"/>
            <w:right w:val="none" w:sz="0" w:space="0" w:color="auto"/>
          </w:divBdr>
        </w:div>
      </w:divsChild>
    </w:div>
    <w:div w:id="394085450">
      <w:bodyDiv w:val="1"/>
      <w:marLeft w:val="0"/>
      <w:marRight w:val="0"/>
      <w:marTop w:val="0"/>
      <w:marBottom w:val="0"/>
      <w:divBdr>
        <w:top w:val="none" w:sz="0" w:space="0" w:color="auto"/>
        <w:left w:val="none" w:sz="0" w:space="0" w:color="auto"/>
        <w:bottom w:val="none" w:sz="0" w:space="0" w:color="auto"/>
        <w:right w:val="none" w:sz="0" w:space="0" w:color="auto"/>
      </w:divBdr>
    </w:div>
    <w:div w:id="415976798">
      <w:bodyDiv w:val="1"/>
      <w:marLeft w:val="0"/>
      <w:marRight w:val="0"/>
      <w:marTop w:val="0"/>
      <w:marBottom w:val="0"/>
      <w:divBdr>
        <w:top w:val="none" w:sz="0" w:space="0" w:color="auto"/>
        <w:left w:val="none" w:sz="0" w:space="0" w:color="auto"/>
        <w:bottom w:val="none" w:sz="0" w:space="0" w:color="auto"/>
        <w:right w:val="none" w:sz="0" w:space="0" w:color="auto"/>
      </w:divBdr>
    </w:div>
    <w:div w:id="484470983">
      <w:bodyDiv w:val="1"/>
      <w:marLeft w:val="0"/>
      <w:marRight w:val="0"/>
      <w:marTop w:val="0"/>
      <w:marBottom w:val="0"/>
      <w:divBdr>
        <w:top w:val="none" w:sz="0" w:space="0" w:color="auto"/>
        <w:left w:val="none" w:sz="0" w:space="0" w:color="auto"/>
        <w:bottom w:val="none" w:sz="0" w:space="0" w:color="auto"/>
        <w:right w:val="none" w:sz="0" w:space="0" w:color="auto"/>
      </w:divBdr>
      <w:divsChild>
        <w:div w:id="159128268">
          <w:marLeft w:val="-720"/>
          <w:marRight w:val="0"/>
          <w:marTop w:val="0"/>
          <w:marBottom w:val="0"/>
          <w:divBdr>
            <w:top w:val="none" w:sz="0" w:space="0" w:color="auto"/>
            <w:left w:val="none" w:sz="0" w:space="0" w:color="auto"/>
            <w:bottom w:val="none" w:sz="0" w:space="0" w:color="auto"/>
            <w:right w:val="none" w:sz="0" w:space="0" w:color="auto"/>
          </w:divBdr>
        </w:div>
      </w:divsChild>
    </w:div>
    <w:div w:id="526800493">
      <w:bodyDiv w:val="1"/>
      <w:marLeft w:val="0"/>
      <w:marRight w:val="0"/>
      <w:marTop w:val="0"/>
      <w:marBottom w:val="0"/>
      <w:divBdr>
        <w:top w:val="none" w:sz="0" w:space="0" w:color="auto"/>
        <w:left w:val="none" w:sz="0" w:space="0" w:color="auto"/>
        <w:bottom w:val="none" w:sz="0" w:space="0" w:color="auto"/>
        <w:right w:val="none" w:sz="0" w:space="0" w:color="auto"/>
      </w:divBdr>
      <w:divsChild>
        <w:div w:id="455219029">
          <w:marLeft w:val="-720"/>
          <w:marRight w:val="0"/>
          <w:marTop w:val="0"/>
          <w:marBottom w:val="0"/>
          <w:divBdr>
            <w:top w:val="none" w:sz="0" w:space="0" w:color="auto"/>
            <w:left w:val="none" w:sz="0" w:space="0" w:color="auto"/>
            <w:bottom w:val="none" w:sz="0" w:space="0" w:color="auto"/>
            <w:right w:val="none" w:sz="0" w:space="0" w:color="auto"/>
          </w:divBdr>
        </w:div>
      </w:divsChild>
    </w:div>
    <w:div w:id="540442485">
      <w:bodyDiv w:val="1"/>
      <w:marLeft w:val="0"/>
      <w:marRight w:val="0"/>
      <w:marTop w:val="0"/>
      <w:marBottom w:val="0"/>
      <w:divBdr>
        <w:top w:val="none" w:sz="0" w:space="0" w:color="auto"/>
        <w:left w:val="none" w:sz="0" w:space="0" w:color="auto"/>
        <w:bottom w:val="none" w:sz="0" w:space="0" w:color="auto"/>
        <w:right w:val="none" w:sz="0" w:space="0" w:color="auto"/>
      </w:divBdr>
    </w:div>
    <w:div w:id="639578408">
      <w:bodyDiv w:val="1"/>
      <w:marLeft w:val="0"/>
      <w:marRight w:val="0"/>
      <w:marTop w:val="0"/>
      <w:marBottom w:val="0"/>
      <w:divBdr>
        <w:top w:val="none" w:sz="0" w:space="0" w:color="auto"/>
        <w:left w:val="none" w:sz="0" w:space="0" w:color="auto"/>
        <w:bottom w:val="none" w:sz="0" w:space="0" w:color="auto"/>
        <w:right w:val="none" w:sz="0" w:space="0" w:color="auto"/>
      </w:divBdr>
      <w:divsChild>
        <w:div w:id="302850218">
          <w:marLeft w:val="0"/>
          <w:marRight w:val="0"/>
          <w:marTop w:val="0"/>
          <w:marBottom w:val="0"/>
          <w:divBdr>
            <w:top w:val="none" w:sz="0" w:space="0" w:color="auto"/>
            <w:left w:val="none" w:sz="0" w:space="0" w:color="auto"/>
            <w:bottom w:val="none" w:sz="0" w:space="0" w:color="auto"/>
            <w:right w:val="none" w:sz="0" w:space="0" w:color="auto"/>
          </w:divBdr>
        </w:div>
        <w:div w:id="348799542">
          <w:marLeft w:val="0"/>
          <w:marRight w:val="0"/>
          <w:marTop w:val="0"/>
          <w:marBottom w:val="0"/>
          <w:divBdr>
            <w:top w:val="none" w:sz="0" w:space="0" w:color="auto"/>
            <w:left w:val="none" w:sz="0" w:space="0" w:color="auto"/>
            <w:bottom w:val="none" w:sz="0" w:space="0" w:color="auto"/>
            <w:right w:val="none" w:sz="0" w:space="0" w:color="auto"/>
          </w:divBdr>
        </w:div>
        <w:div w:id="875461688">
          <w:marLeft w:val="0"/>
          <w:marRight w:val="0"/>
          <w:marTop w:val="0"/>
          <w:marBottom w:val="0"/>
          <w:divBdr>
            <w:top w:val="none" w:sz="0" w:space="0" w:color="auto"/>
            <w:left w:val="none" w:sz="0" w:space="0" w:color="auto"/>
            <w:bottom w:val="none" w:sz="0" w:space="0" w:color="auto"/>
            <w:right w:val="none" w:sz="0" w:space="0" w:color="auto"/>
          </w:divBdr>
        </w:div>
        <w:div w:id="1099449916">
          <w:marLeft w:val="0"/>
          <w:marRight w:val="0"/>
          <w:marTop w:val="0"/>
          <w:marBottom w:val="0"/>
          <w:divBdr>
            <w:top w:val="none" w:sz="0" w:space="0" w:color="auto"/>
            <w:left w:val="none" w:sz="0" w:space="0" w:color="auto"/>
            <w:bottom w:val="none" w:sz="0" w:space="0" w:color="auto"/>
            <w:right w:val="none" w:sz="0" w:space="0" w:color="auto"/>
          </w:divBdr>
        </w:div>
      </w:divsChild>
    </w:div>
    <w:div w:id="699161777">
      <w:bodyDiv w:val="1"/>
      <w:marLeft w:val="0"/>
      <w:marRight w:val="0"/>
      <w:marTop w:val="0"/>
      <w:marBottom w:val="0"/>
      <w:divBdr>
        <w:top w:val="none" w:sz="0" w:space="0" w:color="auto"/>
        <w:left w:val="none" w:sz="0" w:space="0" w:color="auto"/>
        <w:bottom w:val="none" w:sz="0" w:space="0" w:color="auto"/>
        <w:right w:val="none" w:sz="0" w:space="0" w:color="auto"/>
      </w:divBdr>
    </w:div>
    <w:div w:id="704335829">
      <w:bodyDiv w:val="1"/>
      <w:marLeft w:val="0"/>
      <w:marRight w:val="0"/>
      <w:marTop w:val="0"/>
      <w:marBottom w:val="0"/>
      <w:divBdr>
        <w:top w:val="none" w:sz="0" w:space="0" w:color="auto"/>
        <w:left w:val="none" w:sz="0" w:space="0" w:color="auto"/>
        <w:bottom w:val="none" w:sz="0" w:space="0" w:color="auto"/>
        <w:right w:val="none" w:sz="0" w:space="0" w:color="auto"/>
      </w:divBdr>
      <w:divsChild>
        <w:div w:id="2096587073">
          <w:marLeft w:val="-720"/>
          <w:marRight w:val="0"/>
          <w:marTop w:val="0"/>
          <w:marBottom w:val="0"/>
          <w:divBdr>
            <w:top w:val="none" w:sz="0" w:space="0" w:color="auto"/>
            <w:left w:val="none" w:sz="0" w:space="0" w:color="auto"/>
            <w:bottom w:val="none" w:sz="0" w:space="0" w:color="auto"/>
            <w:right w:val="none" w:sz="0" w:space="0" w:color="auto"/>
          </w:divBdr>
        </w:div>
      </w:divsChild>
    </w:div>
    <w:div w:id="747193614">
      <w:bodyDiv w:val="1"/>
      <w:marLeft w:val="0"/>
      <w:marRight w:val="0"/>
      <w:marTop w:val="0"/>
      <w:marBottom w:val="0"/>
      <w:divBdr>
        <w:top w:val="none" w:sz="0" w:space="0" w:color="auto"/>
        <w:left w:val="none" w:sz="0" w:space="0" w:color="auto"/>
        <w:bottom w:val="none" w:sz="0" w:space="0" w:color="auto"/>
        <w:right w:val="none" w:sz="0" w:space="0" w:color="auto"/>
      </w:divBdr>
    </w:div>
    <w:div w:id="790514274">
      <w:bodyDiv w:val="1"/>
      <w:marLeft w:val="0"/>
      <w:marRight w:val="0"/>
      <w:marTop w:val="0"/>
      <w:marBottom w:val="0"/>
      <w:divBdr>
        <w:top w:val="none" w:sz="0" w:space="0" w:color="auto"/>
        <w:left w:val="none" w:sz="0" w:space="0" w:color="auto"/>
        <w:bottom w:val="none" w:sz="0" w:space="0" w:color="auto"/>
        <w:right w:val="none" w:sz="0" w:space="0" w:color="auto"/>
      </w:divBdr>
      <w:divsChild>
        <w:div w:id="339549848">
          <w:marLeft w:val="-720"/>
          <w:marRight w:val="0"/>
          <w:marTop w:val="0"/>
          <w:marBottom w:val="0"/>
          <w:divBdr>
            <w:top w:val="none" w:sz="0" w:space="0" w:color="auto"/>
            <w:left w:val="none" w:sz="0" w:space="0" w:color="auto"/>
            <w:bottom w:val="none" w:sz="0" w:space="0" w:color="auto"/>
            <w:right w:val="none" w:sz="0" w:space="0" w:color="auto"/>
          </w:divBdr>
        </w:div>
      </w:divsChild>
    </w:div>
    <w:div w:id="862088483">
      <w:bodyDiv w:val="1"/>
      <w:marLeft w:val="0"/>
      <w:marRight w:val="0"/>
      <w:marTop w:val="0"/>
      <w:marBottom w:val="0"/>
      <w:divBdr>
        <w:top w:val="none" w:sz="0" w:space="0" w:color="auto"/>
        <w:left w:val="none" w:sz="0" w:space="0" w:color="auto"/>
        <w:bottom w:val="none" w:sz="0" w:space="0" w:color="auto"/>
        <w:right w:val="none" w:sz="0" w:space="0" w:color="auto"/>
      </w:divBdr>
    </w:div>
    <w:div w:id="915483249">
      <w:bodyDiv w:val="1"/>
      <w:marLeft w:val="0"/>
      <w:marRight w:val="0"/>
      <w:marTop w:val="0"/>
      <w:marBottom w:val="0"/>
      <w:divBdr>
        <w:top w:val="none" w:sz="0" w:space="0" w:color="auto"/>
        <w:left w:val="none" w:sz="0" w:space="0" w:color="auto"/>
        <w:bottom w:val="none" w:sz="0" w:space="0" w:color="auto"/>
        <w:right w:val="none" w:sz="0" w:space="0" w:color="auto"/>
      </w:divBdr>
    </w:div>
    <w:div w:id="943221007">
      <w:bodyDiv w:val="1"/>
      <w:marLeft w:val="0"/>
      <w:marRight w:val="0"/>
      <w:marTop w:val="0"/>
      <w:marBottom w:val="0"/>
      <w:divBdr>
        <w:top w:val="none" w:sz="0" w:space="0" w:color="auto"/>
        <w:left w:val="none" w:sz="0" w:space="0" w:color="auto"/>
        <w:bottom w:val="none" w:sz="0" w:space="0" w:color="auto"/>
        <w:right w:val="none" w:sz="0" w:space="0" w:color="auto"/>
      </w:divBdr>
      <w:divsChild>
        <w:div w:id="658656659">
          <w:marLeft w:val="0"/>
          <w:marRight w:val="0"/>
          <w:marTop w:val="0"/>
          <w:marBottom w:val="0"/>
          <w:divBdr>
            <w:top w:val="none" w:sz="0" w:space="0" w:color="auto"/>
            <w:left w:val="none" w:sz="0" w:space="0" w:color="auto"/>
            <w:bottom w:val="none" w:sz="0" w:space="0" w:color="auto"/>
            <w:right w:val="none" w:sz="0" w:space="0" w:color="auto"/>
          </w:divBdr>
          <w:divsChild>
            <w:div w:id="936518946">
              <w:marLeft w:val="0"/>
              <w:marRight w:val="0"/>
              <w:marTop w:val="0"/>
              <w:marBottom w:val="0"/>
              <w:divBdr>
                <w:top w:val="none" w:sz="0" w:space="0" w:color="auto"/>
                <w:left w:val="none" w:sz="0" w:space="0" w:color="auto"/>
                <w:bottom w:val="none" w:sz="0" w:space="0" w:color="auto"/>
                <w:right w:val="none" w:sz="0" w:space="0" w:color="auto"/>
              </w:divBdr>
            </w:div>
            <w:div w:id="15075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28041">
      <w:bodyDiv w:val="1"/>
      <w:marLeft w:val="0"/>
      <w:marRight w:val="0"/>
      <w:marTop w:val="0"/>
      <w:marBottom w:val="0"/>
      <w:divBdr>
        <w:top w:val="none" w:sz="0" w:space="0" w:color="auto"/>
        <w:left w:val="none" w:sz="0" w:space="0" w:color="auto"/>
        <w:bottom w:val="none" w:sz="0" w:space="0" w:color="auto"/>
        <w:right w:val="none" w:sz="0" w:space="0" w:color="auto"/>
      </w:divBdr>
    </w:div>
    <w:div w:id="993412147">
      <w:bodyDiv w:val="1"/>
      <w:marLeft w:val="0"/>
      <w:marRight w:val="0"/>
      <w:marTop w:val="0"/>
      <w:marBottom w:val="0"/>
      <w:divBdr>
        <w:top w:val="none" w:sz="0" w:space="0" w:color="auto"/>
        <w:left w:val="none" w:sz="0" w:space="0" w:color="auto"/>
        <w:bottom w:val="none" w:sz="0" w:space="0" w:color="auto"/>
        <w:right w:val="none" w:sz="0" w:space="0" w:color="auto"/>
      </w:divBdr>
    </w:div>
    <w:div w:id="1049307275">
      <w:bodyDiv w:val="1"/>
      <w:marLeft w:val="0"/>
      <w:marRight w:val="0"/>
      <w:marTop w:val="0"/>
      <w:marBottom w:val="0"/>
      <w:divBdr>
        <w:top w:val="none" w:sz="0" w:space="0" w:color="auto"/>
        <w:left w:val="none" w:sz="0" w:space="0" w:color="auto"/>
        <w:bottom w:val="none" w:sz="0" w:space="0" w:color="auto"/>
        <w:right w:val="none" w:sz="0" w:space="0" w:color="auto"/>
      </w:divBdr>
      <w:divsChild>
        <w:div w:id="1207449233">
          <w:marLeft w:val="0"/>
          <w:marRight w:val="0"/>
          <w:marTop w:val="0"/>
          <w:marBottom w:val="0"/>
          <w:divBdr>
            <w:top w:val="none" w:sz="0" w:space="0" w:color="auto"/>
            <w:left w:val="none" w:sz="0" w:space="0" w:color="auto"/>
            <w:bottom w:val="none" w:sz="0" w:space="0" w:color="auto"/>
            <w:right w:val="none" w:sz="0" w:space="0" w:color="auto"/>
          </w:divBdr>
          <w:divsChild>
            <w:div w:id="15278080">
              <w:marLeft w:val="0"/>
              <w:marRight w:val="0"/>
              <w:marTop w:val="0"/>
              <w:marBottom w:val="0"/>
              <w:divBdr>
                <w:top w:val="none" w:sz="0" w:space="0" w:color="auto"/>
                <w:left w:val="none" w:sz="0" w:space="0" w:color="auto"/>
                <w:bottom w:val="none" w:sz="0" w:space="0" w:color="auto"/>
                <w:right w:val="none" w:sz="0" w:space="0" w:color="auto"/>
              </w:divBdr>
            </w:div>
            <w:div w:id="42875741">
              <w:marLeft w:val="0"/>
              <w:marRight w:val="0"/>
              <w:marTop w:val="0"/>
              <w:marBottom w:val="0"/>
              <w:divBdr>
                <w:top w:val="none" w:sz="0" w:space="0" w:color="auto"/>
                <w:left w:val="none" w:sz="0" w:space="0" w:color="auto"/>
                <w:bottom w:val="none" w:sz="0" w:space="0" w:color="auto"/>
                <w:right w:val="none" w:sz="0" w:space="0" w:color="auto"/>
              </w:divBdr>
            </w:div>
            <w:div w:id="129204132">
              <w:marLeft w:val="0"/>
              <w:marRight w:val="0"/>
              <w:marTop w:val="0"/>
              <w:marBottom w:val="0"/>
              <w:divBdr>
                <w:top w:val="none" w:sz="0" w:space="0" w:color="auto"/>
                <w:left w:val="none" w:sz="0" w:space="0" w:color="auto"/>
                <w:bottom w:val="none" w:sz="0" w:space="0" w:color="auto"/>
                <w:right w:val="none" w:sz="0" w:space="0" w:color="auto"/>
              </w:divBdr>
            </w:div>
            <w:div w:id="230045477">
              <w:marLeft w:val="0"/>
              <w:marRight w:val="0"/>
              <w:marTop w:val="0"/>
              <w:marBottom w:val="0"/>
              <w:divBdr>
                <w:top w:val="none" w:sz="0" w:space="0" w:color="auto"/>
                <w:left w:val="none" w:sz="0" w:space="0" w:color="auto"/>
                <w:bottom w:val="none" w:sz="0" w:space="0" w:color="auto"/>
                <w:right w:val="none" w:sz="0" w:space="0" w:color="auto"/>
              </w:divBdr>
            </w:div>
            <w:div w:id="247203067">
              <w:marLeft w:val="0"/>
              <w:marRight w:val="0"/>
              <w:marTop w:val="0"/>
              <w:marBottom w:val="0"/>
              <w:divBdr>
                <w:top w:val="none" w:sz="0" w:space="0" w:color="auto"/>
                <w:left w:val="none" w:sz="0" w:space="0" w:color="auto"/>
                <w:bottom w:val="none" w:sz="0" w:space="0" w:color="auto"/>
                <w:right w:val="none" w:sz="0" w:space="0" w:color="auto"/>
              </w:divBdr>
            </w:div>
            <w:div w:id="250166251">
              <w:marLeft w:val="0"/>
              <w:marRight w:val="0"/>
              <w:marTop w:val="0"/>
              <w:marBottom w:val="0"/>
              <w:divBdr>
                <w:top w:val="none" w:sz="0" w:space="0" w:color="auto"/>
                <w:left w:val="none" w:sz="0" w:space="0" w:color="auto"/>
                <w:bottom w:val="none" w:sz="0" w:space="0" w:color="auto"/>
                <w:right w:val="none" w:sz="0" w:space="0" w:color="auto"/>
              </w:divBdr>
            </w:div>
            <w:div w:id="307780973">
              <w:marLeft w:val="0"/>
              <w:marRight w:val="0"/>
              <w:marTop w:val="0"/>
              <w:marBottom w:val="0"/>
              <w:divBdr>
                <w:top w:val="none" w:sz="0" w:space="0" w:color="auto"/>
                <w:left w:val="none" w:sz="0" w:space="0" w:color="auto"/>
                <w:bottom w:val="none" w:sz="0" w:space="0" w:color="auto"/>
                <w:right w:val="none" w:sz="0" w:space="0" w:color="auto"/>
              </w:divBdr>
            </w:div>
            <w:div w:id="443381005">
              <w:marLeft w:val="0"/>
              <w:marRight w:val="0"/>
              <w:marTop w:val="0"/>
              <w:marBottom w:val="0"/>
              <w:divBdr>
                <w:top w:val="none" w:sz="0" w:space="0" w:color="auto"/>
                <w:left w:val="none" w:sz="0" w:space="0" w:color="auto"/>
                <w:bottom w:val="none" w:sz="0" w:space="0" w:color="auto"/>
                <w:right w:val="none" w:sz="0" w:space="0" w:color="auto"/>
              </w:divBdr>
            </w:div>
            <w:div w:id="471097792">
              <w:marLeft w:val="0"/>
              <w:marRight w:val="0"/>
              <w:marTop w:val="0"/>
              <w:marBottom w:val="0"/>
              <w:divBdr>
                <w:top w:val="none" w:sz="0" w:space="0" w:color="auto"/>
                <w:left w:val="none" w:sz="0" w:space="0" w:color="auto"/>
                <w:bottom w:val="none" w:sz="0" w:space="0" w:color="auto"/>
                <w:right w:val="none" w:sz="0" w:space="0" w:color="auto"/>
              </w:divBdr>
            </w:div>
            <w:div w:id="541945736">
              <w:marLeft w:val="0"/>
              <w:marRight w:val="0"/>
              <w:marTop w:val="0"/>
              <w:marBottom w:val="0"/>
              <w:divBdr>
                <w:top w:val="none" w:sz="0" w:space="0" w:color="auto"/>
                <w:left w:val="none" w:sz="0" w:space="0" w:color="auto"/>
                <w:bottom w:val="none" w:sz="0" w:space="0" w:color="auto"/>
                <w:right w:val="none" w:sz="0" w:space="0" w:color="auto"/>
              </w:divBdr>
            </w:div>
            <w:div w:id="599409229">
              <w:marLeft w:val="0"/>
              <w:marRight w:val="0"/>
              <w:marTop w:val="0"/>
              <w:marBottom w:val="0"/>
              <w:divBdr>
                <w:top w:val="none" w:sz="0" w:space="0" w:color="auto"/>
                <w:left w:val="none" w:sz="0" w:space="0" w:color="auto"/>
                <w:bottom w:val="none" w:sz="0" w:space="0" w:color="auto"/>
                <w:right w:val="none" w:sz="0" w:space="0" w:color="auto"/>
              </w:divBdr>
            </w:div>
            <w:div w:id="608851240">
              <w:marLeft w:val="0"/>
              <w:marRight w:val="0"/>
              <w:marTop w:val="0"/>
              <w:marBottom w:val="0"/>
              <w:divBdr>
                <w:top w:val="none" w:sz="0" w:space="0" w:color="auto"/>
                <w:left w:val="none" w:sz="0" w:space="0" w:color="auto"/>
                <w:bottom w:val="none" w:sz="0" w:space="0" w:color="auto"/>
                <w:right w:val="none" w:sz="0" w:space="0" w:color="auto"/>
              </w:divBdr>
            </w:div>
            <w:div w:id="622493089">
              <w:marLeft w:val="0"/>
              <w:marRight w:val="0"/>
              <w:marTop w:val="0"/>
              <w:marBottom w:val="0"/>
              <w:divBdr>
                <w:top w:val="none" w:sz="0" w:space="0" w:color="auto"/>
                <w:left w:val="none" w:sz="0" w:space="0" w:color="auto"/>
                <w:bottom w:val="none" w:sz="0" w:space="0" w:color="auto"/>
                <w:right w:val="none" w:sz="0" w:space="0" w:color="auto"/>
              </w:divBdr>
            </w:div>
            <w:div w:id="627443034">
              <w:marLeft w:val="0"/>
              <w:marRight w:val="0"/>
              <w:marTop w:val="0"/>
              <w:marBottom w:val="0"/>
              <w:divBdr>
                <w:top w:val="none" w:sz="0" w:space="0" w:color="auto"/>
                <w:left w:val="none" w:sz="0" w:space="0" w:color="auto"/>
                <w:bottom w:val="none" w:sz="0" w:space="0" w:color="auto"/>
                <w:right w:val="none" w:sz="0" w:space="0" w:color="auto"/>
              </w:divBdr>
            </w:div>
            <w:div w:id="652759068">
              <w:marLeft w:val="0"/>
              <w:marRight w:val="0"/>
              <w:marTop w:val="0"/>
              <w:marBottom w:val="0"/>
              <w:divBdr>
                <w:top w:val="none" w:sz="0" w:space="0" w:color="auto"/>
                <w:left w:val="none" w:sz="0" w:space="0" w:color="auto"/>
                <w:bottom w:val="none" w:sz="0" w:space="0" w:color="auto"/>
                <w:right w:val="none" w:sz="0" w:space="0" w:color="auto"/>
              </w:divBdr>
            </w:div>
            <w:div w:id="696472409">
              <w:marLeft w:val="0"/>
              <w:marRight w:val="0"/>
              <w:marTop w:val="0"/>
              <w:marBottom w:val="0"/>
              <w:divBdr>
                <w:top w:val="none" w:sz="0" w:space="0" w:color="auto"/>
                <w:left w:val="none" w:sz="0" w:space="0" w:color="auto"/>
                <w:bottom w:val="none" w:sz="0" w:space="0" w:color="auto"/>
                <w:right w:val="none" w:sz="0" w:space="0" w:color="auto"/>
              </w:divBdr>
            </w:div>
            <w:div w:id="746346178">
              <w:marLeft w:val="0"/>
              <w:marRight w:val="0"/>
              <w:marTop w:val="0"/>
              <w:marBottom w:val="0"/>
              <w:divBdr>
                <w:top w:val="none" w:sz="0" w:space="0" w:color="auto"/>
                <w:left w:val="none" w:sz="0" w:space="0" w:color="auto"/>
                <w:bottom w:val="none" w:sz="0" w:space="0" w:color="auto"/>
                <w:right w:val="none" w:sz="0" w:space="0" w:color="auto"/>
              </w:divBdr>
            </w:div>
            <w:div w:id="787044818">
              <w:marLeft w:val="0"/>
              <w:marRight w:val="0"/>
              <w:marTop w:val="0"/>
              <w:marBottom w:val="0"/>
              <w:divBdr>
                <w:top w:val="none" w:sz="0" w:space="0" w:color="auto"/>
                <w:left w:val="none" w:sz="0" w:space="0" w:color="auto"/>
                <w:bottom w:val="none" w:sz="0" w:space="0" w:color="auto"/>
                <w:right w:val="none" w:sz="0" w:space="0" w:color="auto"/>
              </w:divBdr>
            </w:div>
            <w:div w:id="864757207">
              <w:marLeft w:val="0"/>
              <w:marRight w:val="0"/>
              <w:marTop w:val="0"/>
              <w:marBottom w:val="0"/>
              <w:divBdr>
                <w:top w:val="none" w:sz="0" w:space="0" w:color="auto"/>
                <w:left w:val="none" w:sz="0" w:space="0" w:color="auto"/>
                <w:bottom w:val="none" w:sz="0" w:space="0" w:color="auto"/>
                <w:right w:val="none" w:sz="0" w:space="0" w:color="auto"/>
              </w:divBdr>
            </w:div>
            <w:div w:id="1027944644">
              <w:marLeft w:val="0"/>
              <w:marRight w:val="0"/>
              <w:marTop w:val="0"/>
              <w:marBottom w:val="0"/>
              <w:divBdr>
                <w:top w:val="none" w:sz="0" w:space="0" w:color="auto"/>
                <w:left w:val="none" w:sz="0" w:space="0" w:color="auto"/>
                <w:bottom w:val="none" w:sz="0" w:space="0" w:color="auto"/>
                <w:right w:val="none" w:sz="0" w:space="0" w:color="auto"/>
              </w:divBdr>
            </w:div>
            <w:div w:id="1029260945">
              <w:marLeft w:val="0"/>
              <w:marRight w:val="0"/>
              <w:marTop w:val="0"/>
              <w:marBottom w:val="0"/>
              <w:divBdr>
                <w:top w:val="none" w:sz="0" w:space="0" w:color="auto"/>
                <w:left w:val="none" w:sz="0" w:space="0" w:color="auto"/>
                <w:bottom w:val="none" w:sz="0" w:space="0" w:color="auto"/>
                <w:right w:val="none" w:sz="0" w:space="0" w:color="auto"/>
              </w:divBdr>
            </w:div>
            <w:div w:id="1096632378">
              <w:marLeft w:val="0"/>
              <w:marRight w:val="0"/>
              <w:marTop w:val="0"/>
              <w:marBottom w:val="0"/>
              <w:divBdr>
                <w:top w:val="none" w:sz="0" w:space="0" w:color="auto"/>
                <w:left w:val="none" w:sz="0" w:space="0" w:color="auto"/>
                <w:bottom w:val="none" w:sz="0" w:space="0" w:color="auto"/>
                <w:right w:val="none" w:sz="0" w:space="0" w:color="auto"/>
              </w:divBdr>
            </w:div>
            <w:div w:id="1103457675">
              <w:marLeft w:val="0"/>
              <w:marRight w:val="0"/>
              <w:marTop w:val="0"/>
              <w:marBottom w:val="0"/>
              <w:divBdr>
                <w:top w:val="none" w:sz="0" w:space="0" w:color="auto"/>
                <w:left w:val="none" w:sz="0" w:space="0" w:color="auto"/>
                <w:bottom w:val="none" w:sz="0" w:space="0" w:color="auto"/>
                <w:right w:val="none" w:sz="0" w:space="0" w:color="auto"/>
              </w:divBdr>
            </w:div>
            <w:div w:id="1125930916">
              <w:marLeft w:val="0"/>
              <w:marRight w:val="0"/>
              <w:marTop w:val="0"/>
              <w:marBottom w:val="0"/>
              <w:divBdr>
                <w:top w:val="none" w:sz="0" w:space="0" w:color="auto"/>
                <w:left w:val="none" w:sz="0" w:space="0" w:color="auto"/>
                <w:bottom w:val="none" w:sz="0" w:space="0" w:color="auto"/>
                <w:right w:val="none" w:sz="0" w:space="0" w:color="auto"/>
              </w:divBdr>
            </w:div>
            <w:div w:id="1165128577">
              <w:marLeft w:val="0"/>
              <w:marRight w:val="0"/>
              <w:marTop w:val="0"/>
              <w:marBottom w:val="0"/>
              <w:divBdr>
                <w:top w:val="none" w:sz="0" w:space="0" w:color="auto"/>
                <w:left w:val="none" w:sz="0" w:space="0" w:color="auto"/>
                <w:bottom w:val="none" w:sz="0" w:space="0" w:color="auto"/>
                <w:right w:val="none" w:sz="0" w:space="0" w:color="auto"/>
              </w:divBdr>
            </w:div>
            <w:div w:id="1236815641">
              <w:marLeft w:val="0"/>
              <w:marRight w:val="0"/>
              <w:marTop w:val="0"/>
              <w:marBottom w:val="0"/>
              <w:divBdr>
                <w:top w:val="none" w:sz="0" w:space="0" w:color="auto"/>
                <w:left w:val="none" w:sz="0" w:space="0" w:color="auto"/>
                <w:bottom w:val="none" w:sz="0" w:space="0" w:color="auto"/>
                <w:right w:val="none" w:sz="0" w:space="0" w:color="auto"/>
              </w:divBdr>
            </w:div>
            <w:div w:id="1309744908">
              <w:marLeft w:val="0"/>
              <w:marRight w:val="0"/>
              <w:marTop w:val="0"/>
              <w:marBottom w:val="0"/>
              <w:divBdr>
                <w:top w:val="none" w:sz="0" w:space="0" w:color="auto"/>
                <w:left w:val="none" w:sz="0" w:space="0" w:color="auto"/>
                <w:bottom w:val="none" w:sz="0" w:space="0" w:color="auto"/>
                <w:right w:val="none" w:sz="0" w:space="0" w:color="auto"/>
              </w:divBdr>
            </w:div>
            <w:div w:id="1339847495">
              <w:marLeft w:val="0"/>
              <w:marRight w:val="0"/>
              <w:marTop w:val="0"/>
              <w:marBottom w:val="0"/>
              <w:divBdr>
                <w:top w:val="none" w:sz="0" w:space="0" w:color="auto"/>
                <w:left w:val="none" w:sz="0" w:space="0" w:color="auto"/>
                <w:bottom w:val="none" w:sz="0" w:space="0" w:color="auto"/>
                <w:right w:val="none" w:sz="0" w:space="0" w:color="auto"/>
              </w:divBdr>
            </w:div>
            <w:div w:id="1383866194">
              <w:marLeft w:val="0"/>
              <w:marRight w:val="0"/>
              <w:marTop w:val="0"/>
              <w:marBottom w:val="0"/>
              <w:divBdr>
                <w:top w:val="none" w:sz="0" w:space="0" w:color="auto"/>
                <w:left w:val="none" w:sz="0" w:space="0" w:color="auto"/>
                <w:bottom w:val="none" w:sz="0" w:space="0" w:color="auto"/>
                <w:right w:val="none" w:sz="0" w:space="0" w:color="auto"/>
              </w:divBdr>
            </w:div>
            <w:div w:id="1416047267">
              <w:marLeft w:val="0"/>
              <w:marRight w:val="0"/>
              <w:marTop w:val="0"/>
              <w:marBottom w:val="0"/>
              <w:divBdr>
                <w:top w:val="none" w:sz="0" w:space="0" w:color="auto"/>
                <w:left w:val="none" w:sz="0" w:space="0" w:color="auto"/>
                <w:bottom w:val="none" w:sz="0" w:space="0" w:color="auto"/>
                <w:right w:val="none" w:sz="0" w:space="0" w:color="auto"/>
              </w:divBdr>
            </w:div>
            <w:div w:id="1418553026">
              <w:marLeft w:val="0"/>
              <w:marRight w:val="0"/>
              <w:marTop w:val="0"/>
              <w:marBottom w:val="0"/>
              <w:divBdr>
                <w:top w:val="none" w:sz="0" w:space="0" w:color="auto"/>
                <w:left w:val="none" w:sz="0" w:space="0" w:color="auto"/>
                <w:bottom w:val="none" w:sz="0" w:space="0" w:color="auto"/>
                <w:right w:val="none" w:sz="0" w:space="0" w:color="auto"/>
              </w:divBdr>
            </w:div>
            <w:div w:id="1458838073">
              <w:marLeft w:val="0"/>
              <w:marRight w:val="0"/>
              <w:marTop w:val="0"/>
              <w:marBottom w:val="0"/>
              <w:divBdr>
                <w:top w:val="none" w:sz="0" w:space="0" w:color="auto"/>
                <w:left w:val="none" w:sz="0" w:space="0" w:color="auto"/>
                <w:bottom w:val="none" w:sz="0" w:space="0" w:color="auto"/>
                <w:right w:val="none" w:sz="0" w:space="0" w:color="auto"/>
              </w:divBdr>
            </w:div>
            <w:div w:id="1708215198">
              <w:marLeft w:val="0"/>
              <w:marRight w:val="0"/>
              <w:marTop w:val="0"/>
              <w:marBottom w:val="0"/>
              <w:divBdr>
                <w:top w:val="none" w:sz="0" w:space="0" w:color="auto"/>
                <w:left w:val="none" w:sz="0" w:space="0" w:color="auto"/>
                <w:bottom w:val="none" w:sz="0" w:space="0" w:color="auto"/>
                <w:right w:val="none" w:sz="0" w:space="0" w:color="auto"/>
              </w:divBdr>
            </w:div>
            <w:div w:id="1759597127">
              <w:marLeft w:val="0"/>
              <w:marRight w:val="0"/>
              <w:marTop w:val="0"/>
              <w:marBottom w:val="0"/>
              <w:divBdr>
                <w:top w:val="none" w:sz="0" w:space="0" w:color="auto"/>
                <w:left w:val="none" w:sz="0" w:space="0" w:color="auto"/>
                <w:bottom w:val="none" w:sz="0" w:space="0" w:color="auto"/>
                <w:right w:val="none" w:sz="0" w:space="0" w:color="auto"/>
              </w:divBdr>
            </w:div>
            <w:div w:id="1885632896">
              <w:marLeft w:val="0"/>
              <w:marRight w:val="0"/>
              <w:marTop w:val="0"/>
              <w:marBottom w:val="0"/>
              <w:divBdr>
                <w:top w:val="none" w:sz="0" w:space="0" w:color="auto"/>
                <w:left w:val="none" w:sz="0" w:space="0" w:color="auto"/>
                <w:bottom w:val="none" w:sz="0" w:space="0" w:color="auto"/>
                <w:right w:val="none" w:sz="0" w:space="0" w:color="auto"/>
              </w:divBdr>
            </w:div>
            <w:div w:id="1963459910">
              <w:marLeft w:val="0"/>
              <w:marRight w:val="0"/>
              <w:marTop w:val="0"/>
              <w:marBottom w:val="0"/>
              <w:divBdr>
                <w:top w:val="none" w:sz="0" w:space="0" w:color="auto"/>
                <w:left w:val="none" w:sz="0" w:space="0" w:color="auto"/>
                <w:bottom w:val="none" w:sz="0" w:space="0" w:color="auto"/>
                <w:right w:val="none" w:sz="0" w:space="0" w:color="auto"/>
              </w:divBdr>
            </w:div>
            <w:div w:id="2040542912">
              <w:marLeft w:val="0"/>
              <w:marRight w:val="0"/>
              <w:marTop w:val="0"/>
              <w:marBottom w:val="0"/>
              <w:divBdr>
                <w:top w:val="none" w:sz="0" w:space="0" w:color="auto"/>
                <w:left w:val="none" w:sz="0" w:space="0" w:color="auto"/>
                <w:bottom w:val="none" w:sz="0" w:space="0" w:color="auto"/>
                <w:right w:val="none" w:sz="0" w:space="0" w:color="auto"/>
              </w:divBdr>
            </w:div>
            <w:div w:id="2060200096">
              <w:marLeft w:val="0"/>
              <w:marRight w:val="0"/>
              <w:marTop w:val="0"/>
              <w:marBottom w:val="0"/>
              <w:divBdr>
                <w:top w:val="none" w:sz="0" w:space="0" w:color="auto"/>
                <w:left w:val="none" w:sz="0" w:space="0" w:color="auto"/>
                <w:bottom w:val="none" w:sz="0" w:space="0" w:color="auto"/>
                <w:right w:val="none" w:sz="0" w:space="0" w:color="auto"/>
              </w:divBdr>
            </w:div>
            <w:div w:id="212245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38605">
      <w:bodyDiv w:val="1"/>
      <w:marLeft w:val="0"/>
      <w:marRight w:val="0"/>
      <w:marTop w:val="0"/>
      <w:marBottom w:val="0"/>
      <w:divBdr>
        <w:top w:val="none" w:sz="0" w:space="0" w:color="auto"/>
        <w:left w:val="none" w:sz="0" w:space="0" w:color="auto"/>
        <w:bottom w:val="none" w:sz="0" w:space="0" w:color="auto"/>
        <w:right w:val="none" w:sz="0" w:space="0" w:color="auto"/>
      </w:divBdr>
      <w:divsChild>
        <w:div w:id="1811435043">
          <w:marLeft w:val="-720"/>
          <w:marRight w:val="0"/>
          <w:marTop w:val="0"/>
          <w:marBottom w:val="0"/>
          <w:divBdr>
            <w:top w:val="none" w:sz="0" w:space="0" w:color="auto"/>
            <w:left w:val="none" w:sz="0" w:space="0" w:color="auto"/>
            <w:bottom w:val="none" w:sz="0" w:space="0" w:color="auto"/>
            <w:right w:val="none" w:sz="0" w:space="0" w:color="auto"/>
          </w:divBdr>
        </w:div>
      </w:divsChild>
    </w:div>
    <w:div w:id="1135022297">
      <w:bodyDiv w:val="1"/>
      <w:marLeft w:val="0"/>
      <w:marRight w:val="0"/>
      <w:marTop w:val="0"/>
      <w:marBottom w:val="0"/>
      <w:divBdr>
        <w:top w:val="none" w:sz="0" w:space="0" w:color="auto"/>
        <w:left w:val="none" w:sz="0" w:space="0" w:color="auto"/>
        <w:bottom w:val="none" w:sz="0" w:space="0" w:color="auto"/>
        <w:right w:val="none" w:sz="0" w:space="0" w:color="auto"/>
      </w:divBdr>
    </w:div>
    <w:div w:id="1279753166">
      <w:bodyDiv w:val="1"/>
      <w:marLeft w:val="0"/>
      <w:marRight w:val="0"/>
      <w:marTop w:val="0"/>
      <w:marBottom w:val="0"/>
      <w:divBdr>
        <w:top w:val="none" w:sz="0" w:space="0" w:color="auto"/>
        <w:left w:val="none" w:sz="0" w:space="0" w:color="auto"/>
        <w:bottom w:val="none" w:sz="0" w:space="0" w:color="auto"/>
        <w:right w:val="none" w:sz="0" w:space="0" w:color="auto"/>
      </w:divBdr>
      <w:divsChild>
        <w:div w:id="51999707">
          <w:marLeft w:val="-720"/>
          <w:marRight w:val="0"/>
          <w:marTop w:val="0"/>
          <w:marBottom w:val="0"/>
          <w:divBdr>
            <w:top w:val="none" w:sz="0" w:space="0" w:color="auto"/>
            <w:left w:val="none" w:sz="0" w:space="0" w:color="auto"/>
            <w:bottom w:val="none" w:sz="0" w:space="0" w:color="auto"/>
            <w:right w:val="none" w:sz="0" w:space="0" w:color="auto"/>
          </w:divBdr>
        </w:div>
      </w:divsChild>
    </w:div>
    <w:div w:id="1344287920">
      <w:bodyDiv w:val="1"/>
      <w:marLeft w:val="0"/>
      <w:marRight w:val="0"/>
      <w:marTop w:val="0"/>
      <w:marBottom w:val="0"/>
      <w:divBdr>
        <w:top w:val="none" w:sz="0" w:space="0" w:color="auto"/>
        <w:left w:val="none" w:sz="0" w:space="0" w:color="auto"/>
        <w:bottom w:val="none" w:sz="0" w:space="0" w:color="auto"/>
        <w:right w:val="none" w:sz="0" w:space="0" w:color="auto"/>
      </w:divBdr>
      <w:divsChild>
        <w:div w:id="971792882">
          <w:marLeft w:val="0"/>
          <w:marRight w:val="0"/>
          <w:marTop w:val="0"/>
          <w:marBottom w:val="0"/>
          <w:divBdr>
            <w:top w:val="single" w:sz="2" w:space="0" w:color="E5E7EB"/>
            <w:left w:val="single" w:sz="2" w:space="0" w:color="E5E7EB"/>
            <w:bottom w:val="single" w:sz="2" w:space="0" w:color="E5E7EB"/>
            <w:right w:val="single" w:sz="2" w:space="0" w:color="E5E7EB"/>
          </w:divBdr>
          <w:divsChild>
            <w:div w:id="18510804">
              <w:marLeft w:val="0"/>
              <w:marRight w:val="0"/>
              <w:marTop w:val="0"/>
              <w:marBottom w:val="0"/>
              <w:divBdr>
                <w:top w:val="single" w:sz="2" w:space="0" w:color="E5E7EB"/>
                <w:left w:val="single" w:sz="2" w:space="0" w:color="E5E7EB"/>
                <w:bottom w:val="single" w:sz="2" w:space="0" w:color="E5E7EB"/>
                <w:right w:val="single" w:sz="2" w:space="0" w:color="E5E7EB"/>
              </w:divBdr>
              <w:divsChild>
                <w:div w:id="547960789">
                  <w:marLeft w:val="0"/>
                  <w:marRight w:val="0"/>
                  <w:marTop w:val="0"/>
                  <w:marBottom w:val="0"/>
                  <w:divBdr>
                    <w:top w:val="single" w:sz="2" w:space="0" w:color="E5E7EB"/>
                    <w:left w:val="single" w:sz="2" w:space="0" w:color="E5E7EB"/>
                    <w:bottom w:val="single" w:sz="2" w:space="0" w:color="E5E7EB"/>
                    <w:right w:val="single" w:sz="2" w:space="0" w:color="E5E7EB"/>
                  </w:divBdr>
                  <w:divsChild>
                    <w:div w:id="1532651478">
                      <w:marLeft w:val="0"/>
                      <w:marRight w:val="0"/>
                      <w:marTop w:val="0"/>
                      <w:marBottom w:val="0"/>
                      <w:divBdr>
                        <w:top w:val="single" w:sz="2" w:space="0" w:color="E5E7EB"/>
                        <w:left w:val="single" w:sz="2" w:space="0" w:color="E5E7EB"/>
                        <w:bottom w:val="single" w:sz="2" w:space="0" w:color="E5E7EB"/>
                        <w:right w:val="single" w:sz="2" w:space="0" w:color="E5E7EB"/>
                      </w:divBdr>
                      <w:divsChild>
                        <w:div w:id="882206372">
                          <w:marLeft w:val="0"/>
                          <w:marRight w:val="0"/>
                          <w:marTop w:val="0"/>
                          <w:marBottom w:val="0"/>
                          <w:divBdr>
                            <w:top w:val="single" w:sz="2" w:space="0" w:color="auto"/>
                            <w:left w:val="single" w:sz="2" w:space="0" w:color="auto"/>
                            <w:bottom w:val="single" w:sz="2" w:space="0" w:color="auto"/>
                            <w:right w:val="single" w:sz="2" w:space="0" w:color="auto"/>
                          </w:divBdr>
                          <w:divsChild>
                            <w:div w:id="986711575">
                              <w:marLeft w:val="0"/>
                              <w:marRight w:val="0"/>
                              <w:marTop w:val="0"/>
                              <w:marBottom w:val="0"/>
                              <w:divBdr>
                                <w:top w:val="single" w:sz="2" w:space="0" w:color="E5E7EB"/>
                                <w:left w:val="single" w:sz="2" w:space="0" w:color="E5E7EB"/>
                                <w:bottom w:val="single" w:sz="2" w:space="0" w:color="E5E7EB"/>
                                <w:right w:val="single" w:sz="2" w:space="0" w:color="E5E7EB"/>
                              </w:divBdr>
                              <w:divsChild>
                                <w:div w:id="655496238">
                                  <w:marLeft w:val="0"/>
                                  <w:marRight w:val="0"/>
                                  <w:marTop w:val="0"/>
                                  <w:marBottom w:val="0"/>
                                  <w:divBdr>
                                    <w:top w:val="single" w:sz="2" w:space="0" w:color="auto"/>
                                    <w:left w:val="single" w:sz="2" w:space="0" w:color="auto"/>
                                    <w:bottom w:val="single" w:sz="6" w:space="0" w:color="auto"/>
                                    <w:right w:val="single" w:sz="2" w:space="0" w:color="auto"/>
                                  </w:divBdr>
                                  <w:divsChild>
                                    <w:div w:id="907881139">
                                      <w:marLeft w:val="0"/>
                                      <w:marRight w:val="0"/>
                                      <w:marTop w:val="0"/>
                                      <w:marBottom w:val="0"/>
                                      <w:divBdr>
                                        <w:top w:val="single" w:sz="2" w:space="0" w:color="E5E7EB"/>
                                        <w:left w:val="single" w:sz="2" w:space="0" w:color="E5E7EB"/>
                                        <w:bottom w:val="single" w:sz="2" w:space="0" w:color="E5E7EB"/>
                                        <w:right w:val="single" w:sz="2" w:space="0" w:color="E5E7EB"/>
                                      </w:divBdr>
                                      <w:divsChild>
                                        <w:div w:id="1334720130">
                                          <w:marLeft w:val="0"/>
                                          <w:marRight w:val="0"/>
                                          <w:marTop w:val="0"/>
                                          <w:marBottom w:val="0"/>
                                          <w:divBdr>
                                            <w:top w:val="single" w:sz="2" w:space="0" w:color="E5E7EB"/>
                                            <w:left w:val="single" w:sz="2" w:space="0" w:color="E5E7EB"/>
                                            <w:bottom w:val="single" w:sz="2" w:space="0" w:color="E5E7EB"/>
                                            <w:right w:val="single" w:sz="2" w:space="0" w:color="E5E7EB"/>
                                          </w:divBdr>
                                          <w:divsChild>
                                            <w:div w:id="2046051692">
                                              <w:marLeft w:val="0"/>
                                              <w:marRight w:val="0"/>
                                              <w:marTop w:val="0"/>
                                              <w:marBottom w:val="0"/>
                                              <w:divBdr>
                                                <w:top w:val="single" w:sz="2" w:space="0" w:color="E5E7EB"/>
                                                <w:left w:val="single" w:sz="2" w:space="0" w:color="E5E7EB"/>
                                                <w:bottom w:val="single" w:sz="2" w:space="0" w:color="E5E7EB"/>
                                                <w:right w:val="single" w:sz="2" w:space="0" w:color="E5E7EB"/>
                                              </w:divBdr>
                                              <w:divsChild>
                                                <w:div w:id="1746875809">
                                                  <w:marLeft w:val="0"/>
                                                  <w:marRight w:val="0"/>
                                                  <w:marTop w:val="0"/>
                                                  <w:marBottom w:val="0"/>
                                                  <w:divBdr>
                                                    <w:top w:val="single" w:sz="2" w:space="0" w:color="auto"/>
                                                    <w:left w:val="single" w:sz="2" w:space="0" w:color="auto"/>
                                                    <w:bottom w:val="single" w:sz="2" w:space="0" w:color="auto"/>
                                                    <w:right w:val="single" w:sz="2" w:space="0" w:color="auto"/>
                                                  </w:divBdr>
                                                  <w:divsChild>
                                                    <w:div w:id="102119137">
                                                      <w:marLeft w:val="0"/>
                                                      <w:marRight w:val="0"/>
                                                      <w:marTop w:val="0"/>
                                                      <w:marBottom w:val="0"/>
                                                      <w:divBdr>
                                                        <w:top w:val="single" w:sz="2" w:space="0" w:color="E5E7EB"/>
                                                        <w:left w:val="single" w:sz="2" w:space="0" w:color="E5E7EB"/>
                                                        <w:bottom w:val="single" w:sz="2" w:space="0" w:color="E5E7EB"/>
                                                        <w:right w:val="single" w:sz="2" w:space="0" w:color="E5E7EB"/>
                                                      </w:divBdr>
                                                      <w:divsChild>
                                                        <w:div w:id="573706036">
                                                          <w:marLeft w:val="0"/>
                                                          <w:marRight w:val="0"/>
                                                          <w:marTop w:val="0"/>
                                                          <w:marBottom w:val="0"/>
                                                          <w:divBdr>
                                                            <w:top w:val="single" w:sz="2" w:space="0" w:color="E5E7EB"/>
                                                            <w:left w:val="single" w:sz="2" w:space="0" w:color="E5E7EB"/>
                                                            <w:bottom w:val="single" w:sz="2" w:space="0" w:color="E5E7EB"/>
                                                            <w:right w:val="single" w:sz="2" w:space="0" w:color="E5E7EB"/>
                                                          </w:divBdr>
                                                          <w:divsChild>
                                                            <w:div w:id="2022127260">
                                                              <w:marLeft w:val="0"/>
                                                              <w:marRight w:val="0"/>
                                                              <w:marTop w:val="0"/>
                                                              <w:marBottom w:val="0"/>
                                                              <w:divBdr>
                                                                <w:top w:val="single" w:sz="2" w:space="0" w:color="E5E7EB"/>
                                                                <w:left w:val="single" w:sz="2" w:space="0" w:color="E5E7EB"/>
                                                                <w:bottom w:val="single" w:sz="2" w:space="0" w:color="E5E7EB"/>
                                                                <w:right w:val="single" w:sz="2" w:space="0" w:color="E5E7EB"/>
                                                              </w:divBdr>
                                                              <w:divsChild>
                                                                <w:div w:id="176118193">
                                                                  <w:marLeft w:val="0"/>
                                                                  <w:marRight w:val="0"/>
                                                                  <w:marTop w:val="0"/>
                                                                  <w:marBottom w:val="0"/>
                                                                  <w:divBdr>
                                                                    <w:top w:val="single" w:sz="2" w:space="0" w:color="E5E7EB"/>
                                                                    <w:left w:val="single" w:sz="2" w:space="0" w:color="E5E7EB"/>
                                                                    <w:bottom w:val="single" w:sz="2" w:space="0" w:color="E5E7EB"/>
                                                                    <w:right w:val="single" w:sz="2" w:space="0" w:color="E5E7EB"/>
                                                                  </w:divBdr>
                                                                  <w:divsChild>
                                                                    <w:div w:id="1251810283">
                                                                      <w:marLeft w:val="0"/>
                                                                      <w:marRight w:val="0"/>
                                                                      <w:marTop w:val="0"/>
                                                                      <w:marBottom w:val="0"/>
                                                                      <w:divBdr>
                                                                        <w:top w:val="single" w:sz="2" w:space="0" w:color="E5E7EB"/>
                                                                        <w:left w:val="single" w:sz="2" w:space="0" w:color="E5E7EB"/>
                                                                        <w:bottom w:val="single" w:sz="2" w:space="0" w:color="E5E7EB"/>
                                                                        <w:right w:val="single" w:sz="2" w:space="0" w:color="E5E7EB"/>
                                                                      </w:divBdr>
                                                                      <w:divsChild>
                                                                        <w:div w:id="16195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29141946">
                                                          <w:marLeft w:val="0"/>
                                                          <w:marRight w:val="0"/>
                                                          <w:marTop w:val="0"/>
                                                          <w:marBottom w:val="0"/>
                                                          <w:divBdr>
                                                            <w:top w:val="single" w:sz="2" w:space="0" w:color="E5E7EB"/>
                                                            <w:left w:val="single" w:sz="2" w:space="0" w:color="E5E7EB"/>
                                                            <w:bottom w:val="single" w:sz="2" w:space="0" w:color="E5E7EB"/>
                                                            <w:right w:val="single" w:sz="2" w:space="0" w:color="E5E7EB"/>
                                                          </w:divBdr>
                                                          <w:divsChild>
                                                            <w:div w:id="267545539">
                                                              <w:marLeft w:val="0"/>
                                                              <w:marRight w:val="0"/>
                                                              <w:marTop w:val="0"/>
                                                              <w:marBottom w:val="0"/>
                                                              <w:divBdr>
                                                                <w:top w:val="single" w:sz="2" w:space="0" w:color="E5E7EB"/>
                                                                <w:left w:val="single" w:sz="2" w:space="0" w:color="E5E7EB"/>
                                                                <w:bottom w:val="single" w:sz="2" w:space="0" w:color="E5E7EB"/>
                                                                <w:right w:val="single" w:sz="2" w:space="0" w:color="E5E7EB"/>
                                                              </w:divBdr>
                                                              <w:divsChild>
                                                                <w:div w:id="174155948">
                                                                  <w:marLeft w:val="0"/>
                                                                  <w:marRight w:val="0"/>
                                                                  <w:marTop w:val="0"/>
                                                                  <w:marBottom w:val="0"/>
                                                                  <w:divBdr>
                                                                    <w:top w:val="single" w:sz="2" w:space="0" w:color="E5E7EB"/>
                                                                    <w:left w:val="single" w:sz="2" w:space="0" w:color="E5E7EB"/>
                                                                    <w:bottom w:val="single" w:sz="2" w:space="0" w:color="E5E7EB"/>
                                                                    <w:right w:val="single" w:sz="2" w:space="0" w:color="E5E7EB"/>
                                                                  </w:divBdr>
                                                                  <w:divsChild>
                                                                    <w:div w:id="12796796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5888285">
                                                                  <w:marLeft w:val="0"/>
                                                                  <w:marRight w:val="0"/>
                                                                  <w:marTop w:val="0"/>
                                                                  <w:marBottom w:val="0"/>
                                                                  <w:divBdr>
                                                                    <w:top w:val="single" w:sz="2" w:space="0" w:color="E5E7EB"/>
                                                                    <w:left w:val="single" w:sz="2" w:space="0" w:color="E5E7EB"/>
                                                                    <w:bottom w:val="single" w:sz="2" w:space="0" w:color="E5E7EB"/>
                                                                    <w:right w:val="single" w:sz="2" w:space="0" w:color="E5E7EB"/>
                                                                  </w:divBdr>
                                                                  <w:divsChild>
                                                                    <w:div w:id="1228609491">
                                                                      <w:marLeft w:val="0"/>
                                                                      <w:marRight w:val="0"/>
                                                                      <w:marTop w:val="0"/>
                                                                      <w:marBottom w:val="0"/>
                                                                      <w:divBdr>
                                                                        <w:top w:val="single" w:sz="2" w:space="0" w:color="E5E7EB"/>
                                                                        <w:left w:val="single" w:sz="2" w:space="0" w:color="E5E7EB"/>
                                                                        <w:bottom w:val="single" w:sz="2" w:space="0" w:color="E5E7EB"/>
                                                                        <w:right w:val="single" w:sz="2" w:space="0" w:color="E5E7EB"/>
                                                                      </w:divBdr>
                                                                      <w:divsChild>
                                                                        <w:div w:id="6143612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63301812">
                                                                  <w:marLeft w:val="0"/>
                                                                  <w:marRight w:val="0"/>
                                                                  <w:marTop w:val="0"/>
                                                                  <w:marBottom w:val="0"/>
                                                                  <w:divBdr>
                                                                    <w:top w:val="single" w:sz="2" w:space="0" w:color="E5E7EB"/>
                                                                    <w:left w:val="single" w:sz="2" w:space="0" w:color="E5E7EB"/>
                                                                    <w:bottom w:val="single" w:sz="2" w:space="0" w:color="E5E7EB"/>
                                                                    <w:right w:val="single" w:sz="2" w:space="0" w:color="E5E7EB"/>
                                                                  </w:divBdr>
                                                                  <w:divsChild>
                                                                    <w:div w:id="1821379580">
                                                                      <w:marLeft w:val="0"/>
                                                                      <w:marRight w:val="0"/>
                                                                      <w:marTop w:val="0"/>
                                                                      <w:marBottom w:val="0"/>
                                                                      <w:divBdr>
                                                                        <w:top w:val="single" w:sz="2" w:space="0" w:color="E5E7EB"/>
                                                                        <w:left w:val="single" w:sz="2" w:space="0" w:color="E5E7EB"/>
                                                                        <w:bottom w:val="single" w:sz="2" w:space="0" w:color="E5E7EB"/>
                                                                        <w:right w:val="single" w:sz="2" w:space="0" w:color="E5E7EB"/>
                                                                      </w:divBdr>
                                                                      <w:divsChild>
                                                                        <w:div w:id="9012563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611084874">
              <w:marLeft w:val="0"/>
              <w:marRight w:val="0"/>
              <w:marTop w:val="0"/>
              <w:marBottom w:val="0"/>
              <w:divBdr>
                <w:top w:val="single" w:sz="2" w:space="0" w:color="E5E7EB"/>
                <w:left w:val="single" w:sz="2" w:space="0" w:color="E5E7EB"/>
                <w:bottom w:val="single" w:sz="2" w:space="0" w:color="E5E7EB"/>
                <w:right w:val="single" w:sz="2" w:space="0" w:color="E5E7EB"/>
              </w:divBdr>
              <w:divsChild>
                <w:div w:id="139273773">
                  <w:marLeft w:val="0"/>
                  <w:marRight w:val="0"/>
                  <w:marTop w:val="0"/>
                  <w:marBottom w:val="0"/>
                  <w:divBdr>
                    <w:top w:val="single" w:sz="2" w:space="0" w:color="E5E7EB"/>
                    <w:left w:val="single" w:sz="2" w:space="0" w:color="E5E7EB"/>
                    <w:bottom w:val="single" w:sz="2" w:space="0" w:color="E5E7EB"/>
                    <w:right w:val="single" w:sz="2" w:space="0" w:color="E5E7EB"/>
                  </w:divBdr>
                  <w:divsChild>
                    <w:div w:id="1863282115">
                      <w:marLeft w:val="0"/>
                      <w:marRight w:val="0"/>
                      <w:marTop w:val="0"/>
                      <w:marBottom w:val="0"/>
                      <w:divBdr>
                        <w:top w:val="single" w:sz="2" w:space="0" w:color="E5E7EB"/>
                        <w:left w:val="single" w:sz="2" w:space="0" w:color="E5E7EB"/>
                        <w:bottom w:val="single" w:sz="2" w:space="0" w:color="E5E7EB"/>
                        <w:right w:val="single" w:sz="2" w:space="0" w:color="E5E7EB"/>
                      </w:divBdr>
                      <w:divsChild>
                        <w:div w:id="2079671113">
                          <w:marLeft w:val="0"/>
                          <w:marRight w:val="0"/>
                          <w:marTop w:val="0"/>
                          <w:marBottom w:val="0"/>
                          <w:divBdr>
                            <w:top w:val="single" w:sz="2" w:space="0" w:color="auto"/>
                            <w:left w:val="single" w:sz="2" w:space="0" w:color="auto"/>
                            <w:bottom w:val="single" w:sz="2" w:space="0" w:color="auto"/>
                            <w:right w:val="single" w:sz="2" w:space="0" w:color="auto"/>
                          </w:divBdr>
                          <w:divsChild>
                            <w:div w:id="699747330">
                              <w:marLeft w:val="0"/>
                              <w:marRight w:val="0"/>
                              <w:marTop w:val="0"/>
                              <w:marBottom w:val="0"/>
                              <w:divBdr>
                                <w:top w:val="single" w:sz="2" w:space="0" w:color="E5E7EB"/>
                                <w:left w:val="single" w:sz="2" w:space="0" w:color="E5E7EB"/>
                                <w:bottom w:val="single" w:sz="2" w:space="0" w:color="E5E7EB"/>
                                <w:right w:val="single" w:sz="2" w:space="0" w:color="E5E7EB"/>
                              </w:divBdr>
                              <w:divsChild>
                                <w:div w:id="1024675189">
                                  <w:marLeft w:val="0"/>
                                  <w:marRight w:val="0"/>
                                  <w:marTop w:val="0"/>
                                  <w:marBottom w:val="0"/>
                                  <w:divBdr>
                                    <w:top w:val="single" w:sz="2" w:space="0" w:color="E5E7EB"/>
                                    <w:left w:val="single" w:sz="2" w:space="0" w:color="E5E7EB"/>
                                    <w:bottom w:val="single" w:sz="2" w:space="0" w:color="E5E7EB"/>
                                    <w:right w:val="single" w:sz="2" w:space="0" w:color="E5E7EB"/>
                                  </w:divBdr>
                                  <w:divsChild>
                                    <w:div w:id="1669165235">
                                      <w:marLeft w:val="0"/>
                                      <w:marRight w:val="0"/>
                                      <w:marTop w:val="0"/>
                                      <w:marBottom w:val="0"/>
                                      <w:divBdr>
                                        <w:top w:val="single" w:sz="2" w:space="0" w:color="E5E7EB"/>
                                        <w:left w:val="single" w:sz="2" w:space="0" w:color="E5E7EB"/>
                                        <w:bottom w:val="single" w:sz="2" w:space="0" w:color="E5E7EB"/>
                                        <w:right w:val="single" w:sz="2" w:space="0" w:color="E5E7EB"/>
                                      </w:divBdr>
                                      <w:divsChild>
                                        <w:div w:id="165486970">
                                          <w:marLeft w:val="0"/>
                                          <w:marRight w:val="0"/>
                                          <w:marTop w:val="0"/>
                                          <w:marBottom w:val="0"/>
                                          <w:divBdr>
                                            <w:top w:val="single" w:sz="2" w:space="0" w:color="E5E7EB"/>
                                            <w:left w:val="single" w:sz="2" w:space="0" w:color="E5E7EB"/>
                                            <w:bottom w:val="single" w:sz="2" w:space="0" w:color="E5E7EB"/>
                                            <w:right w:val="single" w:sz="2" w:space="0" w:color="E5E7EB"/>
                                          </w:divBdr>
                                          <w:divsChild>
                                            <w:div w:id="934554827">
                                              <w:marLeft w:val="0"/>
                                              <w:marRight w:val="0"/>
                                              <w:marTop w:val="0"/>
                                              <w:marBottom w:val="0"/>
                                              <w:divBdr>
                                                <w:top w:val="single" w:sz="2" w:space="0" w:color="E5E7EB"/>
                                                <w:left w:val="single" w:sz="2" w:space="0" w:color="E5E7EB"/>
                                                <w:bottom w:val="single" w:sz="2" w:space="0" w:color="E5E7EB"/>
                                                <w:right w:val="single" w:sz="2" w:space="0" w:color="E5E7EB"/>
                                              </w:divBdr>
                                              <w:divsChild>
                                                <w:div w:id="2091348154">
                                                  <w:marLeft w:val="0"/>
                                                  <w:marRight w:val="0"/>
                                                  <w:marTop w:val="0"/>
                                                  <w:marBottom w:val="0"/>
                                                  <w:divBdr>
                                                    <w:top w:val="single" w:sz="2" w:space="0" w:color="E5E7EB"/>
                                                    <w:left w:val="single" w:sz="2" w:space="0" w:color="E5E7EB"/>
                                                    <w:bottom w:val="single" w:sz="2" w:space="0" w:color="E5E7EB"/>
                                                    <w:right w:val="single" w:sz="2" w:space="0" w:color="E5E7EB"/>
                                                  </w:divBdr>
                                                  <w:divsChild>
                                                    <w:div w:id="1497957202">
                                                      <w:marLeft w:val="0"/>
                                                      <w:marRight w:val="0"/>
                                                      <w:marTop w:val="0"/>
                                                      <w:marBottom w:val="0"/>
                                                      <w:divBdr>
                                                        <w:top w:val="single" w:sz="2" w:space="0" w:color="E5E7EB"/>
                                                        <w:left w:val="single" w:sz="2" w:space="0" w:color="E5E7EB"/>
                                                        <w:bottom w:val="single" w:sz="2" w:space="0" w:color="E5E7EB"/>
                                                        <w:right w:val="single" w:sz="2" w:space="0" w:color="E5E7EB"/>
                                                      </w:divBdr>
                                                      <w:divsChild>
                                                        <w:div w:id="708265861">
                                                          <w:marLeft w:val="0"/>
                                                          <w:marRight w:val="0"/>
                                                          <w:marTop w:val="0"/>
                                                          <w:marBottom w:val="0"/>
                                                          <w:divBdr>
                                                            <w:top w:val="single" w:sz="2" w:space="0" w:color="E5E7EB"/>
                                                            <w:left w:val="single" w:sz="2" w:space="0" w:color="E5E7EB"/>
                                                            <w:bottom w:val="single" w:sz="2" w:space="0" w:color="E5E7EB"/>
                                                            <w:right w:val="single" w:sz="2" w:space="0" w:color="E5E7EB"/>
                                                          </w:divBdr>
                                                          <w:divsChild>
                                                            <w:div w:id="14762908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28202805">
                                  <w:marLeft w:val="0"/>
                                  <w:marRight w:val="0"/>
                                  <w:marTop w:val="0"/>
                                  <w:marBottom w:val="0"/>
                                  <w:divBdr>
                                    <w:top w:val="single" w:sz="2" w:space="0" w:color="E5E7EB"/>
                                    <w:left w:val="single" w:sz="2" w:space="0" w:color="E5E7EB"/>
                                    <w:bottom w:val="single" w:sz="2" w:space="0" w:color="E5E7EB"/>
                                    <w:right w:val="single" w:sz="2" w:space="0" w:color="E5E7EB"/>
                                  </w:divBdr>
                                  <w:divsChild>
                                    <w:div w:id="1220288619">
                                      <w:marLeft w:val="0"/>
                                      <w:marRight w:val="0"/>
                                      <w:marTop w:val="0"/>
                                      <w:marBottom w:val="0"/>
                                      <w:divBdr>
                                        <w:top w:val="single" w:sz="2" w:space="0" w:color="E5E7EB"/>
                                        <w:left w:val="single" w:sz="2" w:space="0" w:color="E5E7EB"/>
                                        <w:bottom w:val="single" w:sz="2" w:space="0" w:color="E5E7EB"/>
                                        <w:right w:val="single" w:sz="2" w:space="0" w:color="E5E7EB"/>
                                      </w:divBdr>
                                      <w:divsChild>
                                        <w:div w:id="198130497">
                                          <w:marLeft w:val="0"/>
                                          <w:marRight w:val="0"/>
                                          <w:marTop w:val="0"/>
                                          <w:marBottom w:val="0"/>
                                          <w:divBdr>
                                            <w:top w:val="single" w:sz="2" w:space="0" w:color="E5E7EB"/>
                                            <w:left w:val="single" w:sz="2" w:space="0" w:color="E5E7EB"/>
                                            <w:bottom w:val="single" w:sz="2" w:space="0" w:color="E5E7EB"/>
                                            <w:right w:val="single" w:sz="2" w:space="0" w:color="E5E7EB"/>
                                          </w:divBdr>
                                          <w:divsChild>
                                            <w:div w:id="773789781">
                                              <w:marLeft w:val="0"/>
                                              <w:marRight w:val="0"/>
                                              <w:marTop w:val="0"/>
                                              <w:marBottom w:val="0"/>
                                              <w:divBdr>
                                                <w:top w:val="single" w:sz="2" w:space="0" w:color="auto"/>
                                                <w:left w:val="single" w:sz="2" w:space="0" w:color="auto"/>
                                                <w:bottom w:val="single" w:sz="6" w:space="0" w:color="auto"/>
                                                <w:right w:val="single" w:sz="2" w:space="0" w:color="auto"/>
                                              </w:divBdr>
                                              <w:divsChild>
                                                <w:div w:id="1493253359">
                                                  <w:marLeft w:val="0"/>
                                                  <w:marRight w:val="0"/>
                                                  <w:marTop w:val="0"/>
                                                  <w:marBottom w:val="0"/>
                                                  <w:divBdr>
                                                    <w:top w:val="single" w:sz="2" w:space="1" w:color="E5E7EB"/>
                                                    <w:left w:val="single" w:sz="2" w:space="0" w:color="E5E7EB"/>
                                                    <w:bottom w:val="single" w:sz="2" w:space="1" w:color="E5E7EB"/>
                                                    <w:right w:val="single" w:sz="2" w:space="0" w:color="E5E7EB"/>
                                                  </w:divBdr>
                                                  <w:divsChild>
                                                    <w:div w:id="1645046183">
                                                      <w:marLeft w:val="0"/>
                                                      <w:marRight w:val="0"/>
                                                      <w:marTop w:val="0"/>
                                                      <w:marBottom w:val="0"/>
                                                      <w:divBdr>
                                                        <w:top w:val="single" w:sz="2" w:space="0" w:color="E5E7EB"/>
                                                        <w:left w:val="single" w:sz="2" w:space="0" w:color="E5E7EB"/>
                                                        <w:bottom w:val="single" w:sz="2" w:space="0" w:color="E5E7EB"/>
                                                        <w:right w:val="single" w:sz="2" w:space="0" w:color="E5E7EB"/>
                                                      </w:divBdr>
                                                      <w:divsChild>
                                                        <w:div w:id="172498425">
                                                          <w:marLeft w:val="0"/>
                                                          <w:marRight w:val="0"/>
                                                          <w:marTop w:val="0"/>
                                                          <w:marBottom w:val="0"/>
                                                          <w:divBdr>
                                                            <w:top w:val="single" w:sz="2" w:space="0" w:color="auto"/>
                                                            <w:left w:val="single" w:sz="2" w:space="0" w:color="auto"/>
                                                            <w:bottom w:val="single" w:sz="2" w:space="0" w:color="auto"/>
                                                            <w:right w:val="single" w:sz="2" w:space="0" w:color="auto"/>
                                                          </w:divBdr>
                                                          <w:divsChild>
                                                            <w:div w:id="1428693191">
                                                              <w:marLeft w:val="0"/>
                                                              <w:marRight w:val="0"/>
                                                              <w:marTop w:val="0"/>
                                                              <w:marBottom w:val="0"/>
                                                              <w:divBdr>
                                                                <w:top w:val="single" w:sz="2" w:space="0" w:color="E5E7EB"/>
                                                                <w:left w:val="single" w:sz="2" w:space="0" w:color="E5E7EB"/>
                                                                <w:bottom w:val="single" w:sz="2" w:space="0" w:color="E5E7EB"/>
                                                                <w:right w:val="single" w:sz="2" w:space="0" w:color="E5E7EB"/>
                                                              </w:divBdr>
                                                              <w:divsChild>
                                                                <w:div w:id="1981766221">
                                                                  <w:marLeft w:val="0"/>
                                                                  <w:marRight w:val="0"/>
                                                                  <w:marTop w:val="0"/>
                                                                  <w:marBottom w:val="0"/>
                                                                  <w:divBdr>
                                                                    <w:top w:val="single" w:sz="2" w:space="0" w:color="E5E7EB"/>
                                                                    <w:left w:val="single" w:sz="2" w:space="0" w:color="E5E7EB"/>
                                                                    <w:bottom w:val="single" w:sz="2" w:space="0" w:color="E5E7EB"/>
                                                                    <w:right w:val="single" w:sz="2" w:space="0" w:color="E5E7EB"/>
                                                                  </w:divBdr>
                                                                  <w:divsChild>
                                                                    <w:div w:id="50003988">
                                                                      <w:marLeft w:val="0"/>
                                                                      <w:marRight w:val="0"/>
                                                                      <w:marTop w:val="0"/>
                                                                      <w:marBottom w:val="0"/>
                                                                      <w:divBdr>
                                                                        <w:top w:val="single" w:sz="2" w:space="0" w:color="E5E7EB"/>
                                                                        <w:left w:val="single" w:sz="2" w:space="0" w:color="E5E7EB"/>
                                                                        <w:bottom w:val="single" w:sz="2" w:space="0" w:color="E5E7EB"/>
                                                                        <w:right w:val="single" w:sz="2" w:space="0" w:color="E5E7EB"/>
                                                                      </w:divBdr>
                                                                      <w:divsChild>
                                                                        <w:div w:id="1704480013">
                                                                          <w:marLeft w:val="0"/>
                                                                          <w:marRight w:val="0"/>
                                                                          <w:marTop w:val="0"/>
                                                                          <w:marBottom w:val="0"/>
                                                                          <w:divBdr>
                                                                            <w:top w:val="single" w:sz="2" w:space="0" w:color="E5E7EB"/>
                                                                            <w:left w:val="single" w:sz="2" w:space="0" w:color="E5E7EB"/>
                                                                            <w:bottom w:val="single" w:sz="2" w:space="0" w:color="E5E7EB"/>
                                                                            <w:right w:val="single" w:sz="2" w:space="0" w:color="E5E7EB"/>
                                                                          </w:divBdr>
                                                                          <w:divsChild>
                                                                            <w:div w:id="991906554">
                                                                              <w:marLeft w:val="0"/>
                                                                              <w:marRight w:val="0"/>
                                                                              <w:marTop w:val="0"/>
                                                                              <w:marBottom w:val="0"/>
                                                                              <w:divBdr>
                                                                                <w:top w:val="single" w:sz="2" w:space="0" w:color="E5E7EB"/>
                                                                                <w:left w:val="single" w:sz="2" w:space="0" w:color="E5E7EB"/>
                                                                                <w:bottom w:val="single" w:sz="2" w:space="0" w:color="E5E7EB"/>
                                                                                <w:right w:val="single" w:sz="2" w:space="0" w:color="E5E7EB"/>
                                                                              </w:divBdr>
                                                                              <w:divsChild>
                                                                                <w:div w:id="1743068333">
                                                                                  <w:marLeft w:val="0"/>
                                                                                  <w:marRight w:val="0"/>
                                                                                  <w:marTop w:val="0"/>
                                                                                  <w:marBottom w:val="0"/>
                                                                                  <w:divBdr>
                                                                                    <w:top w:val="single" w:sz="2" w:space="0" w:color="E5E7EB"/>
                                                                                    <w:left w:val="single" w:sz="2" w:space="0" w:color="E5E7EB"/>
                                                                                    <w:bottom w:val="single" w:sz="2" w:space="0" w:color="E5E7EB"/>
                                                                                    <w:right w:val="single" w:sz="2" w:space="0" w:color="E5E7EB"/>
                                                                                  </w:divBdr>
                                                                                  <w:divsChild>
                                                                                    <w:div w:id="722023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1765107857">
                                              <w:marLeft w:val="0"/>
                                              <w:marRight w:val="0"/>
                                              <w:marTop w:val="0"/>
                                              <w:marBottom w:val="0"/>
                                              <w:divBdr>
                                                <w:top w:val="single" w:sz="2" w:space="0" w:color="E5E7EB"/>
                                                <w:left w:val="single" w:sz="2" w:space="0" w:color="E5E7EB"/>
                                                <w:bottom w:val="single" w:sz="2" w:space="0" w:color="E5E7EB"/>
                                                <w:right w:val="single" w:sz="2" w:space="0" w:color="E5E7EB"/>
                                              </w:divBdr>
                                              <w:divsChild>
                                                <w:div w:id="8218940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61829428">
                                  <w:marLeft w:val="0"/>
                                  <w:marRight w:val="0"/>
                                  <w:marTop w:val="0"/>
                                  <w:marBottom w:val="0"/>
                                  <w:divBdr>
                                    <w:top w:val="single" w:sz="2" w:space="0" w:color="E5E7EB"/>
                                    <w:left w:val="single" w:sz="2" w:space="0" w:color="E5E7EB"/>
                                    <w:bottom w:val="single" w:sz="2" w:space="0" w:color="E5E7EB"/>
                                    <w:right w:val="single" w:sz="2" w:space="0" w:color="E5E7EB"/>
                                  </w:divBdr>
                                  <w:divsChild>
                                    <w:div w:id="590046782">
                                      <w:marLeft w:val="0"/>
                                      <w:marRight w:val="0"/>
                                      <w:marTop w:val="0"/>
                                      <w:marBottom w:val="0"/>
                                      <w:divBdr>
                                        <w:top w:val="single" w:sz="2" w:space="0" w:color="E5E7EB"/>
                                        <w:left w:val="single" w:sz="2" w:space="0" w:color="E5E7EB"/>
                                        <w:bottom w:val="single" w:sz="2" w:space="0" w:color="E5E7EB"/>
                                        <w:right w:val="single" w:sz="2" w:space="0" w:color="E5E7EB"/>
                                      </w:divBdr>
                                      <w:divsChild>
                                        <w:div w:id="1377003838">
                                          <w:marLeft w:val="0"/>
                                          <w:marRight w:val="0"/>
                                          <w:marTop w:val="0"/>
                                          <w:marBottom w:val="0"/>
                                          <w:divBdr>
                                            <w:top w:val="single" w:sz="2" w:space="0" w:color="E5E7EB"/>
                                            <w:left w:val="single" w:sz="2" w:space="0" w:color="E5E7EB"/>
                                            <w:bottom w:val="single" w:sz="2" w:space="0" w:color="E5E7EB"/>
                                            <w:right w:val="single" w:sz="2" w:space="0" w:color="E5E7EB"/>
                                          </w:divBdr>
                                          <w:divsChild>
                                            <w:div w:id="343285360">
                                              <w:marLeft w:val="0"/>
                                              <w:marRight w:val="0"/>
                                              <w:marTop w:val="0"/>
                                              <w:marBottom w:val="0"/>
                                              <w:divBdr>
                                                <w:top w:val="single" w:sz="2" w:space="0" w:color="E5E7EB"/>
                                                <w:left w:val="single" w:sz="2" w:space="0" w:color="E5E7EB"/>
                                                <w:bottom w:val="single" w:sz="2" w:space="0" w:color="E5E7EB"/>
                                                <w:right w:val="single" w:sz="2" w:space="0" w:color="E5E7EB"/>
                                              </w:divBdr>
                                              <w:divsChild>
                                                <w:div w:id="1344624793">
                                                  <w:marLeft w:val="0"/>
                                                  <w:marRight w:val="0"/>
                                                  <w:marTop w:val="0"/>
                                                  <w:marBottom w:val="0"/>
                                                  <w:divBdr>
                                                    <w:top w:val="single" w:sz="2" w:space="0" w:color="E5E7EB"/>
                                                    <w:left w:val="single" w:sz="2" w:space="0" w:color="E5E7EB"/>
                                                    <w:bottom w:val="single" w:sz="2" w:space="0" w:color="E5E7EB"/>
                                                    <w:right w:val="single" w:sz="2" w:space="0" w:color="E5E7EB"/>
                                                  </w:divBdr>
                                                  <w:divsChild>
                                                    <w:div w:id="289867932">
                                                      <w:marLeft w:val="0"/>
                                                      <w:marRight w:val="0"/>
                                                      <w:marTop w:val="0"/>
                                                      <w:marBottom w:val="0"/>
                                                      <w:divBdr>
                                                        <w:top w:val="single" w:sz="2" w:space="0" w:color="auto"/>
                                                        <w:left w:val="single" w:sz="2" w:space="0" w:color="auto"/>
                                                        <w:bottom w:val="single" w:sz="2" w:space="0" w:color="auto"/>
                                                        <w:right w:val="single" w:sz="2" w:space="0" w:color="auto"/>
                                                      </w:divBdr>
                                                      <w:divsChild>
                                                        <w:div w:id="1965115451">
                                                          <w:marLeft w:val="0"/>
                                                          <w:marRight w:val="0"/>
                                                          <w:marTop w:val="0"/>
                                                          <w:marBottom w:val="0"/>
                                                          <w:divBdr>
                                                            <w:top w:val="single" w:sz="2" w:space="0" w:color="auto"/>
                                                            <w:left w:val="single" w:sz="2" w:space="0" w:color="auto"/>
                                                            <w:bottom w:val="single" w:sz="2" w:space="0" w:color="auto"/>
                                                            <w:right w:val="single" w:sz="2" w:space="0" w:color="auto"/>
                                                          </w:divBdr>
                                                          <w:divsChild>
                                                            <w:div w:id="242299884">
                                                              <w:marLeft w:val="0"/>
                                                              <w:marRight w:val="0"/>
                                                              <w:marTop w:val="0"/>
                                                              <w:marBottom w:val="0"/>
                                                              <w:divBdr>
                                                                <w:top w:val="single" w:sz="6" w:space="0" w:color="auto"/>
                                                                <w:left w:val="single" w:sz="2" w:space="0" w:color="auto"/>
                                                                <w:bottom w:val="single" w:sz="2" w:space="0" w:color="auto"/>
                                                                <w:right w:val="single" w:sz="2" w:space="0" w:color="auto"/>
                                                              </w:divBdr>
                                                              <w:divsChild>
                                                                <w:div w:id="446005064">
                                                                  <w:marLeft w:val="0"/>
                                                                  <w:marRight w:val="0"/>
                                                                  <w:marTop w:val="0"/>
                                                                  <w:marBottom w:val="0"/>
                                                                  <w:divBdr>
                                                                    <w:top w:val="single" w:sz="2" w:space="0" w:color="E5E7EB"/>
                                                                    <w:left w:val="single" w:sz="2" w:space="0" w:color="E5E7EB"/>
                                                                    <w:bottom w:val="single" w:sz="2" w:space="0" w:color="E5E7EB"/>
                                                                    <w:right w:val="single" w:sz="2" w:space="0" w:color="E5E7EB"/>
                                                                  </w:divBdr>
                                                                  <w:divsChild>
                                                                    <w:div w:id="2068527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2518620">
                                                                  <w:marLeft w:val="0"/>
                                                                  <w:marRight w:val="0"/>
                                                                  <w:marTop w:val="0"/>
                                                                  <w:marBottom w:val="0"/>
                                                                  <w:divBdr>
                                                                    <w:top w:val="single" w:sz="24" w:space="0" w:color="auto"/>
                                                                    <w:left w:val="single" w:sz="2" w:space="0" w:color="auto"/>
                                                                    <w:bottom w:val="single" w:sz="24" w:space="0" w:color="auto"/>
                                                                    <w:right w:val="single" w:sz="2" w:space="0" w:color="auto"/>
                                                                  </w:divBdr>
                                                                  <w:divsChild>
                                                                    <w:div w:id="1655716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2767401">
                                                                  <w:marLeft w:val="0"/>
                                                                  <w:marRight w:val="0"/>
                                                                  <w:marTop w:val="0"/>
                                                                  <w:marBottom w:val="0"/>
                                                                  <w:divBdr>
                                                                    <w:top w:val="single" w:sz="24" w:space="0" w:color="auto"/>
                                                                    <w:left w:val="single" w:sz="2" w:space="0" w:color="auto"/>
                                                                    <w:bottom w:val="single" w:sz="24" w:space="0" w:color="auto"/>
                                                                    <w:right w:val="single" w:sz="2" w:space="0" w:color="auto"/>
                                                                  </w:divBdr>
                                                                  <w:divsChild>
                                                                    <w:div w:id="14789585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6818668">
                                                                  <w:marLeft w:val="0"/>
                                                                  <w:marRight w:val="0"/>
                                                                  <w:marTop w:val="0"/>
                                                                  <w:marBottom w:val="0"/>
                                                                  <w:divBdr>
                                                                    <w:top w:val="single" w:sz="24" w:space="0" w:color="auto"/>
                                                                    <w:left w:val="single" w:sz="2" w:space="0" w:color="auto"/>
                                                                    <w:bottom w:val="single" w:sz="24" w:space="0" w:color="auto"/>
                                                                    <w:right w:val="single" w:sz="2" w:space="0" w:color="auto"/>
                                                                  </w:divBdr>
                                                                  <w:divsChild>
                                                                    <w:div w:id="55516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3065915">
                                                                  <w:marLeft w:val="0"/>
                                                                  <w:marRight w:val="0"/>
                                                                  <w:marTop w:val="0"/>
                                                                  <w:marBottom w:val="0"/>
                                                                  <w:divBdr>
                                                                    <w:top w:val="single" w:sz="24" w:space="0" w:color="auto"/>
                                                                    <w:left w:val="single" w:sz="2" w:space="0" w:color="auto"/>
                                                                    <w:bottom w:val="single" w:sz="24" w:space="0" w:color="auto"/>
                                                                    <w:right w:val="single" w:sz="2" w:space="0" w:color="auto"/>
                                                                  </w:divBdr>
                                                                  <w:divsChild>
                                                                    <w:div w:id="389614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5521810">
                                                              <w:marLeft w:val="0"/>
                                                              <w:marRight w:val="0"/>
                                                              <w:marTop w:val="0"/>
                                                              <w:marBottom w:val="0"/>
                                                              <w:divBdr>
                                                                <w:top w:val="single" w:sz="2" w:space="0" w:color="auto"/>
                                                                <w:left w:val="single" w:sz="2" w:space="0" w:color="auto"/>
                                                                <w:bottom w:val="single" w:sz="2" w:space="0" w:color="auto"/>
                                                                <w:right w:val="single" w:sz="2" w:space="0" w:color="auto"/>
                                                              </w:divBdr>
                                                              <w:divsChild>
                                                                <w:div w:id="1930307192">
                                                                  <w:marLeft w:val="0"/>
                                                                  <w:marRight w:val="0"/>
                                                                  <w:marTop w:val="0"/>
                                                                  <w:marBottom w:val="0"/>
                                                                  <w:divBdr>
                                                                    <w:top w:val="single" w:sz="2" w:space="0" w:color="E5E7EB"/>
                                                                    <w:left w:val="single" w:sz="2" w:space="0" w:color="E5E7EB"/>
                                                                    <w:bottom w:val="single" w:sz="2" w:space="0" w:color="E5E7EB"/>
                                                                    <w:right w:val="single" w:sz="2" w:space="0" w:color="E5E7EB"/>
                                                                  </w:divBdr>
                                                                  <w:divsChild>
                                                                    <w:div w:id="386612291">
                                                                      <w:marLeft w:val="0"/>
                                                                      <w:marRight w:val="0"/>
                                                                      <w:marTop w:val="0"/>
                                                                      <w:marBottom w:val="0"/>
                                                                      <w:divBdr>
                                                                        <w:top w:val="single" w:sz="2" w:space="0" w:color="E5E7EB"/>
                                                                        <w:left w:val="single" w:sz="2" w:space="0" w:color="E5E7EB"/>
                                                                        <w:bottom w:val="single" w:sz="2" w:space="0" w:color="E5E7EB"/>
                                                                        <w:right w:val="single" w:sz="2" w:space="0" w:color="E5E7EB"/>
                                                                      </w:divBdr>
                                                                      <w:divsChild>
                                                                        <w:div w:id="1377117307">
                                                                          <w:marLeft w:val="0"/>
                                                                          <w:marRight w:val="0"/>
                                                                          <w:marTop w:val="0"/>
                                                                          <w:marBottom w:val="0"/>
                                                                          <w:divBdr>
                                                                            <w:top w:val="single" w:sz="2" w:space="0" w:color="E5E7EB"/>
                                                                            <w:left w:val="single" w:sz="2" w:space="0" w:color="E5E7EB"/>
                                                                            <w:bottom w:val="single" w:sz="2" w:space="0" w:color="E5E7EB"/>
                                                                            <w:right w:val="single" w:sz="2" w:space="0" w:color="E5E7EB"/>
                                                                          </w:divBdr>
                                                                          <w:divsChild>
                                                                            <w:div w:id="6769993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53952489">
                                                  <w:marLeft w:val="0"/>
                                                  <w:marRight w:val="0"/>
                                                  <w:marTop w:val="0"/>
                                                  <w:marBottom w:val="0"/>
                                                  <w:divBdr>
                                                    <w:top w:val="single" w:sz="2" w:space="0" w:color="auto"/>
                                                    <w:left w:val="single" w:sz="2" w:space="0" w:color="auto"/>
                                                    <w:bottom w:val="single" w:sz="2" w:space="0" w:color="auto"/>
                                                    <w:right w:val="single" w:sz="2" w:space="0" w:color="auto"/>
                                                  </w:divBdr>
                                                  <w:divsChild>
                                                    <w:div w:id="1307321796">
                                                      <w:marLeft w:val="0"/>
                                                      <w:marRight w:val="0"/>
                                                      <w:marTop w:val="0"/>
                                                      <w:marBottom w:val="0"/>
                                                      <w:divBdr>
                                                        <w:top w:val="single" w:sz="2" w:space="0" w:color="E5E7EB"/>
                                                        <w:left w:val="single" w:sz="2" w:space="0" w:color="E5E7EB"/>
                                                        <w:bottom w:val="single" w:sz="2" w:space="0" w:color="E5E7EB"/>
                                                        <w:right w:val="single" w:sz="2" w:space="0" w:color="E5E7EB"/>
                                                      </w:divBdr>
                                                      <w:divsChild>
                                                        <w:div w:id="849374584">
                                                          <w:marLeft w:val="0"/>
                                                          <w:marRight w:val="0"/>
                                                          <w:marTop w:val="0"/>
                                                          <w:marBottom w:val="0"/>
                                                          <w:divBdr>
                                                            <w:top w:val="single" w:sz="2" w:space="0" w:color="E5E7EB"/>
                                                            <w:left w:val="single" w:sz="2" w:space="0" w:color="E5E7EB"/>
                                                            <w:bottom w:val="single" w:sz="2" w:space="0" w:color="E5E7EB"/>
                                                            <w:right w:val="single" w:sz="2" w:space="0" w:color="E5E7EB"/>
                                                          </w:divBdr>
                                                          <w:divsChild>
                                                            <w:div w:id="1873568126">
                                                              <w:marLeft w:val="0"/>
                                                              <w:marRight w:val="0"/>
                                                              <w:marTop w:val="0"/>
                                                              <w:marBottom w:val="0"/>
                                                              <w:divBdr>
                                                                <w:top w:val="single" w:sz="2" w:space="0" w:color="E5E7EB"/>
                                                                <w:left w:val="single" w:sz="2" w:space="0" w:color="E5E7EB"/>
                                                                <w:bottom w:val="single" w:sz="2" w:space="0" w:color="E5E7EB"/>
                                                                <w:right w:val="single" w:sz="2" w:space="0" w:color="E5E7EB"/>
                                                              </w:divBdr>
                                                              <w:divsChild>
                                                                <w:div w:id="650250831">
                                                                  <w:marLeft w:val="0"/>
                                                                  <w:marRight w:val="0"/>
                                                                  <w:marTop w:val="0"/>
                                                                  <w:marBottom w:val="0"/>
                                                                  <w:divBdr>
                                                                    <w:top w:val="single" w:sz="2" w:space="0" w:color="E5E7EB"/>
                                                                    <w:left w:val="single" w:sz="2" w:space="0" w:color="E5E7EB"/>
                                                                    <w:bottom w:val="single" w:sz="2" w:space="0" w:color="E5E7EB"/>
                                                                    <w:right w:val="single" w:sz="2" w:space="0" w:color="E5E7EB"/>
                                                                  </w:divBdr>
                                                                  <w:divsChild>
                                                                    <w:div w:id="551159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9268857">
                                                                  <w:marLeft w:val="0"/>
                                                                  <w:marRight w:val="0"/>
                                                                  <w:marTop w:val="0"/>
                                                                  <w:marBottom w:val="0"/>
                                                                  <w:divBdr>
                                                                    <w:top w:val="single" w:sz="2" w:space="0" w:color="E5E7EB"/>
                                                                    <w:left w:val="single" w:sz="2" w:space="0" w:color="E5E7EB"/>
                                                                    <w:bottom w:val="single" w:sz="2" w:space="0" w:color="E5E7EB"/>
                                                                    <w:right w:val="single" w:sz="2" w:space="0" w:color="E5E7EB"/>
                                                                  </w:divBdr>
                                                                  <w:divsChild>
                                                                    <w:div w:id="212086202">
                                                                      <w:marLeft w:val="0"/>
                                                                      <w:marRight w:val="0"/>
                                                                      <w:marTop w:val="0"/>
                                                                      <w:marBottom w:val="0"/>
                                                                      <w:divBdr>
                                                                        <w:top w:val="single" w:sz="2" w:space="0" w:color="E5E7EB"/>
                                                                        <w:left w:val="single" w:sz="2" w:space="0" w:color="E5E7EB"/>
                                                                        <w:bottom w:val="single" w:sz="2" w:space="0" w:color="E5E7EB"/>
                                                                        <w:right w:val="single" w:sz="2" w:space="0" w:color="E5E7EB"/>
                                                                      </w:divBdr>
                                                                      <w:divsChild>
                                                                        <w:div w:id="1112675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3888934">
                                                                  <w:marLeft w:val="0"/>
                                                                  <w:marRight w:val="0"/>
                                                                  <w:marTop w:val="0"/>
                                                                  <w:marBottom w:val="0"/>
                                                                  <w:divBdr>
                                                                    <w:top w:val="single" w:sz="2" w:space="0" w:color="E5E7EB"/>
                                                                    <w:left w:val="single" w:sz="2" w:space="0" w:color="E5E7EB"/>
                                                                    <w:bottom w:val="single" w:sz="2" w:space="0" w:color="E5E7EB"/>
                                                                    <w:right w:val="single" w:sz="2" w:space="0" w:color="E5E7EB"/>
                                                                  </w:divBdr>
                                                                  <w:divsChild>
                                                                    <w:div w:id="1137143301">
                                                                      <w:marLeft w:val="0"/>
                                                                      <w:marRight w:val="0"/>
                                                                      <w:marTop w:val="0"/>
                                                                      <w:marBottom w:val="0"/>
                                                                      <w:divBdr>
                                                                        <w:top w:val="single" w:sz="2" w:space="0" w:color="E5E7EB"/>
                                                                        <w:left w:val="single" w:sz="2" w:space="0" w:color="E5E7EB"/>
                                                                        <w:bottom w:val="single" w:sz="2" w:space="0" w:color="E5E7EB"/>
                                                                        <w:right w:val="single" w:sz="2" w:space="0" w:color="E5E7EB"/>
                                                                      </w:divBdr>
                                                                      <w:divsChild>
                                                                        <w:div w:id="20639394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11493216">
                                                          <w:marLeft w:val="0"/>
                                                          <w:marRight w:val="0"/>
                                                          <w:marTop w:val="0"/>
                                                          <w:marBottom w:val="0"/>
                                                          <w:divBdr>
                                                            <w:top w:val="single" w:sz="2" w:space="0" w:color="E5E7EB"/>
                                                            <w:left w:val="single" w:sz="2" w:space="0" w:color="E5E7EB"/>
                                                            <w:bottom w:val="single" w:sz="2" w:space="0" w:color="E5E7EB"/>
                                                            <w:right w:val="single" w:sz="2" w:space="0" w:color="E5E7EB"/>
                                                          </w:divBdr>
                                                          <w:divsChild>
                                                            <w:div w:id="2131900196">
                                                              <w:marLeft w:val="0"/>
                                                              <w:marRight w:val="0"/>
                                                              <w:marTop w:val="0"/>
                                                              <w:marBottom w:val="0"/>
                                                              <w:divBdr>
                                                                <w:top w:val="single" w:sz="2" w:space="0" w:color="E5E7EB"/>
                                                                <w:left w:val="single" w:sz="2" w:space="0" w:color="E5E7EB"/>
                                                                <w:bottom w:val="single" w:sz="2" w:space="0" w:color="E5E7EB"/>
                                                                <w:right w:val="single" w:sz="2" w:space="0" w:color="E5E7EB"/>
                                                              </w:divBdr>
                                                              <w:divsChild>
                                                                <w:div w:id="477189760">
                                                                  <w:marLeft w:val="0"/>
                                                                  <w:marRight w:val="0"/>
                                                                  <w:marTop w:val="0"/>
                                                                  <w:marBottom w:val="0"/>
                                                                  <w:divBdr>
                                                                    <w:top w:val="single" w:sz="2" w:space="0" w:color="E5E7EB"/>
                                                                    <w:left w:val="single" w:sz="2" w:space="0" w:color="E5E7EB"/>
                                                                    <w:bottom w:val="single" w:sz="2" w:space="0" w:color="E5E7EB"/>
                                                                    <w:right w:val="single" w:sz="2" w:space="0" w:color="E5E7EB"/>
                                                                  </w:divBdr>
                                                                  <w:divsChild>
                                                                    <w:div w:id="772629605">
                                                                      <w:marLeft w:val="0"/>
                                                                      <w:marRight w:val="0"/>
                                                                      <w:marTop w:val="0"/>
                                                                      <w:marBottom w:val="0"/>
                                                                      <w:divBdr>
                                                                        <w:top w:val="single" w:sz="2" w:space="0" w:color="E5E7EB"/>
                                                                        <w:left w:val="single" w:sz="2" w:space="0" w:color="E5E7EB"/>
                                                                        <w:bottom w:val="single" w:sz="2" w:space="0" w:color="E5E7EB"/>
                                                                        <w:right w:val="single" w:sz="2" w:space="0" w:color="E5E7EB"/>
                                                                      </w:divBdr>
                                                                      <w:divsChild>
                                                                        <w:div w:id="5702344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1052581772">
              <w:marLeft w:val="0"/>
              <w:marRight w:val="0"/>
              <w:marTop w:val="0"/>
              <w:marBottom w:val="0"/>
              <w:divBdr>
                <w:top w:val="single" w:sz="2" w:space="0" w:color="E5E7EB"/>
                <w:left w:val="single" w:sz="2" w:space="0" w:color="E5E7EB"/>
                <w:bottom w:val="single" w:sz="2" w:space="0" w:color="E5E7EB"/>
                <w:right w:val="single" w:sz="2" w:space="0" w:color="E5E7EB"/>
              </w:divBdr>
              <w:divsChild>
                <w:div w:id="782189561">
                  <w:marLeft w:val="0"/>
                  <w:marRight w:val="0"/>
                  <w:marTop w:val="0"/>
                  <w:marBottom w:val="0"/>
                  <w:divBdr>
                    <w:top w:val="single" w:sz="2" w:space="0" w:color="E5E7EB"/>
                    <w:left w:val="single" w:sz="2" w:space="0" w:color="E5E7EB"/>
                    <w:bottom w:val="single" w:sz="2" w:space="0" w:color="E5E7EB"/>
                    <w:right w:val="single" w:sz="2" w:space="0" w:color="E5E7EB"/>
                  </w:divBdr>
                  <w:divsChild>
                    <w:div w:id="1317342003">
                      <w:marLeft w:val="0"/>
                      <w:marRight w:val="0"/>
                      <w:marTop w:val="0"/>
                      <w:marBottom w:val="0"/>
                      <w:divBdr>
                        <w:top w:val="single" w:sz="2" w:space="0" w:color="E5E7EB"/>
                        <w:left w:val="single" w:sz="2" w:space="0" w:color="E5E7EB"/>
                        <w:bottom w:val="single" w:sz="2" w:space="0" w:color="E5E7EB"/>
                        <w:right w:val="single" w:sz="2" w:space="0" w:color="E5E7EB"/>
                      </w:divBdr>
                      <w:divsChild>
                        <w:div w:id="1062944561">
                          <w:marLeft w:val="0"/>
                          <w:marRight w:val="0"/>
                          <w:marTop w:val="0"/>
                          <w:marBottom w:val="0"/>
                          <w:divBdr>
                            <w:top w:val="single" w:sz="2" w:space="0" w:color="auto"/>
                            <w:left w:val="single" w:sz="2" w:space="0" w:color="auto"/>
                            <w:bottom w:val="single" w:sz="2" w:space="0" w:color="auto"/>
                            <w:right w:val="single" w:sz="2" w:space="0" w:color="auto"/>
                          </w:divBdr>
                          <w:divsChild>
                            <w:div w:id="1406337789">
                              <w:marLeft w:val="0"/>
                              <w:marRight w:val="0"/>
                              <w:marTop w:val="0"/>
                              <w:marBottom w:val="0"/>
                              <w:divBdr>
                                <w:top w:val="single" w:sz="2" w:space="0" w:color="E5E7EB"/>
                                <w:left w:val="single" w:sz="2" w:space="0" w:color="E5E7EB"/>
                                <w:bottom w:val="single" w:sz="2" w:space="0" w:color="E5E7EB"/>
                                <w:right w:val="single" w:sz="2" w:space="0" w:color="E5E7EB"/>
                              </w:divBdr>
                              <w:divsChild>
                                <w:div w:id="266010864">
                                  <w:marLeft w:val="0"/>
                                  <w:marRight w:val="0"/>
                                  <w:marTop w:val="0"/>
                                  <w:marBottom w:val="0"/>
                                  <w:divBdr>
                                    <w:top w:val="single" w:sz="2" w:space="0" w:color="E5E7EB"/>
                                    <w:left w:val="single" w:sz="2" w:space="0" w:color="E5E7EB"/>
                                    <w:bottom w:val="single" w:sz="2" w:space="0" w:color="E5E7EB"/>
                                    <w:right w:val="single" w:sz="2" w:space="0" w:color="E5E7EB"/>
                                  </w:divBdr>
                                  <w:divsChild>
                                    <w:div w:id="97872650">
                                      <w:marLeft w:val="0"/>
                                      <w:marRight w:val="0"/>
                                      <w:marTop w:val="0"/>
                                      <w:marBottom w:val="0"/>
                                      <w:divBdr>
                                        <w:top w:val="single" w:sz="2" w:space="0" w:color="E5E7EB"/>
                                        <w:left w:val="single" w:sz="2" w:space="0" w:color="E5E7EB"/>
                                        <w:bottom w:val="single" w:sz="2" w:space="0" w:color="E5E7EB"/>
                                        <w:right w:val="single" w:sz="2" w:space="0" w:color="E5E7EB"/>
                                      </w:divBdr>
                                      <w:divsChild>
                                        <w:div w:id="1779517709">
                                          <w:marLeft w:val="0"/>
                                          <w:marRight w:val="0"/>
                                          <w:marTop w:val="0"/>
                                          <w:marBottom w:val="0"/>
                                          <w:divBdr>
                                            <w:top w:val="single" w:sz="2" w:space="0" w:color="E5E7EB"/>
                                            <w:left w:val="single" w:sz="2" w:space="0" w:color="E5E7EB"/>
                                            <w:bottom w:val="single" w:sz="2" w:space="0" w:color="E5E7EB"/>
                                            <w:right w:val="single" w:sz="2" w:space="0" w:color="E5E7EB"/>
                                          </w:divBdr>
                                          <w:divsChild>
                                            <w:div w:id="103618568">
                                              <w:marLeft w:val="0"/>
                                              <w:marRight w:val="0"/>
                                              <w:marTop w:val="0"/>
                                              <w:marBottom w:val="0"/>
                                              <w:divBdr>
                                                <w:top w:val="single" w:sz="2" w:space="0" w:color="E5E7EB"/>
                                                <w:left w:val="single" w:sz="2" w:space="0" w:color="E5E7EB"/>
                                                <w:bottom w:val="single" w:sz="2" w:space="0" w:color="E5E7EB"/>
                                                <w:right w:val="single" w:sz="2" w:space="0" w:color="E5E7EB"/>
                                              </w:divBdr>
                                              <w:divsChild>
                                                <w:div w:id="1199123689">
                                                  <w:marLeft w:val="0"/>
                                                  <w:marRight w:val="0"/>
                                                  <w:marTop w:val="0"/>
                                                  <w:marBottom w:val="0"/>
                                                  <w:divBdr>
                                                    <w:top w:val="single" w:sz="2" w:space="0" w:color="E5E7EB"/>
                                                    <w:left w:val="single" w:sz="2" w:space="0" w:color="E5E7EB"/>
                                                    <w:bottom w:val="single" w:sz="2" w:space="0" w:color="E5E7EB"/>
                                                    <w:right w:val="single" w:sz="2" w:space="0" w:color="E5E7EB"/>
                                                  </w:divBdr>
                                                  <w:divsChild>
                                                    <w:div w:id="91435634">
                                                      <w:marLeft w:val="0"/>
                                                      <w:marRight w:val="0"/>
                                                      <w:marTop w:val="0"/>
                                                      <w:marBottom w:val="0"/>
                                                      <w:divBdr>
                                                        <w:top w:val="single" w:sz="2" w:space="0" w:color="E5E7EB"/>
                                                        <w:left w:val="single" w:sz="2" w:space="0" w:color="E5E7EB"/>
                                                        <w:bottom w:val="single" w:sz="2" w:space="0" w:color="E5E7EB"/>
                                                        <w:right w:val="single" w:sz="2" w:space="0" w:color="E5E7EB"/>
                                                      </w:divBdr>
                                                      <w:divsChild>
                                                        <w:div w:id="886144749">
                                                          <w:marLeft w:val="0"/>
                                                          <w:marRight w:val="0"/>
                                                          <w:marTop w:val="0"/>
                                                          <w:marBottom w:val="0"/>
                                                          <w:divBdr>
                                                            <w:top w:val="single" w:sz="2" w:space="0" w:color="E5E7EB"/>
                                                            <w:left w:val="single" w:sz="2" w:space="0" w:color="E5E7EB"/>
                                                            <w:bottom w:val="single" w:sz="2" w:space="0" w:color="E5E7EB"/>
                                                            <w:right w:val="single" w:sz="2" w:space="0" w:color="E5E7EB"/>
                                                          </w:divBdr>
                                                          <w:divsChild>
                                                            <w:div w:id="1036195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719476768">
                                  <w:marLeft w:val="0"/>
                                  <w:marRight w:val="0"/>
                                  <w:marTop w:val="0"/>
                                  <w:marBottom w:val="0"/>
                                  <w:divBdr>
                                    <w:top w:val="single" w:sz="2" w:space="0" w:color="auto"/>
                                    <w:left w:val="single" w:sz="2" w:space="0" w:color="auto"/>
                                    <w:bottom w:val="single" w:sz="6" w:space="0" w:color="auto"/>
                                    <w:right w:val="single" w:sz="2" w:space="0" w:color="auto"/>
                                  </w:divBdr>
                                  <w:divsChild>
                                    <w:div w:id="1265843629">
                                      <w:marLeft w:val="0"/>
                                      <w:marRight w:val="0"/>
                                      <w:marTop w:val="0"/>
                                      <w:marBottom w:val="0"/>
                                      <w:divBdr>
                                        <w:top w:val="single" w:sz="2" w:space="0" w:color="E5E7EB"/>
                                        <w:left w:val="single" w:sz="2" w:space="0" w:color="E5E7EB"/>
                                        <w:bottom w:val="single" w:sz="2" w:space="0" w:color="E5E7EB"/>
                                        <w:right w:val="single" w:sz="2" w:space="0" w:color="E5E7EB"/>
                                      </w:divBdr>
                                      <w:divsChild>
                                        <w:div w:id="73860986">
                                          <w:marLeft w:val="0"/>
                                          <w:marRight w:val="0"/>
                                          <w:marTop w:val="0"/>
                                          <w:marBottom w:val="0"/>
                                          <w:divBdr>
                                            <w:top w:val="single" w:sz="2" w:space="0" w:color="E5E7EB"/>
                                            <w:left w:val="single" w:sz="2" w:space="0" w:color="E5E7EB"/>
                                            <w:bottom w:val="single" w:sz="2" w:space="0" w:color="E5E7EB"/>
                                            <w:right w:val="single" w:sz="2" w:space="0" w:color="E5E7EB"/>
                                          </w:divBdr>
                                          <w:divsChild>
                                            <w:div w:id="125778638">
                                              <w:marLeft w:val="0"/>
                                              <w:marRight w:val="0"/>
                                              <w:marTop w:val="0"/>
                                              <w:marBottom w:val="0"/>
                                              <w:divBdr>
                                                <w:top w:val="single" w:sz="2" w:space="0" w:color="E5E7EB"/>
                                                <w:left w:val="single" w:sz="2" w:space="0" w:color="E5E7EB"/>
                                                <w:bottom w:val="single" w:sz="2" w:space="0" w:color="E5E7EB"/>
                                                <w:right w:val="single" w:sz="2" w:space="0" w:color="E5E7EB"/>
                                              </w:divBdr>
                                              <w:divsChild>
                                                <w:div w:id="1499033955">
                                                  <w:marLeft w:val="0"/>
                                                  <w:marRight w:val="0"/>
                                                  <w:marTop w:val="0"/>
                                                  <w:marBottom w:val="0"/>
                                                  <w:divBdr>
                                                    <w:top w:val="single" w:sz="2" w:space="0" w:color="auto"/>
                                                    <w:left w:val="single" w:sz="2" w:space="0" w:color="auto"/>
                                                    <w:bottom w:val="single" w:sz="2" w:space="0" w:color="auto"/>
                                                    <w:right w:val="single" w:sz="2" w:space="0" w:color="auto"/>
                                                  </w:divBdr>
                                                  <w:divsChild>
                                                    <w:div w:id="1867134488">
                                                      <w:marLeft w:val="0"/>
                                                      <w:marRight w:val="0"/>
                                                      <w:marTop w:val="0"/>
                                                      <w:marBottom w:val="0"/>
                                                      <w:divBdr>
                                                        <w:top w:val="single" w:sz="2" w:space="0" w:color="E5E7EB"/>
                                                        <w:left w:val="single" w:sz="2" w:space="0" w:color="E5E7EB"/>
                                                        <w:bottom w:val="single" w:sz="2" w:space="0" w:color="E5E7EB"/>
                                                        <w:right w:val="single" w:sz="2" w:space="0" w:color="E5E7EB"/>
                                                      </w:divBdr>
                                                      <w:divsChild>
                                                        <w:div w:id="152991155">
                                                          <w:marLeft w:val="0"/>
                                                          <w:marRight w:val="0"/>
                                                          <w:marTop w:val="0"/>
                                                          <w:marBottom w:val="0"/>
                                                          <w:divBdr>
                                                            <w:top w:val="single" w:sz="2" w:space="0" w:color="E5E7EB"/>
                                                            <w:left w:val="single" w:sz="2" w:space="0" w:color="E5E7EB"/>
                                                            <w:bottom w:val="single" w:sz="2" w:space="0" w:color="E5E7EB"/>
                                                            <w:right w:val="single" w:sz="2" w:space="0" w:color="E5E7EB"/>
                                                          </w:divBdr>
                                                          <w:divsChild>
                                                            <w:div w:id="1949853423">
                                                              <w:marLeft w:val="0"/>
                                                              <w:marRight w:val="0"/>
                                                              <w:marTop w:val="0"/>
                                                              <w:marBottom w:val="0"/>
                                                              <w:divBdr>
                                                                <w:top w:val="single" w:sz="2" w:space="0" w:color="E5E7EB"/>
                                                                <w:left w:val="single" w:sz="2" w:space="0" w:color="E5E7EB"/>
                                                                <w:bottom w:val="single" w:sz="2" w:space="0" w:color="E5E7EB"/>
                                                                <w:right w:val="single" w:sz="2" w:space="0" w:color="E5E7EB"/>
                                                              </w:divBdr>
                                                              <w:divsChild>
                                                                <w:div w:id="1162622671">
                                                                  <w:marLeft w:val="0"/>
                                                                  <w:marRight w:val="0"/>
                                                                  <w:marTop w:val="0"/>
                                                                  <w:marBottom w:val="0"/>
                                                                  <w:divBdr>
                                                                    <w:top w:val="single" w:sz="2" w:space="0" w:color="E5E7EB"/>
                                                                    <w:left w:val="single" w:sz="2" w:space="0" w:color="E5E7EB"/>
                                                                    <w:bottom w:val="single" w:sz="2" w:space="0" w:color="E5E7EB"/>
                                                                    <w:right w:val="single" w:sz="2" w:space="0" w:color="E5E7EB"/>
                                                                  </w:divBdr>
                                                                  <w:divsChild>
                                                                    <w:div w:id="1930963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7113773">
                                                                  <w:marLeft w:val="0"/>
                                                                  <w:marRight w:val="0"/>
                                                                  <w:marTop w:val="0"/>
                                                                  <w:marBottom w:val="0"/>
                                                                  <w:divBdr>
                                                                    <w:top w:val="single" w:sz="2" w:space="0" w:color="E5E7EB"/>
                                                                    <w:left w:val="single" w:sz="2" w:space="0" w:color="E5E7EB"/>
                                                                    <w:bottom w:val="single" w:sz="2" w:space="0" w:color="E5E7EB"/>
                                                                    <w:right w:val="single" w:sz="2" w:space="0" w:color="E5E7EB"/>
                                                                  </w:divBdr>
                                                                  <w:divsChild>
                                                                    <w:div w:id="111485726">
                                                                      <w:marLeft w:val="0"/>
                                                                      <w:marRight w:val="0"/>
                                                                      <w:marTop w:val="0"/>
                                                                      <w:marBottom w:val="0"/>
                                                                      <w:divBdr>
                                                                        <w:top w:val="single" w:sz="2" w:space="0" w:color="E5E7EB"/>
                                                                        <w:left w:val="single" w:sz="2" w:space="0" w:color="E5E7EB"/>
                                                                        <w:bottom w:val="single" w:sz="2" w:space="0" w:color="E5E7EB"/>
                                                                        <w:right w:val="single" w:sz="2" w:space="0" w:color="E5E7EB"/>
                                                                      </w:divBdr>
                                                                      <w:divsChild>
                                                                        <w:div w:id="17745885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72614233">
                                                                  <w:marLeft w:val="0"/>
                                                                  <w:marRight w:val="0"/>
                                                                  <w:marTop w:val="0"/>
                                                                  <w:marBottom w:val="0"/>
                                                                  <w:divBdr>
                                                                    <w:top w:val="single" w:sz="2" w:space="0" w:color="E5E7EB"/>
                                                                    <w:left w:val="single" w:sz="2" w:space="0" w:color="E5E7EB"/>
                                                                    <w:bottom w:val="single" w:sz="2" w:space="0" w:color="E5E7EB"/>
                                                                    <w:right w:val="single" w:sz="2" w:space="0" w:color="E5E7EB"/>
                                                                  </w:divBdr>
                                                                  <w:divsChild>
                                                                    <w:div w:id="764764860">
                                                                      <w:marLeft w:val="0"/>
                                                                      <w:marRight w:val="0"/>
                                                                      <w:marTop w:val="0"/>
                                                                      <w:marBottom w:val="0"/>
                                                                      <w:divBdr>
                                                                        <w:top w:val="single" w:sz="2" w:space="0" w:color="E5E7EB"/>
                                                                        <w:left w:val="single" w:sz="2" w:space="0" w:color="E5E7EB"/>
                                                                        <w:bottom w:val="single" w:sz="2" w:space="0" w:color="E5E7EB"/>
                                                                        <w:right w:val="single" w:sz="2" w:space="0" w:color="E5E7EB"/>
                                                                      </w:divBdr>
                                                                      <w:divsChild>
                                                                        <w:div w:id="1302612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100245691">
                                                          <w:marLeft w:val="0"/>
                                                          <w:marRight w:val="0"/>
                                                          <w:marTop w:val="0"/>
                                                          <w:marBottom w:val="0"/>
                                                          <w:divBdr>
                                                            <w:top w:val="single" w:sz="2" w:space="0" w:color="E5E7EB"/>
                                                            <w:left w:val="single" w:sz="2" w:space="0" w:color="E5E7EB"/>
                                                            <w:bottom w:val="single" w:sz="2" w:space="0" w:color="E5E7EB"/>
                                                            <w:right w:val="single" w:sz="2" w:space="0" w:color="E5E7EB"/>
                                                          </w:divBdr>
                                                          <w:divsChild>
                                                            <w:div w:id="609119536">
                                                              <w:marLeft w:val="0"/>
                                                              <w:marRight w:val="0"/>
                                                              <w:marTop w:val="0"/>
                                                              <w:marBottom w:val="0"/>
                                                              <w:divBdr>
                                                                <w:top w:val="single" w:sz="2" w:space="0" w:color="E5E7EB"/>
                                                                <w:left w:val="single" w:sz="2" w:space="0" w:color="E5E7EB"/>
                                                                <w:bottom w:val="single" w:sz="2" w:space="0" w:color="E5E7EB"/>
                                                                <w:right w:val="single" w:sz="2" w:space="0" w:color="E5E7EB"/>
                                                              </w:divBdr>
                                                              <w:divsChild>
                                                                <w:div w:id="1424763404">
                                                                  <w:marLeft w:val="0"/>
                                                                  <w:marRight w:val="0"/>
                                                                  <w:marTop w:val="0"/>
                                                                  <w:marBottom w:val="0"/>
                                                                  <w:divBdr>
                                                                    <w:top w:val="single" w:sz="2" w:space="0" w:color="E5E7EB"/>
                                                                    <w:left w:val="single" w:sz="2" w:space="0" w:color="E5E7EB"/>
                                                                    <w:bottom w:val="single" w:sz="2" w:space="0" w:color="E5E7EB"/>
                                                                    <w:right w:val="single" w:sz="2" w:space="0" w:color="E5E7EB"/>
                                                                  </w:divBdr>
                                                                  <w:divsChild>
                                                                    <w:div w:id="380978116">
                                                                      <w:marLeft w:val="0"/>
                                                                      <w:marRight w:val="0"/>
                                                                      <w:marTop w:val="0"/>
                                                                      <w:marBottom w:val="0"/>
                                                                      <w:divBdr>
                                                                        <w:top w:val="single" w:sz="2" w:space="0" w:color="E5E7EB"/>
                                                                        <w:left w:val="single" w:sz="2" w:space="0" w:color="E5E7EB"/>
                                                                        <w:bottom w:val="single" w:sz="2" w:space="0" w:color="E5E7EB"/>
                                                                        <w:right w:val="single" w:sz="2" w:space="0" w:color="E5E7EB"/>
                                                                      </w:divBdr>
                                                                      <w:divsChild>
                                                                        <w:div w:id="6375400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822039960">
                                  <w:marLeft w:val="0"/>
                                  <w:marRight w:val="0"/>
                                  <w:marTop w:val="0"/>
                                  <w:marBottom w:val="0"/>
                                  <w:divBdr>
                                    <w:top w:val="single" w:sz="2" w:space="0" w:color="E5E7EB"/>
                                    <w:left w:val="single" w:sz="2" w:space="0" w:color="E5E7EB"/>
                                    <w:bottom w:val="single" w:sz="2" w:space="0" w:color="E5E7EB"/>
                                    <w:right w:val="single" w:sz="2" w:space="0" w:color="E5E7EB"/>
                                  </w:divBdr>
                                  <w:divsChild>
                                    <w:div w:id="715200174">
                                      <w:marLeft w:val="0"/>
                                      <w:marRight w:val="0"/>
                                      <w:marTop w:val="0"/>
                                      <w:marBottom w:val="0"/>
                                      <w:divBdr>
                                        <w:top w:val="single" w:sz="2" w:space="0" w:color="E5E7EB"/>
                                        <w:left w:val="single" w:sz="2" w:space="0" w:color="E5E7EB"/>
                                        <w:bottom w:val="single" w:sz="2" w:space="0" w:color="E5E7EB"/>
                                        <w:right w:val="single" w:sz="2" w:space="0" w:color="E5E7EB"/>
                                      </w:divBdr>
                                      <w:divsChild>
                                        <w:div w:id="575823766">
                                          <w:marLeft w:val="0"/>
                                          <w:marRight w:val="0"/>
                                          <w:marTop w:val="0"/>
                                          <w:marBottom w:val="0"/>
                                          <w:divBdr>
                                            <w:top w:val="single" w:sz="2" w:space="0" w:color="E5E7EB"/>
                                            <w:left w:val="single" w:sz="2" w:space="0" w:color="E5E7EB"/>
                                            <w:bottom w:val="single" w:sz="2" w:space="0" w:color="E5E7EB"/>
                                            <w:right w:val="single" w:sz="2" w:space="0" w:color="E5E7EB"/>
                                          </w:divBdr>
                                          <w:divsChild>
                                            <w:div w:id="1780375573">
                                              <w:marLeft w:val="0"/>
                                              <w:marRight w:val="0"/>
                                              <w:marTop w:val="0"/>
                                              <w:marBottom w:val="0"/>
                                              <w:divBdr>
                                                <w:top w:val="single" w:sz="2" w:space="0" w:color="auto"/>
                                                <w:left w:val="single" w:sz="2" w:space="0" w:color="auto"/>
                                                <w:bottom w:val="single" w:sz="6" w:space="0" w:color="auto"/>
                                                <w:right w:val="single" w:sz="2" w:space="0" w:color="auto"/>
                                              </w:divBdr>
                                              <w:divsChild>
                                                <w:div w:id="639723630">
                                                  <w:marLeft w:val="0"/>
                                                  <w:marRight w:val="0"/>
                                                  <w:marTop w:val="0"/>
                                                  <w:marBottom w:val="0"/>
                                                  <w:divBdr>
                                                    <w:top w:val="single" w:sz="2" w:space="1" w:color="E5E7EB"/>
                                                    <w:left w:val="single" w:sz="2" w:space="0" w:color="E5E7EB"/>
                                                    <w:bottom w:val="single" w:sz="2" w:space="1" w:color="E5E7EB"/>
                                                    <w:right w:val="single" w:sz="2" w:space="0" w:color="E5E7EB"/>
                                                  </w:divBdr>
                                                  <w:divsChild>
                                                    <w:div w:id="1320622726">
                                                      <w:marLeft w:val="0"/>
                                                      <w:marRight w:val="0"/>
                                                      <w:marTop w:val="0"/>
                                                      <w:marBottom w:val="0"/>
                                                      <w:divBdr>
                                                        <w:top w:val="single" w:sz="2" w:space="0" w:color="E5E7EB"/>
                                                        <w:left w:val="single" w:sz="2" w:space="0" w:color="E5E7EB"/>
                                                        <w:bottom w:val="single" w:sz="2" w:space="0" w:color="E5E7EB"/>
                                                        <w:right w:val="single" w:sz="2" w:space="0" w:color="E5E7EB"/>
                                                      </w:divBdr>
                                                      <w:divsChild>
                                                        <w:div w:id="1864325145">
                                                          <w:marLeft w:val="0"/>
                                                          <w:marRight w:val="0"/>
                                                          <w:marTop w:val="0"/>
                                                          <w:marBottom w:val="0"/>
                                                          <w:divBdr>
                                                            <w:top w:val="single" w:sz="2" w:space="0" w:color="auto"/>
                                                            <w:left w:val="single" w:sz="2" w:space="0" w:color="auto"/>
                                                            <w:bottom w:val="single" w:sz="2" w:space="0" w:color="auto"/>
                                                            <w:right w:val="single" w:sz="2" w:space="0" w:color="auto"/>
                                                          </w:divBdr>
                                                          <w:divsChild>
                                                            <w:div w:id="1796753910">
                                                              <w:marLeft w:val="0"/>
                                                              <w:marRight w:val="0"/>
                                                              <w:marTop w:val="0"/>
                                                              <w:marBottom w:val="0"/>
                                                              <w:divBdr>
                                                                <w:top w:val="single" w:sz="2" w:space="0" w:color="E5E7EB"/>
                                                                <w:left w:val="single" w:sz="2" w:space="0" w:color="E5E7EB"/>
                                                                <w:bottom w:val="single" w:sz="2" w:space="0" w:color="E5E7EB"/>
                                                                <w:right w:val="single" w:sz="2" w:space="0" w:color="E5E7EB"/>
                                                              </w:divBdr>
                                                              <w:divsChild>
                                                                <w:div w:id="970675122">
                                                                  <w:marLeft w:val="0"/>
                                                                  <w:marRight w:val="0"/>
                                                                  <w:marTop w:val="0"/>
                                                                  <w:marBottom w:val="0"/>
                                                                  <w:divBdr>
                                                                    <w:top w:val="single" w:sz="2" w:space="0" w:color="E5E7EB"/>
                                                                    <w:left w:val="single" w:sz="2" w:space="0" w:color="E5E7EB"/>
                                                                    <w:bottom w:val="single" w:sz="2" w:space="0" w:color="E5E7EB"/>
                                                                    <w:right w:val="single" w:sz="2" w:space="0" w:color="E5E7EB"/>
                                                                  </w:divBdr>
                                                                  <w:divsChild>
                                                                    <w:div w:id="662583071">
                                                                      <w:marLeft w:val="0"/>
                                                                      <w:marRight w:val="0"/>
                                                                      <w:marTop w:val="0"/>
                                                                      <w:marBottom w:val="0"/>
                                                                      <w:divBdr>
                                                                        <w:top w:val="single" w:sz="2" w:space="0" w:color="E5E7EB"/>
                                                                        <w:left w:val="single" w:sz="2" w:space="0" w:color="E5E7EB"/>
                                                                        <w:bottom w:val="single" w:sz="2" w:space="0" w:color="E5E7EB"/>
                                                                        <w:right w:val="single" w:sz="2" w:space="0" w:color="E5E7EB"/>
                                                                      </w:divBdr>
                                                                      <w:divsChild>
                                                                        <w:div w:id="1141002870">
                                                                          <w:marLeft w:val="0"/>
                                                                          <w:marRight w:val="0"/>
                                                                          <w:marTop w:val="0"/>
                                                                          <w:marBottom w:val="0"/>
                                                                          <w:divBdr>
                                                                            <w:top w:val="single" w:sz="2" w:space="0" w:color="E5E7EB"/>
                                                                            <w:left w:val="single" w:sz="2" w:space="0" w:color="E5E7EB"/>
                                                                            <w:bottom w:val="single" w:sz="2" w:space="0" w:color="E5E7EB"/>
                                                                            <w:right w:val="single" w:sz="2" w:space="0" w:color="E5E7EB"/>
                                                                          </w:divBdr>
                                                                          <w:divsChild>
                                                                            <w:div w:id="1793473075">
                                                                              <w:marLeft w:val="0"/>
                                                                              <w:marRight w:val="0"/>
                                                                              <w:marTop w:val="0"/>
                                                                              <w:marBottom w:val="0"/>
                                                                              <w:divBdr>
                                                                                <w:top w:val="single" w:sz="2" w:space="0" w:color="E5E7EB"/>
                                                                                <w:left w:val="single" w:sz="2" w:space="0" w:color="E5E7EB"/>
                                                                                <w:bottom w:val="single" w:sz="2" w:space="0" w:color="E5E7EB"/>
                                                                                <w:right w:val="single" w:sz="2" w:space="0" w:color="E5E7EB"/>
                                                                              </w:divBdr>
                                                                              <w:divsChild>
                                                                                <w:div w:id="2011758665">
                                                                                  <w:marLeft w:val="0"/>
                                                                                  <w:marRight w:val="0"/>
                                                                                  <w:marTop w:val="0"/>
                                                                                  <w:marBottom w:val="0"/>
                                                                                  <w:divBdr>
                                                                                    <w:top w:val="single" w:sz="2" w:space="0" w:color="E5E7EB"/>
                                                                                    <w:left w:val="single" w:sz="2" w:space="0" w:color="E5E7EB"/>
                                                                                    <w:bottom w:val="single" w:sz="2" w:space="0" w:color="E5E7EB"/>
                                                                                    <w:right w:val="single" w:sz="2" w:space="0" w:color="E5E7EB"/>
                                                                                  </w:divBdr>
                                                                                  <w:divsChild>
                                                                                    <w:div w:id="744740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2114739393">
                                              <w:marLeft w:val="0"/>
                                              <w:marRight w:val="0"/>
                                              <w:marTop w:val="0"/>
                                              <w:marBottom w:val="0"/>
                                              <w:divBdr>
                                                <w:top w:val="single" w:sz="2" w:space="0" w:color="E5E7EB"/>
                                                <w:left w:val="single" w:sz="2" w:space="0" w:color="E5E7EB"/>
                                                <w:bottom w:val="single" w:sz="2" w:space="0" w:color="E5E7EB"/>
                                                <w:right w:val="single" w:sz="2" w:space="0" w:color="E5E7EB"/>
                                              </w:divBdr>
                                              <w:divsChild>
                                                <w:div w:id="138035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 w:id="1370573265">
      <w:bodyDiv w:val="1"/>
      <w:marLeft w:val="0"/>
      <w:marRight w:val="0"/>
      <w:marTop w:val="0"/>
      <w:marBottom w:val="0"/>
      <w:divBdr>
        <w:top w:val="none" w:sz="0" w:space="0" w:color="auto"/>
        <w:left w:val="none" w:sz="0" w:space="0" w:color="auto"/>
        <w:bottom w:val="none" w:sz="0" w:space="0" w:color="auto"/>
        <w:right w:val="none" w:sz="0" w:space="0" w:color="auto"/>
      </w:divBdr>
    </w:div>
    <w:div w:id="1397434532">
      <w:bodyDiv w:val="1"/>
      <w:marLeft w:val="0"/>
      <w:marRight w:val="0"/>
      <w:marTop w:val="0"/>
      <w:marBottom w:val="0"/>
      <w:divBdr>
        <w:top w:val="none" w:sz="0" w:space="0" w:color="auto"/>
        <w:left w:val="none" w:sz="0" w:space="0" w:color="auto"/>
        <w:bottom w:val="none" w:sz="0" w:space="0" w:color="auto"/>
        <w:right w:val="none" w:sz="0" w:space="0" w:color="auto"/>
      </w:divBdr>
      <w:divsChild>
        <w:div w:id="1931085189">
          <w:marLeft w:val="0"/>
          <w:marRight w:val="0"/>
          <w:marTop w:val="0"/>
          <w:marBottom w:val="0"/>
          <w:divBdr>
            <w:top w:val="none" w:sz="0" w:space="0" w:color="auto"/>
            <w:left w:val="none" w:sz="0" w:space="0" w:color="auto"/>
            <w:bottom w:val="none" w:sz="0" w:space="0" w:color="auto"/>
            <w:right w:val="none" w:sz="0" w:space="0" w:color="auto"/>
          </w:divBdr>
        </w:div>
      </w:divsChild>
    </w:div>
    <w:div w:id="1469325552">
      <w:bodyDiv w:val="1"/>
      <w:marLeft w:val="0"/>
      <w:marRight w:val="0"/>
      <w:marTop w:val="0"/>
      <w:marBottom w:val="0"/>
      <w:divBdr>
        <w:top w:val="none" w:sz="0" w:space="0" w:color="auto"/>
        <w:left w:val="none" w:sz="0" w:space="0" w:color="auto"/>
        <w:bottom w:val="none" w:sz="0" w:space="0" w:color="auto"/>
        <w:right w:val="none" w:sz="0" w:space="0" w:color="auto"/>
      </w:divBdr>
      <w:divsChild>
        <w:div w:id="316031970">
          <w:marLeft w:val="0"/>
          <w:marRight w:val="0"/>
          <w:marTop w:val="0"/>
          <w:marBottom w:val="0"/>
          <w:divBdr>
            <w:top w:val="none" w:sz="0" w:space="0" w:color="auto"/>
            <w:left w:val="none" w:sz="0" w:space="0" w:color="auto"/>
            <w:bottom w:val="none" w:sz="0" w:space="0" w:color="auto"/>
            <w:right w:val="none" w:sz="0" w:space="0" w:color="auto"/>
          </w:divBdr>
        </w:div>
      </w:divsChild>
    </w:div>
    <w:div w:id="1588228294">
      <w:bodyDiv w:val="1"/>
      <w:marLeft w:val="0"/>
      <w:marRight w:val="0"/>
      <w:marTop w:val="0"/>
      <w:marBottom w:val="0"/>
      <w:divBdr>
        <w:top w:val="none" w:sz="0" w:space="0" w:color="auto"/>
        <w:left w:val="none" w:sz="0" w:space="0" w:color="auto"/>
        <w:bottom w:val="none" w:sz="0" w:space="0" w:color="auto"/>
        <w:right w:val="none" w:sz="0" w:space="0" w:color="auto"/>
      </w:divBdr>
      <w:divsChild>
        <w:div w:id="1166021305">
          <w:marLeft w:val="-720"/>
          <w:marRight w:val="0"/>
          <w:marTop w:val="0"/>
          <w:marBottom w:val="0"/>
          <w:divBdr>
            <w:top w:val="none" w:sz="0" w:space="0" w:color="auto"/>
            <w:left w:val="none" w:sz="0" w:space="0" w:color="auto"/>
            <w:bottom w:val="none" w:sz="0" w:space="0" w:color="auto"/>
            <w:right w:val="none" w:sz="0" w:space="0" w:color="auto"/>
          </w:divBdr>
        </w:div>
      </w:divsChild>
    </w:div>
    <w:div w:id="1590043889">
      <w:bodyDiv w:val="1"/>
      <w:marLeft w:val="0"/>
      <w:marRight w:val="0"/>
      <w:marTop w:val="0"/>
      <w:marBottom w:val="0"/>
      <w:divBdr>
        <w:top w:val="none" w:sz="0" w:space="0" w:color="auto"/>
        <w:left w:val="none" w:sz="0" w:space="0" w:color="auto"/>
        <w:bottom w:val="none" w:sz="0" w:space="0" w:color="auto"/>
        <w:right w:val="none" w:sz="0" w:space="0" w:color="auto"/>
      </w:divBdr>
      <w:divsChild>
        <w:div w:id="1999840501">
          <w:marLeft w:val="0"/>
          <w:marRight w:val="0"/>
          <w:marTop w:val="0"/>
          <w:marBottom w:val="0"/>
          <w:divBdr>
            <w:top w:val="none" w:sz="0" w:space="0" w:color="auto"/>
            <w:left w:val="none" w:sz="0" w:space="0" w:color="auto"/>
            <w:bottom w:val="none" w:sz="0" w:space="0" w:color="auto"/>
            <w:right w:val="none" w:sz="0" w:space="0" w:color="auto"/>
          </w:divBdr>
          <w:divsChild>
            <w:div w:id="1551528180">
              <w:marLeft w:val="0"/>
              <w:marRight w:val="0"/>
              <w:marTop w:val="0"/>
              <w:marBottom w:val="0"/>
              <w:divBdr>
                <w:top w:val="none" w:sz="0" w:space="0" w:color="auto"/>
                <w:left w:val="none" w:sz="0" w:space="0" w:color="auto"/>
                <w:bottom w:val="none" w:sz="0" w:space="0" w:color="auto"/>
                <w:right w:val="none" w:sz="0" w:space="0" w:color="auto"/>
              </w:divBdr>
            </w:div>
            <w:div w:id="190926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08035">
      <w:bodyDiv w:val="1"/>
      <w:marLeft w:val="0"/>
      <w:marRight w:val="0"/>
      <w:marTop w:val="0"/>
      <w:marBottom w:val="0"/>
      <w:divBdr>
        <w:top w:val="none" w:sz="0" w:space="0" w:color="auto"/>
        <w:left w:val="none" w:sz="0" w:space="0" w:color="auto"/>
        <w:bottom w:val="none" w:sz="0" w:space="0" w:color="auto"/>
        <w:right w:val="none" w:sz="0" w:space="0" w:color="auto"/>
      </w:divBdr>
    </w:div>
    <w:div w:id="1613047585">
      <w:bodyDiv w:val="1"/>
      <w:marLeft w:val="0"/>
      <w:marRight w:val="0"/>
      <w:marTop w:val="0"/>
      <w:marBottom w:val="0"/>
      <w:divBdr>
        <w:top w:val="none" w:sz="0" w:space="0" w:color="auto"/>
        <w:left w:val="none" w:sz="0" w:space="0" w:color="auto"/>
        <w:bottom w:val="none" w:sz="0" w:space="0" w:color="auto"/>
        <w:right w:val="none" w:sz="0" w:space="0" w:color="auto"/>
      </w:divBdr>
    </w:div>
    <w:div w:id="1626614890">
      <w:bodyDiv w:val="1"/>
      <w:marLeft w:val="0"/>
      <w:marRight w:val="0"/>
      <w:marTop w:val="0"/>
      <w:marBottom w:val="0"/>
      <w:divBdr>
        <w:top w:val="none" w:sz="0" w:space="0" w:color="auto"/>
        <w:left w:val="none" w:sz="0" w:space="0" w:color="auto"/>
        <w:bottom w:val="none" w:sz="0" w:space="0" w:color="auto"/>
        <w:right w:val="none" w:sz="0" w:space="0" w:color="auto"/>
      </w:divBdr>
    </w:div>
    <w:div w:id="1702977458">
      <w:bodyDiv w:val="1"/>
      <w:marLeft w:val="0"/>
      <w:marRight w:val="0"/>
      <w:marTop w:val="0"/>
      <w:marBottom w:val="0"/>
      <w:divBdr>
        <w:top w:val="none" w:sz="0" w:space="0" w:color="auto"/>
        <w:left w:val="none" w:sz="0" w:space="0" w:color="auto"/>
        <w:bottom w:val="none" w:sz="0" w:space="0" w:color="auto"/>
        <w:right w:val="none" w:sz="0" w:space="0" w:color="auto"/>
      </w:divBdr>
    </w:div>
    <w:div w:id="1710378010">
      <w:bodyDiv w:val="1"/>
      <w:marLeft w:val="0"/>
      <w:marRight w:val="0"/>
      <w:marTop w:val="0"/>
      <w:marBottom w:val="0"/>
      <w:divBdr>
        <w:top w:val="none" w:sz="0" w:space="0" w:color="auto"/>
        <w:left w:val="none" w:sz="0" w:space="0" w:color="auto"/>
        <w:bottom w:val="none" w:sz="0" w:space="0" w:color="auto"/>
        <w:right w:val="none" w:sz="0" w:space="0" w:color="auto"/>
      </w:divBdr>
    </w:div>
    <w:div w:id="1723559052">
      <w:bodyDiv w:val="1"/>
      <w:marLeft w:val="0"/>
      <w:marRight w:val="0"/>
      <w:marTop w:val="0"/>
      <w:marBottom w:val="0"/>
      <w:divBdr>
        <w:top w:val="none" w:sz="0" w:space="0" w:color="auto"/>
        <w:left w:val="none" w:sz="0" w:space="0" w:color="auto"/>
        <w:bottom w:val="none" w:sz="0" w:space="0" w:color="auto"/>
        <w:right w:val="none" w:sz="0" w:space="0" w:color="auto"/>
      </w:divBdr>
      <w:divsChild>
        <w:div w:id="1172380842">
          <w:marLeft w:val="0"/>
          <w:marRight w:val="0"/>
          <w:marTop w:val="0"/>
          <w:marBottom w:val="0"/>
          <w:divBdr>
            <w:top w:val="single" w:sz="2" w:space="0" w:color="E5E7EB"/>
            <w:left w:val="single" w:sz="2" w:space="0" w:color="E5E7EB"/>
            <w:bottom w:val="single" w:sz="2" w:space="0" w:color="E5E7EB"/>
            <w:right w:val="single" w:sz="2" w:space="0" w:color="E5E7EB"/>
          </w:divBdr>
          <w:divsChild>
            <w:div w:id="942568014">
              <w:marLeft w:val="0"/>
              <w:marRight w:val="0"/>
              <w:marTop w:val="0"/>
              <w:marBottom w:val="0"/>
              <w:divBdr>
                <w:top w:val="single" w:sz="2" w:space="0" w:color="E5E7EB"/>
                <w:left w:val="single" w:sz="2" w:space="0" w:color="E5E7EB"/>
                <w:bottom w:val="single" w:sz="2" w:space="0" w:color="E5E7EB"/>
                <w:right w:val="single" w:sz="2" w:space="0" w:color="E5E7EB"/>
              </w:divBdr>
              <w:divsChild>
                <w:div w:id="1645114474">
                  <w:marLeft w:val="0"/>
                  <w:marRight w:val="0"/>
                  <w:marTop w:val="0"/>
                  <w:marBottom w:val="0"/>
                  <w:divBdr>
                    <w:top w:val="single" w:sz="2" w:space="0" w:color="E5E7EB"/>
                    <w:left w:val="single" w:sz="2" w:space="0" w:color="E5E7EB"/>
                    <w:bottom w:val="single" w:sz="2" w:space="0" w:color="E5E7EB"/>
                    <w:right w:val="single" w:sz="2" w:space="0" w:color="E5E7EB"/>
                  </w:divBdr>
                  <w:divsChild>
                    <w:div w:id="249118190">
                      <w:marLeft w:val="0"/>
                      <w:marRight w:val="0"/>
                      <w:marTop w:val="0"/>
                      <w:marBottom w:val="0"/>
                      <w:divBdr>
                        <w:top w:val="single" w:sz="2" w:space="0" w:color="E5E7EB"/>
                        <w:left w:val="single" w:sz="2" w:space="0" w:color="E5E7EB"/>
                        <w:bottom w:val="single" w:sz="2" w:space="0" w:color="E5E7EB"/>
                        <w:right w:val="single" w:sz="2" w:space="0" w:color="E5E7EB"/>
                      </w:divBdr>
                      <w:divsChild>
                        <w:div w:id="1899507726">
                          <w:marLeft w:val="0"/>
                          <w:marRight w:val="0"/>
                          <w:marTop w:val="0"/>
                          <w:marBottom w:val="0"/>
                          <w:divBdr>
                            <w:top w:val="single" w:sz="2" w:space="0" w:color="auto"/>
                            <w:left w:val="single" w:sz="2" w:space="0" w:color="auto"/>
                            <w:bottom w:val="single" w:sz="2" w:space="0" w:color="auto"/>
                            <w:right w:val="single" w:sz="2" w:space="0" w:color="auto"/>
                          </w:divBdr>
                          <w:divsChild>
                            <w:div w:id="1564372622">
                              <w:marLeft w:val="0"/>
                              <w:marRight w:val="0"/>
                              <w:marTop w:val="0"/>
                              <w:marBottom w:val="0"/>
                              <w:divBdr>
                                <w:top w:val="single" w:sz="2" w:space="0" w:color="E5E7EB"/>
                                <w:left w:val="single" w:sz="2" w:space="0" w:color="E5E7EB"/>
                                <w:bottom w:val="single" w:sz="2" w:space="0" w:color="E5E7EB"/>
                                <w:right w:val="single" w:sz="2" w:space="0" w:color="E5E7EB"/>
                              </w:divBdr>
                              <w:divsChild>
                                <w:div w:id="431556909">
                                  <w:marLeft w:val="0"/>
                                  <w:marRight w:val="0"/>
                                  <w:marTop w:val="0"/>
                                  <w:marBottom w:val="0"/>
                                  <w:divBdr>
                                    <w:top w:val="single" w:sz="2" w:space="0" w:color="E5E7EB"/>
                                    <w:left w:val="single" w:sz="2" w:space="0" w:color="E5E7EB"/>
                                    <w:bottom w:val="single" w:sz="2" w:space="0" w:color="E5E7EB"/>
                                    <w:right w:val="single" w:sz="2" w:space="0" w:color="E5E7EB"/>
                                  </w:divBdr>
                                  <w:divsChild>
                                    <w:div w:id="1136223253">
                                      <w:marLeft w:val="0"/>
                                      <w:marRight w:val="0"/>
                                      <w:marTop w:val="0"/>
                                      <w:marBottom w:val="0"/>
                                      <w:divBdr>
                                        <w:top w:val="single" w:sz="2" w:space="0" w:color="E5E7EB"/>
                                        <w:left w:val="single" w:sz="2" w:space="0" w:color="E5E7EB"/>
                                        <w:bottom w:val="single" w:sz="2" w:space="0" w:color="E5E7EB"/>
                                        <w:right w:val="single" w:sz="2" w:space="0" w:color="E5E7EB"/>
                                      </w:divBdr>
                                      <w:divsChild>
                                        <w:div w:id="174850977">
                                          <w:marLeft w:val="0"/>
                                          <w:marRight w:val="0"/>
                                          <w:marTop w:val="0"/>
                                          <w:marBottom w:val="0"/>
                                          <w:divBdr>
                                            <w:top w:val="single" w:sz="2" w:space="0" w:color="E5E7EB"/>
                                            <w:left w:val="single" w:sz="2" w:space="0" w:color="E5E7EB"/>
                                            <w:bottom w:val="single" w:sz="2" w:space="0" w:color="E5E7EB"/>
                                            <w:right w:val="single" w:sz="2" w:space="0" w:color="E5E7EB"/>
                                          </w:divBdr>
                                          <w:divsChild>
                                            <w:div w:id="1789935210">
                                              <w:marLeft w:val="0"/>
                                              <w:marRight w:val="0"/>
                                              <w:marTop w:val="0"/>
                                              <w:marBottom w:val="0"/>
                                              <w:divBdr>
                                                <w:top w:val="single" w:sz="2" w:space="0" w:color="E5E7EB"/>
                                                <w:left w:val="single" w:sz="2" w:space="0" w:color="E5E7EB"/>
                                                <w:bottom w:val="single" w:sz="2" w:space="0" w:color="E5E7EB"/>
                                                <w:right w:val="single" w:sz="2" w:space="0" w:color="E5E7EB"/>
                                              </w:divBdr>
                                              <w:divsChild>
                                                <w:div w:id="1705447995">
                                                  <w:marLeft w:val="0"/>
                                                  <w:marRight w:val="0"/>
                                                  <w:marTop w:val="0"/>
                                                  <w:marBottom w:val="0"/>
                                                  <w:divBdr>
                                                    <w:top w:val="single" w:sz="2" w:space="0" w:color="E5E7EB"/>
                                                    <w:left w:val="single" w:sz="2" w:space="0" w:color="E5E7EB"/>
                                                    <w:bottom w:val="single" w:sz="2" w:space="0" w:color="E5E7EB"/>
                                                    <w:right w:val="single" w:sz="2" w:space="0" w:color="E5E7EB"/>
                                                  </w:divBdr>
                                                  <w:divsChild>
                                                    <w:div w:id="1505587227">
                                                      <w:marLeft w:val="0"/>
                                                      <w:marRight w:val="0"/>
                                                      <w:marTop w:val="0"/>
                                                      <w:marBottom w:val="0"/>
                                                      <w:divBdr>
                                                        <w:top w:val="single" w:sz="2" w:space="0" w:color="E5E7EB"/>
                                                        <w:left w:val="single" w:sz="2" w:space="0" w:color="E5E7EB"/>
                                                        <w:bottom w:val="single" w:sz="2" w:space="0" w:color="E5E7EB"/>
                                                        <w:right w:val="single" w:sz="2" w:space="0" w:color="E5E7EB"/>
                                                      </w:divBdr>
                                                      <w:divsChild>
                                                        <w:div w:id="1216510390">
                                                          <w:marLeft w:val="0"/>
                                                          <w:marRight w:val="0"/>
                                                          <w:marTop w:val="0"/>
                                                          <w:marBottom w:val="0"/>
                                                          <w:divBdr>
                                                            <w:top w:val="single" w:sz="2" w:space="0" w:color="E5E7EB"/>
                                                            <w:left w:val="single" w:sz="2" w:space="0" w:color="E5E7EB"/>
                                                            <w:bottom w:val="single" w:sz="2" w:space="0" w:color="E5E7EB"/>
                                                            <w:right w:val="single" w:sz="2" w:space="0" w:color="E5E7EB"/>
                                                          </w:divBdr>
                                                          <w:divsChild>
                                                            <w:div w:id="550922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491095180">
                                  <w:marLeft w:val="0"/>
                                  <w:marRight w:val="0"/>
                                  <w:marTop w:val="0"/>
                                  <w:marBottom w:val="0"/>
                                  <w:divBdr>
                                    <w:top w:val="single" w:sz="2" w:space="0" w:color="E5E7EB"/>
                                    <w:left w:val="single" w:sz="2" w:space="0" w:color="E5E7EB"/>
                                    <w:bottom w:val="single" w:sz="2" w:space="0" w:color="E5E7EB"/>
                                    <w:right w:val="single" w:sz="2" w:space="0" w:color="E5E7EB"/>
                                  </w:divBdr>
                                  <w:divsChild>
                                    <w:div w:id="95490578">
                                      <w:marLeft w:val="0"/>
                                      <w:marRight w:val="0"/>
                                      <w:marTop w:val="0"/>
                                      <w:marBottom w:val="0"/>
                                      <w:divBdr>
                                        <w:top w:val="single" w:sz="2" w:space="0" w:color="E5E7EB"/>
                                        <w:left w:val="single" w:sz="2" w:space="0" w:color="E5E7EB"/>
                                        <w:bottom w:val="single" w:sz="2" w:space="0" w:color="E5E7EB"/>
                                        <w:right w:val="single" w:sz="2" w:space="0" w:color="E5E7EB"/>
                                      </w:divBdr>
                                      <w:divsChild>
                                        <w:div w:id="1750736768">
                                          <w:marLeft w:val="0"/>
                                          <w:marRight w:val="0"/>
                                          <w:marTop w:val="0"/>
                                          <w:marBottom w:val="0"/>
                                          <w:divBdr>
                                            <w:top w:val="single" w:sz="2" w:space="0" w:color="E5E7EB"/>
                                            <w:left w:val="single" w:sz="2" w:space="0" w:color="E5E7EB"/>
                                            <w:bottom w:val="single" w:sz="2" w:space="0" w:color="E5E7EB"/>
                                            <w:right w:val="single" w:sz="2" w:space="0" w:color="E5E7EB"/>
                                          </w:divBdr>
                                          <w:divsChild>
                                            <w:div w:id="668606450">
                                              <w:marLeft w:val="0"/>
                                              <w:marRight w:val="0"/>
                                              <w:marTop w:val="0"/>
                                              <w:marBottom w:val="0"/>
                                              <w:divBdr>
                                                <w:top w:val="single" w:sz="2" w:space="0" w:color="E5E7EB"/>
                                                <w:left w:val="single" w:sz="2" w:space="0" w:color="E5E7EB"/>
                                                <w:bottom w:val="single" w:sz="2" w:space="0" w:color="E5E7EB"/>
                                                <w:right w:val="single" w:sz="2" w:space="0" w:color="E5E7EB"/>
                                              </w:divBdr>
                                              <w:divsChild>
                                                <w:div w:id="5369680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1804924">
                                              <w:marLeft w:val="0"/>
                                              <w:marRight w:val="0"/>
                                              <w:marTop w:val="0"/>
                                              <w:marBottom w:val="0"/>
                                              <w:divBdr>
                                                <w:top w:val="single" w:sz="2" w:space="0" w:color="auto"/>
                                                <w:left w:val="single" w:sz="2" w:space="0" w:color="auto"/>
                                                <w:bottom w:val="single" w:sz="6" w:space="0" w:color="auto"/>
                                                <w:right w:val="single" w:sz="2" w:space="0" w:color="auto"/>
                                              </w:divBdr>
                                              <w:divsChild>
                                                <w:div w:id="1325277471">
                                                  <w:marLeft w:val="0"/>
                                                  <w:marRight w:val="0"/>
                                                  <w:marTop w:val="0"/>
                                                  <w:marBottom w:val="0"/>
                                                  <w:divBdr>
                                                    <w:top w:val="single" w:sz="2" w:space="1" w:color="E5E7EB"/>
                                                    <w:left w:val="single" w:sz="2" w:space="0" w:color="E5E7EB"/>
                                                    <w:bottom w:val="single" w:sz="2" w:space="1" w:color="E5E7EB"/>
                                                    <w:right w:val="single" w:sz="2" w:space="0" w:color="E5E7EB"/>
                                                  </w:divBdr>
                                                  <w:divsChild>
                                                    <w:div w:id="878510526">
                                                      <w:marLeft w:val="0"/>
                                                      <w:marRight w:val="0"/>
                                                      <w:marTop w:val="0"/>
                                                      <w:marBottom w:val="0"/>
                                                      <w:divBdr>
                                                        <w:top w:val="single" w:sz="2" w:space="0" w:color="E5E7EB"/>
                                                        <w:left w:val="single" w:sz="2" w:space="0" w:color="E5E7EB"/>
                                                        <w:bottom w:val="single" w:sz="2" w:space="0" w:color="E5E7EB"/>
                                                        <w:right w:val="single" w:sz="2" w:space="0" w:color="E5E7EB"/>
                                                      </w:divBdr>
                                                      <w:divsChild>
                                                        <w:div w:id="691345234">
                                                          <w:marLeft w:val="0"/>
                                                          <w:marRight w:val="0"/>
                                                          <w:marTop w:val="0"/>
                                                          <w:marBottom w:val="0"/>
                                                          <w:divBdr>
                                                            <w:top w:val="single" w:sz="2" w:space="0" w:color="auto"/>
                                                            <w:left w:val="single" w:sz="2" w:space="0" w:color="auto"/>
                                                            <w:bottom w:val="single" w:sz="2" w:space="0" w:color="auto"/>
                                                            <w:right w:val="single" w:sz="2" w:space="0" w:color="auto"/>
                                                          </w:divBdr>
                                                          <w:divsChild>
                                                            <w:div w:id="345327986">
                                                              <w:marLeft w:val="0"/>
                                                              <w:marRight w:val="0"/>
                                                              <w:marTop w:val="0"/>
                                                              <w:marBottom w:val="0"/>
                                                              <w:divBdr>
                                                                <w:top w:val="single" w:sz="2" w:space="0" w:color="E5E7EB"/>
                                                                <w:left w:val="single" w:sz="2" w:space="0" w:color="E5E7EB"/>
                                                                <w:bottom w:val="single" w:sz="2" w:space="0" w:color="E5E7EB"/>
                                                                <w:right w:val="single" w:sz="2" w:space="0" w:color="E5E7EB"/>
                                                              </w:divBdr>
                                                              <w:divsChild>
                                                                <w:div w:id="1014259919">
                                                                  <w:marLeft w:val="0"/>
                                                                  <w:marRight w:val="0"/>
                                                                  <w:marTop w:val="0"/>
                                                                  <w:marBottom w:val="0"/>
                                                                  <w:divBdr>
                                                                    <w:top w:val="single" w:sz="2" w:space="0" w:color="E5E7EB"/>
                                                                    <w:left w:val="single" w:sz="2" w:space="0" w:color="E5E7EB"/>
                                                                    <w:bottom w:val="single" w:sz="2" w:space="0" w:color="E5E7EB"/>
                                                                    <w:right w:val="single" w:sz="2" w:space="0" w:color="E5E7EB"/>
                                                                  </w:divBdr>
                                                                  <w:divsChild>
                                                                    <w:div w:id="1582527334">
                                                                      <w:marLeft w:val="0"/>
                                                                      <w:marRight w:val="0"/>
                                                                      <w:marTop w:val="0"/>
                                                                      <w:marBottom w:val="0"/>
                                                                      <w:divBdr>
                                                                        <w:top w:val="single" w:sz="2" w:space="0" w:color="E5E7EB"/>
                                                                        <w:left w:val="single" w:sz="2" w:space="0" w:color="E5E7EB"/>
                                                                        <w:bottom w:val="single" w:sz="2" w:space="0" w:color="E5E7EB"/>
                                                                        <w:right w:val="single" w:sz="2" w:space="0" w:color="E5E7EB"/>
                                                                      </w:divBdr>
                                                                      <w:divsChild>
                                                                        <w:div w:id="176965646">
                                                                          <w:marLeft w:val="0"/>
                                                                          <w:marRight w:val="0"/>
                                                                          <w:marTop w:val="0"/>
                                                                          <w:marBottom w:val="0"/>
                                                                          <w:divBdr>
                                                                            <w:top w:val="single" w:sz="2" w:space="0" w:color="E5E7EB"/>
                                                                            <w:left w:val="single" w:sz="2" w:space="0" w:color="E5E7EB"/>
                                                                            <w:bottom w:val="single" w:sz="2" w:space="0" w:color="E5E7EB"/>
                                                                            <w:right w:val="single" w:sz="2" w:space="0" w:color="E5E7EB"/>
                                                                          </w:divBdr>
                                                                          <w:divsChild>
                                                                            <w:div w:id="510222573">
                                                                              <w:marLeft w:val="0"/>
                                                                              <w:marRight w:val="0"/>
                                                                              <w:marTop w:val="0"/>
                                                                              <w:marBottom w:val="0"/>
                                                                              <w:divBdr>
                                                                                <w:top w:val="single" w:sz="2" w:space="0" w:color="E5E7EB"/>
                                                                                <w:left w:val="single" w:sz="2" w:space="0" w:color="E5E7EB"/>
                                                                                <w:bottom w:val="single" w:sz="2" w:space="0" w:color="E5E7EB"/>
                                                                                <w:right w:val="single" w:sz="2" w:space="0" w:color="E5E7EB"/>
                                                                              </w:divBdr>
                                                                              <w:divsChild>
                                                                                <w:div w:id="754860521">
                                                                                  <w:marLeft w:val="0"/>
                                                                                  <w:marRight w:val="0"/>
                                                                                  <w:marTop w:val="0"/>
                                                                                  <w:marBottom w:val="0"/>
                                                                                  <w:divBdr>
                                                                                    <w:top w:val="single" w:sz="2" w:space="0" w:color="E5E7EB"/>
                                                                                    <w:left w:val="single" w:sz="2" w:space="0" w:color="E5E7EB"/>
                                                                                    <w:bottom w:val="single" w:sz="2" w:space="0" w:color="E5E7EB"/>
                                                                                    <w:right w:val="single" w:sz="2" w:space="0" w:color="E5E7EB"/>
                                                                                  </w:divBdr>
                                                                                  <w:divsChild>
                                                                                    <w:div w:id="404688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891727824">
                                  <w:marLeft w:val="0"/>
                                  <w:marRight w:val="0"/>
                                  <w:marTop w:val="0"/>
                                  <w:marBottom w:val="0"/>
                                  <w:divBdr>
                                    <w:top w:val="single" w:sz="2" w:space="0" w:color="E5E7EB"/>
                                    <w:left w:val="single" w:sz="2" w:space="0" w:color="E5E7EB"/>
                                    <w:bottom w:val="single" w:sz="2" w:space="0" w:color="E5E7EB"/>
                                    <w:right w:val="single" w:sz="2" w:space="0" w:color="E5E7EB"/>
                                  </w:divBdr>
                                  <w:divsChild>
                                    <w:div w:id="994796033">
                                      <w:marLeft w:val="0"/>
                                      <w:marRight w:val="0"/>
                                      <w:marTop w:val="0"/>
                                      <w:marBottom w:val="0"/>
                                      <w:divBdr>
                                        <w:top w:val="single" w:sz="2" w:space="0" w:color="E5E7EB"/>
                                        <w:left w:val="single" w:sz="2" w:space="0" w:color="E5E7EB"/>
                                        <w:bottom w:val="single" w:sz="2" w:space="0" w:color="E5E7EB"/>
                                        <w:right w:val="single" w:sz="2" w:space="0" w:color="E5E7EB"/>
                                      </w:divBdr>
                                      <w:divsChild>
                                        <w:div w:id="702481049">
                                          <w:marLeft w:val="0"/>
                                          <w:marRight w:val="0"/>
                                          <w:marTop w:val="0"/>
                                          <w:marBottom w:val="0"/>
                                          <w:divBdr>
                                            <w:top w:val="single" w:sz="2" w:space="0" w:color="E5E7EB"/>
                                            <w:left w:val="single" w:sz="2" w:space="0" w:color="E5E7EB"/>
                                            <w:bottom w:val="single" w:sz="2" w:space="0" w:color="E5E7EB"/>
                                            <w:right w:val="single" w:sz="2" w:space="0" w:color="E5E7EB"/>
                                          </w:divBdr>
                                          <w:divsChild>
                                            <w:div w:id="103234635">
                                              <w:marLeft w:val="0"/>
                                              <w:marRight w:val="0"/>
                                              <w:marTop w:val="0"/>
                                              <w:marBottom w:val="0"/>
                                              <w:divBdr>
                                                <w:top w:val="single" w:sz="2" w:space="0" w:color="E5E7EB"/>
                                                <w:left w:val="single" w:sz="2" w:space="0" w:color="E5E7EB"/>
                                                <w:bottom w:val="single" w:sz="2" w:space="0" w:color="E5E7EB"/>
                                                <w:right w:val="single" w:sz="2" w:space="0" w:color="E5E7EB"/>
                                              </w:divBdr>
                                              <w:divsChild>
                                                <w:div w:id="299698846">
                                                  <w:marLeft w:val="0"/>
                                                  <w:marRight w:val="0"/>
                                                  <w:marTop w:val="0"/>
                                                  <w:marBottom w:val="0"/>
                                                  <w:divBdr>
                                                    <w:top w:val="single" w:sz="2" w:space="0" w:color="auto"/>
                                                    <w:left w:val="single" w:sz="2" w:space="0" w:color="auto"/>
                                                    <w:bottom w:val="single" w:sz="2" w:space="0" w:color="auto"/>
                                                    <w:right w:val="single" w:sz="2" w:space="0" w:color="auto"/>
                                                  </w:divBdr>
                                                  <w:divsChild>
                                                    <w:div w:id="788861657">
                                                      <w:marLeft w:val="0"/>
                                                      <w:marRight w:val="0"/>
                                                      <w:marTop w:val="0"/>
                                                      <w:marBottom w:val="0"/>
                                                      <w:divBdr>
                                                        <w:top w:val="single" w:sz="2" w:space="0" w:color="E5E7EB"/>
                                                        <w:left w:val="single" w:sz="2" w:space="0" w:color="E5E7EB"/>
                                                        <w:bottom w:val="single" w:sz="2" w:space="0" w:color="E5E7EB"/>
                                                        <w:right w:val="single" w:sz="2" w:space="0" w:color="E5E7EB"/>
                                                      </w:divBdr>
                                                      <w:divsChild>
                                                        <w:div w:id="614757001">
                                                          <w:marLeft w:val="0"/>
                                                          <w:marRight w:val="0"/>
                                                          <w:marTop w:val="0"/>
                                                          <w:marBottom w:val="0"/>
                                                          <w:divBdr>
                                                            <w:top w:val="single" w:sz="2" w:space="0" w:color="E5E7EB"/>
                                                            <w:left w:val="single" w:sz="2" w:space="0" w:color="E5E7EB"/>
                                                            <w:bottom w:val="single" w:sz="2" w:space="0" w:color="E5E7EB"/>
                                                            <w:right w:val="single" w:sz="2" w:space="0" w:color="E5E7EB"/>
                                                          </w:divBdr>
                                                          <w:divsChild>
                                                            <w:div w:id="719137245">
                                                              <w:marLeft w:val="0"/>
                                                              <w:marRight w:val="0"/>
                                                              <w:marTop w:val="0"/>
                                                              <w:marBottom w:val="0"/>
                                                              <w:divBdr>
                                                                <w:top w:val="single" w:sz="2" w:space="0" w:color="E5E7EB"/>
                                                                <w:left w:val="single" w:sz="2" w:space="0" w:color="E5E7EB"/>
                                                                <w:bottom w:val="single" w:sz="2" w:space="0" w:color="E5E7EB"/>
                                                                <w:right w:val="single" w:sz="2" w:space="0" w:color="E5E7EB"/>
                                                              </w:divBdr>
                                                              <w:divsChild>
                                                                <w:div w:id="62215966">
                                                                  <w:marLeft w:val="0"/>
                                                                  <w:marRight w:val="0"/>
                                                                  <w:marTop w:val="0"/>
                                                                  <w:marBottom w:val="0"/>
                                                                  <w:divBdr>
                                                                    <w:top w:val="single" w:sz="2" w:space="0" w:color="E5E7EB"/>
                                                                    <w:left w:val="single" w:sz="2" w:space="0" w:color="E5E7EB"/>
                                                                    <w:bottom w:val="single" w:sz="2" w:space="0" w:color="E5E7EB"/>
                                                                    <w:right w:val="single" w:sz="2" w:space="0" w:color="E5E7EB"/>
                                                                  </w:divBdr>
                                                                  <w:divsChild>
                                                                    <w:div w:id="1538855127">
                                                                      <w:marLeft w:val="0"/>
                                                                      <w:marRight w:val="0"/>
                                                                      <w:marTop w:val="0"/>
                                                                      <w:marBottom w:val="0"/>
                                                                      <w:divBdr>
                                                                        <w:top w:val="single" w:sz="2" w:space="0" w:color="E5E7EB"/>
                                                                        <w:left w:val="single" w:sz="2" w:space="0" w:color="E5E7EB"/>
                                                                        <w:bottom w:val="single" w:sz="2" w:space="0" w:color="E5E7EB"/>
                                                                        <w:right w:val="single" w:sz="2" w:space="0" w:color="E5E7EB"/>
                                                                      </w:divBdr>
                                                                      <w:divsChild>
                                                                        <w:div w:id="1562864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77972130">
                                                          <w:marLeft w:val="0"/>
                                                          <w:marRight w:val="0"/>
                                                          <w:marTop w:val="0"/>
                                                          <w:marBottom w:val="0"/>
                                                          <w:divBdr>
                                                            <w:top w:val="single" w:sz="2" w:space="0" w:color="E5E7EB"/>
                                                            <w:left w:val="single" w:sz="2" w:space="0" w:color="E5E7EB"/>
                                                            <w:bottom w:val="single" w:sz="2" w:space="0" w:color="E5E7EB"/>
                                                            <w:right w:val="single" w:sz="2" w:space="0" w:color="E5E7EB"/>
                                                          </w:divBdr>
                                                          <w:divsChild>
                                                            <w:div w:id="768156906">
                                                              <w:marLeft w:val="0"/>
                                                              <w:marRight w:val="0"/>
                                                              <w:marTop w:val="0"/>
                                                              <w:marBottom w:val="0"/>
                                                              <w:divBdr>
                                                                <w:top w:val="single" w:sz="2" w:space="0" w:color="E5E7EB"/>
                                                                <w:left w:val="single" w:sz="2" w:space="0" w:color="E5E7EB"/>
                                                                <w:bottom w:val="single" w:sz="2" w:space="0" w:color="E5E7EB"/>
                                                                <w:right w:val="single" w:sz="2" w:space="0" w:color="E5E7EB"/>
                                                              </w:divBdr>
                                                              <w:divsChild>
                                                                <w:div w:id="83190287">
                                                                  <w:marLeft w:val="0"/>
                                                                  <w:marRight w:val="0"/>
                                                                  <w:marTop w:val="0"/>
                                                                  <w:marBottom w:val="0"/>
                                                                  <w:divBdr>
                                                                    <w:top w:val="single" w:sz="2" w:space="0" w:color="E5E7EB"/>
                                                                    <w:left w:val="single" w:sz="2" w:space="0" w:color="E5E7EB"/>
                                                                    <w:bottom w:val="single" w:sz="2" w:space="0" w:color="E5E7EB"/>
                                                                    <w:right w:val="single" w:sz="2" w:space="0" w:color="E5E7EB"/>
                                                                  </w:divBdr>
                                                                  <w:divsChild>
                                                                    <w:div w:id="1116635018">
                                                                      <w:marLeft w:val="0"/>
                                                                      <w:marRight w:val="0"/>
                                                                      <w:marTop w:val="0"/>
                                                                      <w:marBottom w:val="0"/>
                                                                      <w:divBdr>
                                                                        <w:top w:val="single" w:sz="2" w:space="0" w:color="E5E7EB"/>
                                                                        <w:left w:val="single" w:sz="2" w:space="0" w:color="E5E7EB"/>
                                                                        <w:bottom w:val="single" w:sz="2" w:space="0" w:color="E5E7EB"/>
                                                                        <w:right w:val="single" w:sz="2" w:space="0" w:color="E5E7EB"/>
                                                                      </w:divBdr>
                                                                      <w:divsChild>
                                                                        <w:div w:id="644700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29896301">
                                                                  <w:marLeft w:val="0"/>
                                                                  <w:marRight w:val="0"/>
                                                                  <w:marTop w:val="0"/>
                                                                  <w:marBottom w:val="0"/>
                                                                  <w:divBdr>
                                                                    <w:top w:val="single" w:sz="2" w:space="0" w:color="E5E7EB"/>
                                                                    <w:left w:val="single" w:sz="2" w:space="0" w:color="E5E7EB"/>
                                                                    <w:bottom w:val="single" w:sz="2" w:space="0" w:color="E5E7EB"/>
                                                                    <w:right w:val="single" w:sz="2" w:space="0" w:color="E5E7EB"/>
                                                                  </w:divBdr>
                                                                  <w:divsChild>
                                                                    <w:div w:id="5857722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8332233">
                                                                  <w:marLeft w:val="0"/>
                                                                  <w:marRight w:val="0"/>
                                                                  <w:marTop w:val="0"/>
                                                                  <w:marBottom w:val="0"/>
                                                                  <w:divBdr>
                                                                    <w:top w:val="single" w:sz="2" w:space="0" w:color="E5E7EB"/>
                                                                    <w:left w:val="single" w:sz="2" w:space="0" w:color="E5E7EB"/>
                                                                    <w:bottom w:val="single" w:sz="2" w:space="0" w:color="E5E7EB"/>
                                                                    <w:right w:val="single" w:sz="2" w:space="0" w:color="E5E7EB"/>
                                                                  </w:divBdr>
                                                                  <w:divsChild>
                                                                    <w:div w:id="948003898">
                                                                      <w:marLeft w:val="0"/>
                                                                      <w:marRight w:val="0"/>
                                                                      <w:marTop w:val="0"/>
                                                                      <w:marBottom w:val="0"/>
                                                                      <w:divBdr>
                                                                        <w:top w:val="single" w:sz="2" w:space="0" w:color="E5E7EB"/>
                                                                        <w:left w:val="single" w:sz="2" w:space="0" w:color="E5E7EB"/>
                                                                        <w:bottom w:val="single" w:sz="2" w:space="0" w:color="E5E7EB"/>
                                                                        <w:right w:val="single" w:sz="2" w:space="0" w:color="E5E7EB"/>
                                                                      </w:divBdr>
                                                                      <w:divsChild>
                                                                        <w:div w:id="267586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00946330">
                                                  <w:marLeft w:val="0"/>
                                                  <w:marRight w:val="0"/>
                                                  <w:marTop w:val="0"/>
                                                  <w:marBottom w:val="0"/>
                                                  <w:divBdr>
                                                    <w:top w:val="single" w:sz="2" w:space="0" w:color="E5E7EB"/>
                                                    <w:left w:val="single" w:sz="2" w:space="0" w:color="E5E7EB"/>
                                                    <w:bottom w:val="single" w:sz="2" w:space="0" w:color="E5E7EB"/>
                                                    <w:right w:val="single" w:sz="2" w:space="0" w:color="E5E7EB"/>
                                                  </w:divBdr>
                                                  <w:divsChild>
                                                    <w:div w:id="81875985">
                                                      <w:marLeft w:val="0"/>
                                                      <w:marRight w:val="0"/>
                                                      <w:marTop w:val="0"/>
                                                      <w:marBottom w:val="0"/>
                                                      <w:divBdr>
                                                        <w:top w:val="single" w:sz="2" w:space="0" w:color="auto"/>
                                                        <w:left w:val="single" w:sz="2" w:space="0" w:color="auto"/>
                                                        <w:bottom w:val="single" w:sz="2" w:space="0" w:color="auto"/>
                                                        <w:right w:val="single" w:sz="2" w:space="0" w:color="auto"/>
                                                      </w:divBdr>
                                                      <w:divsChild>
                                                        <w:div w:id="1324552253">
                                                          <w:marLeft w:val="0"/>
                                                          <w:marRight w:val="0"/>
                                                          <w:marTop w:val="0"/>
                                                          <w:marBottom w:val="0"/>
                                                          <w:divBdr>
                                                            <w:top w:val="single" w:sz="2" w:space="0" w:color="auto"/>
                                                            <w:left w:val="single" w:sz="2" w:space="0" w:color="auto"/>
                                                            <w:bottom w:val="single" w:sz="2" w:space="0" w:color="auto"/>
                                                            <w:right w:val="single" w:sz="2" w:space="0" w:color="auto"/>
                                                          </w:divBdr>
                                                          <w:divsChild>
                                                            <w:div w:id="20791469">
                                                              <w:marLeft w:val="0"/>
                                                              <w:marRight w:val="0"/>
                                                              <w:marTop w:val="0"/>
                                                              <w:marBottom w:val="0"/>
                                                              <w:divBdr>
                                                                <w:top w:val="single" w:sz="6" w:space="0" w:color="auto"/>
                                                                <w:left w:val="single" w:sz="2" w:space="0" w:color="auto"/>
                                                                <w:bottom w:val="single" w:sz="2" w:space="0" w:color="auto"/>
                                                                <w:right w:val="single" w:sz="2" w:space="0" w:color="auto"/>
                                                              </w:divBdr>
                                                              <w:divsChild>
                                                                <w:div w:id="899101297">
                                                                  <w:marLeft w:val="0"/>
                                                                  <w:marRight w:val="0"/>
                                                                  <w:marTop w:val="0"/>
                                                                  <w:marBottom w:val="0"/>
                                                                  <w:divBdr>
                                                                    <w:top w:val="single" w:sz="24" w:space="0" w:color="auto"/>
                                                                    <w:left w:val="single" w:sz="2" w:space="0" w:color="auto"/>
                                                                    <w:bottom w:val="single" w:sz="24" w:space="0" w:color="auto"/>
                                                                    <w:right w:val="single" w:sz="2" w:space="0" w:color="auto"/>
                                                                  </w:divBdr>
                                                                  <w:divsChild>
                                                                    <w:div w:id="700044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3373829">
                                                                  <w:marLeft w:val="0"/>
                                                                  <w:marRight w:val="0"/>
                                                                  <w:marTop w:val="0"/>
                                                                  <w:marBottom w:val="0"/>
                                                                  <w:divBdr>
                                                                    <w:top w:val="single" w:sz="24" w:space="0" w:color="auto"/>
                                                                    <w:left w:val="single" w:sz="2" w:space="0" w:color="auto"/>
                                                                    <w:bottom w:val="single" w:sz="24" w:space="0" w:color="auto"/>
                                                                    <w:right w:val="single" w:sz="2" w:space="0" w:color="auto"/>
                                                                  </w:divBdr>
                                                                  <w:divsChild>
                                                                    <w:div w:id="1002002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3302806">
                                                                  <w:marLeft w:val="0"/>
                                                                  <w:marRight w:val="0"/>
                                                                  <w:marTop w:val="0"/>
                                                                  <w:marBottom w:val="0"/>
                                                                  <w:divBdr>
                                                                    <w:top w:val="single" w:sz="24" w:space="0" w:color="auto"/>
                                                                    <w:left w:val="single" w:sz="2" w:space="0" w:color="auto"/>
                                                                    <w:bottom w:val="single" w:sz="24" w:space="0" w:color="auto"/>
                                                                    <w:right w:val="single" w:sz="2" w:space="0" w:color="auto"/>
                                                                  </w:divBdr>
                                                                  <w:divsChild>
                                                                    <w:div w:id="1169060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2509194">
                                                                  <w:marLeft w:val="0"/>
                                                                  <w:marRight w:val="0"/>
                                                                  <w:marTop w:val="0"/>
                                                                  <w:marBottom w:val="0"/>
                                                                  <w:divBdr>
                                                                    <w:top w:val="single" w:sz="24" w:space="0" w:color="auto"/>
                                                                    <w:left w:val="single" w:sz="2" w:space="0" w:color="auto"/>
                                                                    <w:bottom w:val="single" w:sz="24" w:space="0" w:color="auto"/>
                                                                    <w:right w:val="single" w:sz="2" w:space="0" w:color="auto"/>
                                                                  </w:divBdr>
                                                                  <w:divsChild>
                                                                    <w:div w:id="1617448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3069583">
                                                                  <w:marLeft w:val="0"/>
                                                                  <w:marRight w:val="0"/>
                                                                  <w:marTop w:val="0"/>
                                                                  <w:marBottom w:val="0"/>
                                                                  <w:divBdr>
                                                                    <w:top w:val="single" w:sz="2" w:space="0" w:color="E5E7EB"/>
                                                                    <w:left w:val="single" w:sz="2" w:space="0" w:color="E5E7EB"/>
                                                                    <w:bottom w:val="single" w:sz="2" w:space="0" w:color="E5E7EB"/>
                                                                    <w:right w:val="single" w:sz="2" w:space="0" w:color="E5E7EB"/>
                                                                  </w:divBdr>
                                                                  <w:divsChild>
                                                                    <w:div w:id="2012950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7060353">
                                                              <w:marLeft w:val="0"/>
                                                              <w:marRight w:val="0"/>
                                                              <w:marTop w:val="0"/>
                                                              <w:marBottom w:val="0"/>
                                                              <w:divBdr>
                                                                <w:top w:val="single" w:sz="2" w:space="0" w:color="auto"/>
                                                                <w:left w:val="single" w:sz="2" w:space="0" w:color="auto"/>
                                                                <w:bottom w:val="single" w:sz="2" w:space="0" w:color="auto"/>
                                                                <w:right w:val="single" w:sz="2" w:space="0" w:color="auto"/>
                                                              </w:divBdr>
                                                              <w:divsChild>
                                                                <w:div w:id="1419982938">
                                                                  <w:marLeft w:val="0"/>
                                                                  <w:marRight w:val="0"/>
                                                                  <w:marTop w:val="0"/>
                                                                  <w:marBottom w:val="0"/>
                                                                  <w:divBdr>
                                                                    <w:top w:val="single" w:sz="2" w:space="0" w:color="E5E7EB"/>
                                                                    <w:left w:val="single" w:sz="2" w:space="0" w:color="E5E7EB"/>
                                                                    <w:bottom w:val="single" w:sz="2" w:space="0" w:color="E5E7EB"/>
                                                                    <w:right w:val="single" w:sz="2" w:space="0" w:color="E5E7EB"/>
                                                                  </w:divBdr>
                                                                  <w:divsChild>
                                                                    <w:div w:id="564143032">
                                                                      <w:marLeft w:val="0"/>
                                                                      <w:marRight w:val="0"/>
                                                                      <w:marTop w:val="0"/>
                                                                      <w:marBottom w:val="0"/>
                                                                      <w:divBdr>
                                                                        <w:top w:val="single" w:sz="2" w:space="0" w:color="E5E7EB"/>
                                                                        <w:left w:val="single" w:sz="2" w:space="0" w:color="E5E7EB"/>
                                                                        <w:bottom w:val="single" w:sz="2" w:space="0" w:color="E5E7EB"/>
                                                                        <w:right w:val="single" w:sz="2" w:space="0" w:color="E5E7EB"/>
                                                                      </w:divBdr>
                                                                      <w:divsChild>
                                                                        <w:div w:id="477653143">
                                                                          <w:marLeft w:val="0"/>
                                                                          <w:marRight w:val="0"/>
                                                                          <w:marTop w:val="0"/>
                                                                          <w:marBottom w:val="0"/>
                                                                          <w:divBdr>
                                                                            <w:top w:val="single" w:sz="2" w:space="0" w:color="E5E7EB"/>
                                                                            <w:left w:val="single" w:sz="2" w:space="0" w:color="E5E7EB"/>
                                                                            <w:bottom w:val="single" w:sz="2" w:space="0" w:color="E5E7EB"/>
                                                                            <w:right w:val="single" w:sz="2" w:space="0" w:color="E5E7EB"/>
                                                                          </w:divBdr>
                                                                          <w:divsChild>
                                                                            <w:div w:id="17863462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5038003">
              <w:marLeft w:val="0"/>
              <w:marRight w:val="0"/>
              <w:marTop w:val="0"/>
              <w:marBottom w:val="0"/>
              <w:divBdr>
                <w:top w:val="single" w:sz="2" w:space="0" w:color="E5E7EB"/>
                <w:left w:val="single" w:sz="2" w:space="0" w:color="E5E7EB"/>
                <w:bottom w:val="single" w:sz="2" w:space="0" w:color="E5E7EB"/>
                <w:right w:val="single" w:sz="2" w:space="0" w:color="E5E7EB"/>
              </w:divBdr>
              <w:divsChild>
                <w:div w:id="550658910">
                  <w:marLeft w:val="0"/>
                  <w:marRight w:val="0"/>
                  <w:marTop w:val="0"/>
                  <w:marBottom w:val="0"/>
                  <w:divBdr>
                    <w:top w:val="single" w:sz="2" w:space="0" w:color="E5E7EB"/>
                    <w:left w:val="single" w:sz="2" w:space="0" w:color="E5E7EB"/>
                    <w:bottom w:val="single" w:sz="2" w:space="0" w:color="E5E7EB"/>
                    <w:right w:val="single" w:sz="2" w:space="0" w:color="E5E7EB"/>
                  </w:divBdr>
                  <w:divsChild>
                    <w:div w:id="193734239">
                      <w:marLeft w:val="0"/>
                      <w:marRight w:val="0"/>
                      <w:marTop w:val="0"/>
                      <w:marBottom w:val="0"/>
                      <w:divBdr>
                        <w:top w:val="single" w:sz="2" w:space="0" w:color="E5E7EB"/>
                        <w:left w:val="single" w:sz="2" w:space="0" w:color="E5E7EB"/>
                        <w:bottom w:val="single" w:sz="2" w:space="0" w:color="E5E7EB"/>
                        <w:right w:val="single" w:sz="2" w:space="0" w:color="E5E7EB"/>
                      </w:divBdr>
                      <w:divsChild>
                        <w:div w:id="108206008">
                          <w:marLeft w:val="0"/>
                          <w:marRight w:val="0"/>
                          <w:marTop w:val="0"/>
                          <w:marBottom w:val="0"/>
                          <w:divBdr>
                            <w:top w:val="single" w:sz="2" w:space="0" w:color="auto"/>
                            <w:left w:val="single" w:sz="2" w:space="0" w:color="auto"/>
                            <w:bottom w:val="single" w:sz="2" w:space="0" w:color="auto"/>
                            <w:right w:val="single" w:sz="2" w:space="0" w:color="auto"/>
                          </w:divBdr>
                          <w:divsChild>
                            <w:div w:id="1798982741">
                              <w:marLeft w:val="0"/>
                              <w:marRight w:val="0"/>
                              <w:marTop w:val="0"/>
                              <w:marBottom w:val="0"/>
                              <w:divBdr>
                                <w:top w:val="single" w:sz="2" w:space="0" w:color="E5E7EB"/>
                                <w:left w:val="single" w:sz="2" w:space="0" w:color="E5E7EB"/>
                                <w:bottom w:val="single" w:sz="2" w:space="0" w:color="E5E7EB"/>
                                <w:right w:val="single" w:sz="2" w:space="0" w:color="E5E7EB"/>
                              </w:divBdr>
                              <w:divsChild>
                                <w:div w:id="2058971326">
                                  <w:marLeft w:val="0"/>
                                  <w:marRight w:val="0"/>
                                  <w:marTop w:val="0"/>
                                  <w:marBottom w:val="0"/>
                                  <w:divBdr>
                                    <w:top w:val="single" w:sz="2" w:space="0" w:color="auto"/>
                                    <w:left w:val="single" w:sz="2" w:space="0" w:color="auto"/>
                                    <w:bottom w:val="single" w:sz="6" w:space="0" w:color="auto"/>
                                    <w:right w:val="single" w:sz="2" w:space="0" w:color="auto"/>
                                  </w:divBdr>
                                  <w:divsChild>
                                    <w:div w:id="1993563186">
                                      <w:marLeft w:val="0"/>
                                      <w:marRight w:val="0"/>
                                      <w:marTop w:val="0"/>
                                      <w:marBottom w:val="0"/>
                                      <w:divBdr>
                                        <w:top w:val="single" w:sz="2" w:space="0" w:color="E5E7EB"/>
                                        <w:left w:val="single" w:sz="2" w:space="0" w:color="E5E7EB"/>
                                        <w:bottom w:val="single" w:sz="2" w:space="0" w:color="E5E7EB"/>
                                        <w:right w:val="single" w:sz="2" w:space="0" w:color="E5E7EB"/>
                                      </w:divBdr>
                                      <w:divsChild>
                                        <w:div w:id="49306733">
                                          <w:marLeft w:val="0"/>
                                          <w:marRight w:val="0"/>
                                          <w:marTop w:val="0"/>
                                          <w:marBottom w:val="0"/>
                                          <w:divBdr>
                                            <w:top w:val="single" w:sz="2" w:space="0" w:color="E5E7EB"/>
                                            <w:left w:val="single" w:sz="2" w:space="0" w:color="E5E7EB"/>
                                            <w:bottom w:val="single" w:sz="2" w:space="0" w:color="E5E7EB"/>
                                            <w:right w:val="single" w:sz="2" w:space="0" w:color="E5E7EB"/>
                                          </w:divBdr>
                                          <w:divsChild>
                                            <w:div w:id="863907046">
                                              <w:marLeft w:val="0"/>
                                              <w:marRight w:val="0"/>
                                              <w:marTop w:val="0"/>
                                              <w:marBottom w:val="0"/>
                                              <w:divBdr>
                                                <w:top w:val="single" w:sz="2" w:space="0" w:color="E5E7EB"/>
                                                <w:left w:val="single" w:sz="2" w:space="0" w:color="E5E7EB"/>
                                                <w:bottom w:val="single" w:sz="2" w:space="0" w:color="E5E7EB"/>
                                                <w:right w:val="single" w:sz="2" w:space="0" w:color="E5E7EB"/>
                                              </w:divBdr>
                                              <w:divsChild>
                                                <w:div w:id="842471213">
                                                  <w:marLeft w:val="0"/>
                                                  <w:marRight w:val="0"/>
                                                  <w:marTop w:val="0"/>
                                                  <w:marBottom w:val="0"/>
                                                  <w:divBdr>
                                                    <w:top w:val="single" w:sz="2" w:space="0" w:color="auto"/>
                                                    <w:left w:val="single" w:sz="2" w:space="0" w:color="auto"/>
                                                    <w:bottom w:val="single" w:sz="2" w:space="0" w:color="auto"/>
                                                    <w:right w:val="single" w:sz="2" w:space="0" w:color="auto"/>
                                                  </w:divBdr>
                                                  <w:divsChild>
                                                    <w:div w:id="1821844210">
                                                      <w:marLeft w:val="0"/>
                                                      <w:marRight w:val="0"/>
                                                      <w:marTop w:val="0"/>
                                                      <w:marBottom w:val="0"/>
                                                      <w:divBdr>
                                                        <w:top w:val="single" w:sz="2" w:space="0" w:color="E5E7EB"/>
                                                        <w:left w:val="single" w:sz="2" w:space="0" w:color="E5E7EB"/>
                                                        <w:bottom w:val="single" w:sz="2" w:space="0" w:color="E5E7EB"/>
                                                        <w:right w:val="single" w:sz="2" w:space="0" w:color="E5E7EB"/>
                                                      </w:divBdr>
                                                      <w:divsChild>
                                                        <w:div w:id="1337921692">
                                                          <w:marLeft w:val="0"/>
                                                          <w:marRight w:val="0"/>
                                                          <w:marTop w:val="0"/>
                                                          <w:marBottom w:val="0"/>
                                                          <w:divBdr>
                                                            <w:top w:val="single" w:sz="2" w:space="0" w:color="E5E7EB"/>
                                                            <w:left w:val="single" w:sz="2" w:space="0" w:color="E5E7EB"/>
                                                            <w:bottom w:val="single" w:sz="2" w:space="0" w:color="E5E7EB"/>
                                                            <w:right w:val="single" w:sz="2" w:space="0" w:color="E5E7EB"/>
                                                          </w:divBdr>
                                                          <w:divsChild>
                                                            <w:div w:id="638656509">
                                                              <w:marLeft w:val="0"/>
                                                              <w:marRight w:val="0"/>
                                                              <w:marTop w:val="0"/>
                                                              <w:marBottom w:val="0"/>
                                                              <w:divBdr>
                                                                <w:top w:val="single" w:sz="2" w:space="0" w:color="E5E7EB"/>
                                                                <w:left w:val="single" w:sz="2" w:space="0" w:color="E5E7EB"/>
                                                                <w:bottom w:val="single" w:sz="2" w:space="0" w:color="E5E7EB"/>
                                                                <w:right w:val="single" w:sz="2" w:space="0" w:color="E5E7EB"/>
                                                              </w:divBdr>
                                                              <w:divsChild>
                                                                <w:div w:id="1396124916">
                                                                  <w:marLeft w:val="0"/>
                                                                  <w:marRight w:val="0"/>
                                                                  <w:marTop w:val="0"/>
                                                                  <w:marBottom w:val="0"/>
                                                                  <w:divBdr>
                                                                    <w:top w:val="single" w:sz="2" w:space="0" w:color="E5E7EB"/>
                                                                    <w:left w:val="single" w:sz="2" w:space="0" w:color="E5E7EB"/>
                                                                    <w:bottom w:val="single" w:sz="2" w:space="0" w:color="E5E7EB"/>
                                                                    <w:right w:val="single" w:sz="2" w:space="0" w:color="E5E7EB"/>
                                                                  </w:divBdr>
                                                                  <w:divsChild>
                                                                    <w:div w:id="1296328466">
                                                                      <w:marLeft w:val="0"/>
                                                                      <w:marRight w:val="0"/>
                                                                      <w:marTop w:val="0"/>
                                                                      <w:marBottom w:val="0"/>
                                                                      <w:divBdr>
                                                                        <w:top w:val="single" w:sz="2" w:space="0" w:color="E5E7EB"/>
                                                                        <w:left w:val="single" w:sz="2" w:space="0" w:color="E5E7EB"/>
                                                                        <w:bottom w:val="single" w:sz="2" w:space="0" w:color="E5E7EB"/>
                                                                        <w:right w:val="single" w:sz="2" w:space="0" w:color="E5E7EB"/>
                                                                      </w:divBdr>
                                                                      <w:divsChild>
                                                                        <w:div w:id="1570073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33660001">
                                                          <w:marLeft w:val="0"/>
                                                          <w:marRight w:val="0"/>
                                                          <w:marTop w:val="0"/>
                                                          <w:marBottom w:val="0"/>
                                                          <w:divBdr>
                                                            <w:top w:val="single" w:sz="2" w:space="0" w:color="E5E7EB"/>
                                                            <w:left w:val="single" w:sz="2" w:space="0" w:color="E5E7EB"/>
                                                            <w:bottom w:val="single" w:sz="2" w:space="0" w:color="E5E7EB"/>
                                                            <w:right w:val="single" w:sz="2" w:space="0" w:color="E5E7EB"/>
                                                          </w:divBdr>
                                                          <w:divsChild>
                                                            <w:div w:id="72944584">
                                                              <w:marLeft w:val="0"/>
                                                              <w:marRight w:val="0"/>
                                                              <w:marTop w:val="0"/>
                                                              <w:marBottom w:val="0"/>
                                                              <w:divBdr>
                                                                <w:top w:val="single" w:sz="2" w:space="0" w:color="E5E7EB"/>
                                                                <w:left w:val="single" w:sz="2" w:space="0" w:color="E5E7EB"/>
                                                                <w:bottom w:val="single" w:sz="2" w:space="0" w:color="E5E7EB"/>
                                                                <w:right w:val="single" w:sz="2" w:space="0" w:color="E5E7EB"/>
                                                              </w:divBdr>
                                                              <w:divsChild>
                                                                <w:div w:id="552429483">
                                                                  <w:marLeft w:val="0"/>
                                                                  <w:marRight w:val="0"/>
                                                                  <w:marTop w:val="0"/>
                                                                  <w:marBottom w:val="0"/>
                                                                  <w:divBdr>
                                                                    <w:top w:val="single" w:sz="2" w:space="0" w:color="E5E7EB"/>
                                                                    <w:left w:val="single" w:sz="2" w:space="0" w:color="E5E7EB"/>
                                                                    <w:bottom w:val="single" w:sz="2" w:space="0" w:color="E5E7EB"/>
                                                                    <w:right w:val="single" w:sz="2" w:space="0" w:color="E5E7EB"/>
                                                                  </w:divBdr>
                                                                  <w:divsChild>
                                                                    <w:div w:id="866137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5325914">
                                                                  <w:marLeft w:val="0"/>
                                                                  <w:marRight w:val="0"/>
                                                                  <w:marTop w:val="0"/>
                                                                  <w:marBottom w:val="0"/>
                                                                  <w:divBdr>
                                                                    <w:top w:val="single" w:sz="2" w:space="0" w:color="E5E7EB"/>
                                                                    <w:left w:val="single" w:sz="2" w:space="0" w:color="E5E7EB"/>
                                                                    <w:bottom w:val="single" w:sz="2" w:space="0" w:color="E5E7EB"/>
                                                                    <w:right w:val="single" w:sz="2" w:space="0" w:color="E5E7EB"/>
                                                                  </w:divBdr>
                                                                  <w:divsChild>
                                                                    <w:div w:id="1421945955">
                                                                      <w:marLeft w:val="0"/>
                                                                      <w:marRight w:val="0"/>
                                                                      <w:marTop w:val="0"/>
                                                                      <w:marBottom w:val="0"/>
                                                                      <w:divBdr>
                                                                        <w:top w:val="single" w:sz="2" w:space="0" w:color="E5E7EB"/>
                                                                        <w:left w:val="single" w:sz="2" w:space="0" w:color="E5E7EB"/>
                                                                        <w:bottom w:val="single" w:sz="2" w:space="0" w:color="E5E7EB"/>
                                                                        <w:right w:val="single" w:sz="2" w:space="0" w:color="E5E7EB"/>
                                                                      </w:divBdr>
                                                                      <w:divsChild>
                                                                        <w:div w:id="715737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17452891">
                                                                  <w:marLeft w:val="0"/>
                                                                  <w:marRight w:val="0"/>
                                                                  <w:marTop w:val="0"/>
                                                                  <w:marBottom w:val="0"/>
                                                                  <w:divBdr>
                                                                    <w:top w:val="single" w:sz="2" w:space="0" w:color="E5E7EB"/>
                                                                    <w:left w:val="single" w:sz="2" w:space="0" w:color="E5E7EB"/>
                                                                    <w:bottom w:val="single" w:sz="2" w:space="0" w:color="E5E7EB"/>
                                                                    <w:right w:val="single" w:sz="2" w:space="0" w:color="E5E7EB"/>
                                                                  </w:divBdr>
                                                                  <w:divsChild>
                                                                    <w:div w:id="278150895">
                                                                      <w:marLeft w:val="0"/>
                                                                      <w:marRight w:val="0"/>
                                                                      <w:marTop w:val="0"/>
                                                                      <w:marBottom w:val="0"/>
                                                                      <w:divBdr>
                                                                        <w:top w:val="single" w:sz="2" w:space="0" w:color="E5E7EB"/>
                                                                        <w:left w:val="single" w:sz="2" w:space="0" w:color="E5E7EB"/>
                                                                        <w:bottom w:val="single" w:sz="2" w:space="0" w:color="E5E7EB"/>
                                                                        <w:right w:val="single" w:sz="2" w:space="0" w:color="E5E7EB"/>
                                                                      </w:divBdr>
                                                                      <w:divsChild>
                                                                        <w:div w:id="7074916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1346520133">
              <w:marLeft w:val="0"/>
              <w:marRight w:val="0"/>
              <w:marTop w:val="0"/>
              <w:marBottom w:val="0"/>
              <w:divBdr>
                <w:top w:val="single" w:sz="2" w:space="0" w:color="E5E7EB"/>
                <w:left w:val="single" w:sz="2" w:space="0" w:color="E5E7EB"/>
                <w:bottom w:val="single" w:sz="2" w:space="0" w:color="E5E7EB"/>
                <w:right w:val="single" w:sz="2" w:space="0" w:color="E5E7EB"/>
              </w:divBdr>
              <w:divsChild>
                <w:div w:id="340788189">
                  <w:marLeft w:val="0"/>
                  <w:marRight w:val="0"/>
                  <w:marTop w:val="0"/>
                  <w:marBottom w:val="0"/>
                  <w:divBdr>
                    <w:top w:val="single" w:sz="2" w:space="0" w:color="E5E7EB"/>
                    <w:left w:val="single" w:sz="2" w:space="0" w:color="E5E7EB"/>
                    <w:bottom w:val="single" w:sz="2" w:space="0" w:color="E5E7EB"/>
                    <w:right w:val="single" w:sz="2" w:space="0" w:color="E5E7EB"/>
                  </w:divBdr>
                  <w:divsChild>
                    <w:div w:id="782186210">
                      <w:marLeft w:val="0"/>
                      <w:marRight w:val="0"/>
                      <w:marTop w:val="0"/>
                      <w:marBottom w:val="0"/>
                      <w:divBdr>
                        <w:top w:val="single" w:sz="2" w:space="0" w:color="E5E7EB"/>
                        <w:left w:val="single" w:sz="2" w:space="0" w:color="E5E7EB"/>
                        <w:bottom w:val="single" w:sz="2" w:space="0" w:color="E5E7EB"/>
                        <w:right w:val="single" w:sz="2" w:space="0" w:color="E5E7EB"/>
                      </w:divBdr>
                      <w:divsChild>
                        <w:div w:id="326596240">
                          <w:marLeft w:val="0"/>
                          <w:marRight w:val="0"/>
                          <w:marTop w:val="0"/>
                          <w:marBottom w:val="0"/>
                          <w:divBdr>
                            <w:top w:val="single" w:sz="2" w:space="0" w:color="auto"/>
                            <w:left w:val="single" w:sz="2" w:space="0" w:color="auto"/>
                            <w:bottom w:val="single" w:sz="2" w:space="0" w:color="auto"/>
                            <w:right w:val="single" w:sz="2" w:space="0" w:color="auto"/>
                          </w:divBdr>
                          <w:divsChild>
                            <w:div w:id="2072264295">
                              <w:marLeft w:val="0"/>
                              <w:marRight w:val="0"/>
                              <w:marTop w:val="0"/>
                              <w:marBottom w:val="0"/>
                              <w:divBdr>
                                <w:top w:val="single" w:sz="2" w:space="0" w:color="E5E7EB"/>
                                <w:left w:val="single" w:sz="2" w:space="0" w:color="E5E7EB"/>
                                <w:bottom w:val="single" w:sz="2" w:space="0" w:color="E5E7EB"/>
                                <w:right w:val="single" w:sz="2" w:space="0" w:color="E5E7EB"/>
                              </w:divBdr>
                              <w:divsChild>
                                <w:div w:id="136529818">
                                  <w:marLeft w:val="0"/>
                                  <w:marRight w:val="0"/>
                                  <w:marTop w:val="0"/>
                                  <w:marBottom w:val="0"/>
                                  <w:divBdr>
                                    <w:top w:val="single" w:sz="2" w:space="0" w:color="auto"/>
                                    <w:left w:val="single" w:sz="2" w:space="0" w:color="auto"/>
                                    <w:bottom w:val="single" w:sz="6" w:space="0" w:color="auto"/>
                                    <w:right w:val="single" w:sz="2" w:space="0" w:color="auto"/>
                                  </w:divBdr>
                                  <w:divsChild>
                                    <w:div w:id="1395354114">
                                      <w:marLeft w:val="0"/>
                                      <w:marRight w:val="0"/>
                                      <w:marTop w:val="0"/>
                                      <w:marBottom w:val="0"/>
                                      <w:divBdr>
                                        <w:top w:val="single" w:sz="2" w:space="0" w:color="E5E7EB"/>
                                        <w:left w:val="single" w:sz="2" w:space="0" w:color="E5E7EB"/>
                                        <w:bottom w:val="single" w:sz="2" w:space="0" w:color="E5E7EB"/>
                                        <w:right w:val="single" w:sz="2" w:space="0" w:color="E5E7EB"/>
                                      </w:divBdr>
                                      <w:divsChild>
                                        <w:div w:id="359357949">
                                          <w:marLeft w:val="0"/>
                                          <w:marRight w:val="0"/>
                                          <w:marTop w:val="0"/>
                                          <w:marBottom w:val="0"/>
                                          <w:divBdr>
                                            <w:top w:val="single" w:sz="2" w:space="0" w:color="E5E7EB"/>
                                            <w:left w:val="single" w:sz="2" w:space="0" w:color="E5E7EB"/>
                                            <w:bottom w:val="single" w:sz="2" w:space="0" w:color="E5E7EB"/>
                                            <w:right w:val="single" w:sz="2" w:space="0" w:color="E5E7EB"/>
                                          </w:divBdr>
                                          <w:divsChild>
                                            <w:div w:id="1472557678">
                                              <w:marLeft w:val="0"/>
                                              <w:marRight w:val="0"/>
                                              <w:marTop w:val="0"/>
                                              <w:marBottom w:val="0"/>
                                              <w:divBdr>
                                                <w:top w:val="single" w:sz="2" w:space="0" w:color="E5E7EB"/>
                                                <w:left w:val="single" w:sz="2" w:space="0" w:color="E5E7EB"/>
                                                <w:bottom w:val="single" w:sz="2" w:space="0" w:color="E5E7EB"/>
                                                <w:right w:val="single" w:sz="2" w:space="0" w:color="E5E7EB"/>
                                              </w:divBdr>
                                              <w:divsChild>
                                                <w:div w:id="1466896574">
                                                  <w:marLeft w:val="0"/>
                                                  <w:marRight w:val="0"/>
                                                  <w:marTop w:val="0"/>
                                                  <w:marBottom w:val="0"/>
                                                  <w:divBdr>
                                                    <w:top w:val="single" w:sz="2" w:space="0" w:color="auto"/>
                                                    <w:left w:val="single" w:sz="2" w:space="0" w:color="auto"/>
                                                    <w:bottom w:val="single" w:sz="2" w:space="0" w:color="auto"/>
                                                    <w:right w:val="single" w:sz="2" w:space="0" w:color="auto"/>
                                                  </w:divBdr>
                                                  <w:divsChild>
                                                    <w:div w:id="1745566186">
                                                      <w:marLeft w:val="0"/>
                                                      <w:marRight w:val="0"/>
                                                      <w:marTop w:val="0"/>
                                                      <w:marBottom w:val="0"/>
                                                      <w:divBdr>
                                                        <w:top w:val="single" w:sz="2" w:space="0" w:color="E5E7EB"/>
                                                        <w:left w:val="single" w:sz="2" w:space="0" w:color="E5E7EB"/>
                                                        <w:bottom w:val="single" w:sz="2" w:space="0" w:color="E5E7EB"/>
                                                        <w:right w:val="single" w:sz="2" w:space="0" w:color="E5E7EB"/>
                                                      </w:divBdr>
                                                      <w:divsChild>
                                                        <w:div w:id="889464690">
                                                          <w:marLeft w:val="0"/>
                                                          <w:marRight w:val="0"/>
                                                          <w:marTop w:val="0"/>
                                                          <w:marBottom w:val="0"/>
                                                          <w:divBdr>
                                                            <w:top w:val="single" w:sz="2" w:space="0" w:color="E5E7EB"/>
                                                            <w:left w:val="single" w:sz="2" w:space="0" w:color="E5E7EB"/>
                                                            <w:bottom w:val="single" w:sz="2" w:space="0" w:color="E5E7EB"/>
                                                            <w:right w:val="single" w:sz="2" w:space="0" w:color="E5E7EB"/>
                                                          </w:divBdr>
                                                          <w:divsChild>
                                                            <w:div w:id="1912735329">
                                                              <w:marLeft w:val="0"/>
                                                              <w:marRight w:val="0"/>
                                                              <w:marTop w:val="0"/>
                                                              <w:marBottom w:val="0"/>
                                                              <w:divBdr>
                                                                <w:top w:val="single" w:sz="2" w:space="0" w:color="E5E7EB"/>
                                                                <w:left w:val="single" w:sz="2" w:space="0" w:color="E5E7EB"/>
                                                                <w:bottom w:val="single" w:sz="2" w:space="0" w:color="E5E7EB"/>
                                                                <w:right w:val="single" w:sz="2" w:space="0" w:color="E5E7EB"/>
                                                              </w:divBdr>
                                                              <w:divsChild>
                                                                <w:div w:id="411658877">
                                                                  <w:marLeft w:val="0"/>
                                                                  <w:marRight w:val="0"/>
                                                                  <w:marTop w:val="0"/>
                                                                  <w:marBottom w:val="0"/>
                                                                  <w:divBdr>
                                                                    <w:top w:val="single" w:sz="2" w:space="0" w:color="E5E7EB"/>
                                                                    <w:left w:val="single" w:sz="2" w:space="0" w:color="E5E7EB"/>
                                                                    <w:bottom w:val="single" w:sz="2" w:space="0" w:color="E5E7EB"/>
                                                                    <w:right w:val="single" w:sz="2" w:space="0" w:color="E5E7EB"/>
                                                                  </w:divBdr>
                                                                  <w:divsChild>
                                                                    <w:div w:id="17706998">
                                                                      <w:marLeft w:val="0"/>
                                                                      <w:marRight w:val="0"/>
                                                                      <w:marTop w:val="0"/>
                                                                      <w:marBottom w:val="0"/>
                                                                      <w:divBdr>
                                                                        <w:top w:val="single" w:sz="2" w:space="0" w:color="E5E7EB"/>
                                                                        <w:left w:val="single" w:sz="2" w:space="0" w:color="E5E7EB"/>
                                                                        <w:bottom w:val="single" w:sz="2" w:space="0" w:color="E5E7EB"/>
                                                                        <w:right w:val="single" w:sz="2" w:space="0" w:color="E5E7EB"/>
                                                                      </w:divBdr>
                                                                      <w:divsChild>
                                                                        <w:div w:id="718406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64727115">
                                                          <w:marLeft w:val="0"/>
                                                          <w:marRight w:val="0"/>
                                                          <w:marTop w:val="0"/>
                                                          <w:marBottom w:val="0"/>
                                                          <w:divBdr>
                                                            <w:top w:val="single" w:sz="2" w:space="0" w:color="E5E7EB"/>
                                                            <w:left w:val="single" w:sz="2" w:space="0" w:color="E5E7EB"/>
                                                            <w:bottom w:val="single" w:sz="2" w:space="0" w:color="E5E7EB"/>
                                                            <w:right w:val="single" w:sz="2" w:space="0" w:color="E5E7EB"/>
                                                          </w:divBdr>
                                                          <w:divsChild>
                                                            <w:div w:id="1814759684">
                                                              <w:marLeft w:val="0"/>
                                                              <w:marRight w:val="0"/>
                                                              <w:marTop w:val="0"/>
                                                              <w:marBottom w:val="0"/>
                                                              <w:divBdr>
                                                                <w:top w:val="single" w:sz="2" w:space="0" w:color="E5E7EB"/>
                                                                <w:left w:val="single" w:sz="2" w:space="0" w:color="E5E7EB"/>
                                                                <w:bottom w:val="single" w:sz="2" w:space="0" w:color="E5E7EB"/>
                                                                <w:right w:val="single" w:sz="2" w:space="0" w:color="E5E7EB"/>
                                                              </w:divBdr>
                                                              <w:divsChild>
                                                                <w:div w:id="615454804">
                                                                  <w:marLeft w:val="0"/>
                                                                  <w:marRight w:val="0"/>
                                                                  <w:marTop w:val="0"/>
                                                                  <w:marBottom w:val="0"/>
                                                                  <w:divBdr>
                                                                    <w:top w:val="single" w:sz="2" w:space="0" w:color="E5E7EB"/>
                                                                    <w:left w:val="single" w:sz="2" w:space="0" w:color="E5E7EB"/>
                                                                    <w:bottom w:val="single" w:sz="2" w:space="0" w:color="E5E7EB"/>
                                                                    <w:right w:val="single" w:sz="2" w:space="0" w:color="E5E7EB"/>
                                                                  </w:divBdr>
                                                                  <w:divsChild>
                                                                    <w:div w:id="1752240614">
                                                                      <w:marLeft w:val="0"/>
                                                                      <w:marRight w:val="0"/>
                                                                      <w:marTop w:val="0"/>
                                                                      <w:marBottom w:val="0"/>
                                                                      <w:divBdr>
                                                                        <w:top w:val="single" w:sz="2" w:space="0" w:color="E5E7EB"/>
                                                                        <w:left w:val="single" w:sz="2" w:space="0" w:color="E5E7EB"/>
                                                                        <w:bottom w:val="single" w:sz="2" w:space="0" w:color="E5E7EB"/>
                                                                        <w:right w:val="single" w:sz="2" w:space="0" w:color="E5E7EB"/>
                                                                      </w:divBdr>
                                                                      <w:divsChild>
                                                                        <w:div w:id="7671139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9821463">
                                                                  <w:marLeft w:val="0"/>
                                                                  <w:marRight w:val="0"/>
                                                                  <w:marTop w:val="0"/>
                                                                  <w:marBottom w:val="0"/>
                                                                  <w:divBdr>
                                                                    <w:top w:val="single" w:sz="2" w:space="0" w:color="E5E7EB"/>
                                                                    <w:left w:val="single" w:sz="2" w:space="0" w:color="E5E7EB"/>
                                                                    <w:bottom w:val="single" w:sz="2" w:space="0" w:color="E5E7EB"/>
                                                                    <w:right w:val="single" w:sz="2" w:space="0" w:color="E5E7EB"/>
                                                                  </w:divBdr>
                                                                  <w:divsChild>
                                                                    <w:div w:id="1357393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4937285">
                                                                  <w:marLeft w:val="0"/>
                                                                  <w:marRight w:val="0"/>
                                                                  <w:marTop w:val="0"/>
                                                                  <w:marBottom w:val="0"/>
                                                                  <w:divBdr>
                                                                    <w:top w:val="single" w:sz="2" w:space="0" w:color="E5E7EB"/>
                                                                    <w:left w:val="single" w:sz="2" w:space="0" w:color="E5E7EB"/>
                                                                    <w:bottom w:val="single" w:sz="2" w:space="0" w:color="E5E7EB"/>
                                                                    <w:right w:val="single" w:sz="2" w:space="0" w:color="E5E7EB"/>
                                                                  </w:divBdr>
                                                                  <w:divsChild>
                                                                    <w:div w:id="174733402">
                                                                      <w:marLeft w:val="0"/>
                                                                      <w:marRight w:val="0"/>
                                                                      <w:marTop w:val="0"/>
                                                                      <w:marBottom w:val="0"/>
                                                                      <w:divBdr>
                                                                        <w:top w:val="single" w:sz="2" w:space="0" w:color="E5E7EB"/>
                                                                        <w:left w:val="single" w:sz="2" w:space="0" w:color="E5E7EB"/>
                                                                        <w:bottom w:val="single" w:sz="2" w:space="0" w:color="E5E7EB"/>
                                                                        <w:right w:val="single" w:sz="2" w:space="0" w:color="E5E7EB"/>
                                                                      </w:divBdr>
                                                                      <w:divsChild>
                                                                        <w:div w:id="1466309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599289943">
                                  <w:marLeft w:val="0"/>
                                  <w:marRight w:val="0"/>
                                  <w:marTop w:val="0"/>
                                  <w:marBottom w:val="0"/>
                                  <w:divBdr>
                                    <w:top w:val="single" w:sz="2" w:space="0" w:color="E5E7EB"/>
                                    <w:left w:val="single" w:sz="2" w:space="0" w:color="E5E7EB"/>
                                    <w:bottom w:val="single" w:sz="2" w:space="0" w:color="E5E7EB"/>
                                    <w:right w:val="single" w:sz="2" w:space="0" w:color="E5E7EB"/>
                                  </w:divBdr>
                                  <w:divsChild>
                                    <w:div w:id="1113553022">
                                      <w:marLeft w:val="0"/>
                                      <w:marRight w:val="0"/>
                                      <w:marTop w:val="0"/>
                                      <w:marBottom w:val="0"/>
                                      <w:divBdr>
                                        <w:top w:val="single" w:sz="2" w:space="0" w:color="E5E7EB"/>
                                        <w:left w:val="single" w:sz="2" w:space="0" w:color="E5E7EB"/>
                                        <w:bottom w:val="single" w:sz="2" w:space="0" w:color="E5E7EB"/>
                                        <w:right w:val="single" w:sz="2" w:space="0" w:color="E5E7EB"/>
                                      </w:divBdr>
                                      <w:divsChild>
                                        <w:div w:id="1827168775">
                                          <w:marLeft w:val="0"/>
                                          <w:marRight w:val="0"/>
                                          <w:marTop w:val="0"/>
                                          <w:marBottom w:val="0"/>
                                          <w:divBdr>
                                            <w:top w:val="single" w:sz="2" w:space="0" w:color="E5E7EB"/>
                                            <w:left w:val="single" w:sz="2" w:space="0" w:color="E5E7EB"/>
                                            <w:bottom w:val="single" w:sz="2" w:space="0" w:color="E5E7EB"/>
                                            <w:right w:val="single" w:sz="2" w:space="0" w:color="E5E7EB"/>
                                          </w:divBdr>
                                          <w:divsChild>
                                            <w:div w:id="1410038105">
                                              <w:marLeft w:val="0"/>
                                              <w:marRight w:val="0"/>
                                              <w:marTop w:val="0"/>
                                              <w:marBottom w:val="0"/>
                                              <w:divBdr>
                                                <w:top w:val="single" w:sz="2" w:space="0" w:color="auto"/>
                                                <w:left w:val="single" w:sz="2" w:space="0" w:color="auto"/>
                                                <w:bottom w:val="single" w:sz="6" w:space="0" w:color="auto"/>
                                                <w:right w:val="single" w:sz="2" w:space="0" w:color="auto"/>
                                              </w:divBdr>
                                              <w:divsChild>
                                                <w:div w:id="35008090">
                                                  <w:marLeft w:val="0"/>
                                                  <w:marRight w:val="0"/>
                                                  <w:marTop w:val="0"/>
                                                  <w:marBottom w:val="0"/>
                                                  <w:divBdr>
                                                    <w:top w:val="single" w:sz="2" w:space="1" w:color="E5E7EB"/>
                                                    <w:left w:val="single" w:sz="2" w:space="0" w:color="E5E7EB"/>
                                                    <w:bottom w:val="single" w:sz="2" w:space="1" w:color="E5E7EB"/>
                                                    <w:right w:val="single" w:sz="2" w:space="0" w:color="E5E7EB"/>
                                                  </w:divBdr>
                                                  <w:divsChild>
                                                    <w:div w:id="1703246093">
                                                      <w:marLeft w:val="0"/>
                                                      <w:marRight w:val="0"/>
                                                      <w:marTop w:val="0"/>
                                                      <w:marBottom w:val="0"/>
                                                      <w:divBdr>
                                                        <w:top w:val="single" w:sz="2" w:space="0" w:color="E5E7EB"/>
                                                        <w:left w:val="single" w:sz="2" w:space="0" w:color="E5E7EB"/>
                                                        <w:bottom w:val="single" w:sz="2" w:space="0" w:color="E5E7EB"/>
                                                        <w:right w:val="single" w:sz="2" w:space="0" w:color="E5E7EB"/>
                                                      </w:divBdr>
                                                      <w:divsChild>
                                                        <w:div w:id="1522016261">
                                                          <w:marLeft w:val="0"/>
                                                          <w:marRight w:val="0"/>
                                                          <w:marTop w:val="0"/>
                                                          <w:marBottom w:val="0"/>
                                                          <w:divBdr>
                                                            <w:top w:val="single" w:sz="2" w:space="0" w:color="auto"/>
                                                            <w:left w:val="single" w:sz="2" w:space="0" w:color="auto"/>
                                                            <w:bottom w:val="single" w:sz="2" w:space="0" w:color="auto"/>
                                                            <w:right w:val="single" w:sz="2" w:space="0" w:color="auto"/>
                                                          </w:divBdr>
                                                          <w:divsChild>
                                                            <w:div w:id="603998566">
                                                              <w:marLeft w:val="0"/>
                                                              <w:marRight w:val="0"/>
                                                              <w:marTop w:val="0"/>
                                                              <w:marBottom w:val="0"/>
                                                              <w:divBdr>
                                                                <w:top w:val="single" w:sz="2" w:space="0" w:color="E5E7EB"/>
                                                                <w:left w:val="single" w:sz="2" w:space="0" w:color="E5E7EB"/>
                                                                <w:bottom w:val="single" w:sz="2" w:space="0" w:color="E5E7EB"/>
                                                                <w:right w:val="single" w:sz="2" w:space="0" w:color="E5E7EB"/>
                                                              </w:divBdr>
                                                              <w:divsChild>
                                                                <w:div w:id="996300670">
                                                                  <w:marLeft w:val="0"/>
                                                                  <w:marRight w:val="0"/>
                                                                  <w:marTop w:val="0"/>
                                                                  <w:marBottom w:val="0"/>
                                                                  <w:divBdr>
                                                                    <w:top w:val="single" w:sz="2" w:space="0" w:color="E5E7EB"/>
                                                                    <w:left w:val="single" w:sz="2" w:space="0" w:color="E5E7EB"/>
                                                                    <w:bottom w:val="single" w:sz="2" w:space="0" w:color="E5E7EB"/>
                                                                    <w:right w:val="single" w:sz="2" w:space="0" w:color="E5E7EB"/>
                                                                  </w:divBdr>
                                                                  <w:divsChild>
                                                                    <w:div w:id="589318341">
                                                                      <w:marLeft w:val="0"/>
                                                                      <w:marRight w:val="0"/>
                                                                      <w:marTop w:val="0"/>
                                                                      <w:marBottom w:val="0"/>
                                                                      <w:divBdr>
                                                                        <w:top w:val="single" w:sz="2" w:space="0" w:color="E5E7EB"/>
                                                                        <w:left w:val="single" w:sz="2" w:space="0" w:color="E5E7EB"/>
                                                                        <w:bottom w:val="single" w:sz="2" w:space="0" w:color="E5E7EB"/>
                                                                        <w:right w:val="single" w:sz="2" w:space="0" w:color="E5E7EB"/>
                                                                      </w:divBdr>
                                                                      <w:divsChild>
                                                                        <w:div w:id="429009000">
                                                                          <w:marLeft w:val="0"/>
                                                                          <w:marRight w:val="0"/>
                                                                          <w:marTop w:val="0"/>
                                                                          <w:marBottom w:val="0"/>
                                                                          <w:divBdr>
                                                                            <w:top w:val="single" w:sz="2" w:space="0" w:color="E5E7EB"/>
                                                                            <w:left w:val="single" w:sz="2" w:space="0" w:color="E5E7EB"/>
                                                                            <w:bottom w:val="single" w:sz="2" w:space="0" w:color="E5E7EB"/>
                                                                            <w:right w:val="single" w:sz="2" w:space="0" w:color="E5E7EB"/>
                                                                          </w:divBdr>
                                                                          <w:divsChild>
                                                                            <w:div w:id="1827700685">
                                                                              <w:marLeft w:val="0"/>
                                                                              <w:marRight w:val="0"/>
                                                                              <w:marTop w:val="0"/>
                                                                              <w:marBottom w:val="0"/>
                                                                              <w:divBdr>
                                                                                <w:top w:val="single" w:sz="2" w:space="0" w:color="E5E7EB"/>
                                                                                <w:left w:val="single" w:sz="2" w:space="0" w:color="E5E7EB"/>
                                                                                <w:bottom w:val="single" w:sz="2" w:space="0" w:color="E5E7EB"/>
                                                                                <w:right w:val="single" w:sz="2" w:space="0" w:color="E5E7EB"/>
                                                                              </w:divBdr>
                                                                              <w:divsChild>
                                                                                <w:div w:id="905382348">
                                                                                  <w:marLeft w:val="0"/>
                                                                                  <w:marRight w:val="0"/>
                                                                                  <w:marTop w:val="0"/>
                                                                                  <w:marBottom w:val="0"/>
                                                                                  <w:divBdr>
                                                                                    <w:top w:val="single" w:sz="2" w:space="0" w:color="E5E7EB"/>
                                                                                    <w:left w:val="single" w:sz="2" w:space="0" w:color="E5E7EB"/>
                                                                                    <w:bottom w:val="single" w:sz="2" w:space="0" w:color="E5E7EB"/>
                                                                                    <w:right w:val="single" w:sz="2" w:space="0" w:color="E5E7EB"/>
                                                                                  </w:divBdr>
                                                                                  <w:divsChild>
                                                                                    <w:div w:id="9825855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1416511884">
                                              <w:marLeft w:val="0"/>
                                              <w:marRight w:val="0"/>
                                              <w:marTop w:val="0"/>
                                              <w:marBottom w:val="0"/>
                                              <w:divBdr>
                                                <w:top w:val="single" w:sz="2" w:space="0" w:color="E5E7EB"/>
                                                <w:left w:val="single" w:sz="2" w:space="0" w:color="E5E7EB"/>
                                                <w:bottom w:val="single" w:sz="2" w:space="0" w:color="E5E7EB"/>
                                                <w:right w:val="single" w:sz="2" w:space="0" w:color="E5E7EB"/>
                                              </w:divBdr>
                                              <w:divsChild>
                                                <w:div w:id="1780371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00473330">
                                  <w:marLeft w:val="0"/>
                                  <w:marRight w:val="0"/>
                                  <w:marTop w:val="0"/>
                                  <w:marBottom w:val="0"/>
                                  <w:divBdr>
                                    <w:top w:val="single" w:sz="2" w:space="0" w:color="E5E7EB"/>
                                    <w:left w:val="single" w:sz="2" w:space="0" w:color="E5E7EB"/>
                                    <w:bottom w:val="single" w:sz="2" w:space="0" w:color="E5E7EB"/>
                                    <w:right w:val="single" w:sz="2" w:space="0" w:color="E5E7EB"/>
                                  </w:divBdr>
                                  <w:divsChild>
                                    <w:div w:id="1585526288">
                                      <w:marLeft w:val="0"/>
                                      <w:marRight w:val="0"/>
                                      <w:marTop w:val="0"/>
                                      <w:marBottom w:val="0"/>
                                      <w:divBdr>
                                        <w:top w:val="single" w:sz="2" w:space="0" w:color="E5E7EB"/>
                                        <w:left w:val="single" w:sz="2" w:space="0" w:color="E5E7EB"/>
                                        <w:bottom w:val="single" w:sz="2" w:space="0" w:color="E5E7EB"/>
                                        <w:right w:val="single" w:sz="2" w:space="0" w:color="E5E7EB"/>
                                      </w:divBdr>
                                      <w:divsChild>
                                        <w:div w:id="760879665">
                                          <w:marLeft w:val="0"/>
                                          <w:marRight w:val="0"/>
                                          <w:marTop w:val="0"/>
                                          <w:marBottom w:val="0"/>
                                          <w:divBdr>
                                            <w:top w:val="single" w:sz="2" w:space="0" w:color="E5E7EB"/>
                                            <w:left w:val="single" w:sz="2" w:space="0" w:color="E5E7EB"/>
                                            <w:bottom w:val="single" w:sz="2" w:space="0" w:color="E5E7EB"/>
                                            <w:right w:val="single" w:sz="2" w:space="0" w:color="E5E7EB"/>
                                          </w:divBdr>
                                          <w:divsChild>
                                            <w:div w:id="1747335597">
                                              <w:marLeft w:val="0"/>
                                              <w:marRight w:val="0"/>
                                              <w:marTop w:val="0"/>
                                              <w:marBottom w:val="0"/>
                                              <w:divBdr>
                                                <w:top w:val="single" w:sz="2" w:space="0" w:color="E5E7EB"/>
                                                <w:left w:val="single" w:sz="2" w:space="0" w:color="E5E7EB"/>
                                                <w:bottom w:val="single" w:sz="2" w:space="0" w:color="E5E7EB"/>
                                                <w:right w:val="single" w:sz="2" w:space="0" w:color="E5E7EB"/>
                                              </w:divBdr>
                                              <w:divsChild>
                                                <w:div w:id="541789715">
                                                  <w:marLeft w:val="0"/>
                                                  <w:marRight w:val="0"/>
                                                  <w:marTop w:val="0"/>
                                                  <w:marBottom w:val="0"/>
                                                  <w:divBdr>
                                                    <w:top w:val="single" w:sz="2" w:space="0" w:color="E5E7EB"/>
                                                    <w:left w:val="single" w:sz="2" w:space="0" w:color="E5E7EB"/>
                                                    <w:bottom w:val="single" w:sz="2" w:space="0" w:color="E5E7EB"/>
                                                    <w:right w:val="single" w:sz="2" w:space="0" w:color="E5E7EB"/>
                                                  </w:divBdr>
                                                  <w:divsChild>
                                                    <w:div w:id="2011594655">
                                                      <w:marLeft w:val="0"/>
                                                      <w:marRight w:val="0"/>
                                                      <w:marTop w:val="0"/>
                                                      <w:marBottom w:val="0"/>
                                                      <w:divBdr>
                                                        <w:top w:val="single" w:sz="2" w:space="0" w:color="E5E7EB"/>
                                                        <w:left w:val="single" w:sz="2" w:space="0" w:color="E5E7EB"/>
                                                        <w:bottom w:val="single" w:sz="2" w:space="0" w:color="E5E7EB"/>
                                                        <w:right w:val="single" w:sz="2" w:space="0" w:color="E5E7EB"/>
                                                      </w:divBdr>
                                                      <w:divsChild>
                                                        <w:div w:id="1040127541">
                                                          <w:marLeft w:val="0"/>
                                                          <w:marRight w:val="0"/>
                                                          <w:marTop w:val="0"/>
                                                          <w:marBottom w:val="0"/>
                                                          <w:divBdr>
                                                            <w:top w:val="single" w:sz="2" w:space="0" w:color="E5E7EB"/>
                                                            <w:left w:val="single" w:sz="2" w:space="0" w:color="E5E7EB"/>
                                                            <w:bottom w:val="single" w:sz="2" w:space="0" w:color="E5E7EB"/>
                                                            <w:right w:val="single" w:sz="2" w:space="0" w:color="E5E7EB"/>
                                                          </w:divBdr>
                                                          <w:divsChild>
                                                            <w:div w:id="15625175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 w:id="1798336419">
      <w:bodyDiv w:val="1"/>
      <w:marLeft w:val="0"/>
      <w:marRight w:val="0"/>
      <w:marTop w:val="0"/>
      <w:marBottom w:val="0"/>
      <w:divBdr>
        <w:top w:val="none" w:sz="0" w:space="0" w:color="auto"/>
        <w:left w:val="none" w:sz="0" w:space="0" w:color="auto"/>
        <w:bottom w:val="none" w:sz="0" w:space="0" w:color="auto"/>
        <w:right w:val="none" w:sz="0" w:space="0" w:color="auto"/>
      </w:divBdr>
      <w:divsChild>
        <w:div w:id="1814761059">
          <w:marLeft w:val="-720"/>
          <w:marRight w:val="0"/>
          <w:marTop w:val="0"/>
          <w:marBottom w:val="0"/>
          <w:divBdr>
            <w:top w:val="none" w:sz="0" w:space="0" w:color="auto"/>
            <w:left w:val="none" w:sz="0" w:space="0" w:color="auto"/>
            <w:bottom w:val="none" w:sz="0" w:space="0" w:color="auto"/>
            <w:right w:val="none" w:sz="0" w:space="0" w:color="auto"/>
          </w:divBdr>
        </w:div>
      </w:divsChild>
    </w:div>
    <w:div w:id="1836416906">
      <w:bodyDiv w:val="1"/>
      <w:marLeft w:val="0"/>
      <w:marRight w:val="0"/>
      <w:marTop w:val="0"/>
      <w:marBottom w:val="0"/>
      <w:divBdr>
        <w:top w:val="none" w:sz="0" w:space="0" w:color="auto"/>
        <w:left w:val="none" w:sz="0" w:space="0" w:color="auto"/>
        <w:bottom w:val="none" w:sz="0" w:space="0" w:color="auto"/>
        <w:right w:val="none" w:sz="0" w:space="0" w:color="auto"/>
      </w:divBdr>
    </w:div>
    <w:div w:id="1918897056">
      <w:bodyDiv w:val="1"/>
      <w:marLeft w:val="0"/>
      <w:marRight w:val="0"/>
      <w:marTop w:val="0"/>
      <w:marBottom w:val="0"/>
      <w:divBdr>
        <w:top w:val="none" w:sz="0" w:space="0" w:color="auto"/>
        <w:left w:val="none" w:sz="0" w:space="0" w:color="auto"/>
        <w:bottom w:val="none" w:sz="0" w:space="0" w:color="auto"/>
        <w:right w:val="none" w:sz="0" w:space="0" w:color="auto"/>
      </w:divBdr>
      <w:divsChild>
        <w:div w:id="366566306">
          <w:marLeft w:val="-720"/>
          <w:marRight w:val="0"/>
          <w:marTop w:val="0"/>
          <w:marBottom w:val="0"/>
          <w:divBdr>
            <w:top w:val="none" w:sz="0" w:space="0" w:color="auto"/>
            <w:left w:val="none" w:sz="0" w:space="0" w:color="auto"/>
            <w:bottom w:val="none" w:sz="0" w:space="0" w:color="auto"/>
            <w:right w:val="none" w:sz="0" w:space="0" w:color="auto"/>
          </w:divBdr>
        </w:div>
      </w:divsChild>
    </w:div>
    <w:div w:id="2039355455">
      <w:bodyDiv w:val="1"/>
      <w:marLeft w:val="0"/>
      <w:marRight w:val="0"/>
      <w:marTop w:val="0"/>
      <w:marBottom w:val="0"/>
      <w:divBdr>
        <w:top w:val="none" w:sz="0" w:space="0" w:color="auto"/>
        <w:left w:val="none" w:sz="0" w:space="0" w:color="auto"/>
        <w:bottom w:val="none" w:sz="0" w:space="0" w:color="auto"/>
        <w:right w:val="none" w:sz="0" w:space="0" w:color="auto"/>
      </w:divBdr>
    </w:div>
    <w:div w:id="2073379823">
      <w:bodyDiv w:val="1"/>
      <w:marLeft w:val="0"/>
      <w:marRight w:val="0"/>
      <w:marTop w:val="0"/>
      <w:marBottom w:val="0"/>
      <w:divBdr>
        <w:top w:val="none" w:sz="0" w:space="0" w:color="auto"/>
        <w:left w:val="none" w:sz="0" w:space="0" w:color="auto"/>
        <w:bottom w:val="none" w:sz="0" w:space="0" w:color="auto"/>
        <w:right w:val="none" w:sz="0" w:space="0" w:color="auto"/>
      </w:divBdr>
    </w:div>
    <w:div w:id="2133202483">
      <w:bodyDiv w:val="1"/>
      <w:marLeft w:val="0"/>
      <w:marRight w:val="0"/>
      <w:marTop w:val="0"/>
      <w:marBottom w:val="0"/>
      <w:divBdr>
        <w:top w:val="none" w:sz="0" w:space="0" w:color="auto"/>
        <w:left w:val="none" w:sz="0" w:space="0" w:color="auto"/>
        <w:bottom w:val="none" w:sz="0" w:space="0" w:color="auto"/>
        <w:right w:val="none" w:sz="0" w:space="0" w:color="auto"/>
      </w:divBdr>
      <w:divsChild>
        <w:div w:id="313995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du.edu.ng/ndjsa/" TargetMode="External"/><Relationship Id="rId18" Type="http://schemas.openxmlformats.org/officeDocument/2006/relationships/hyperlink" Target="https://doi.org/10.1007/s11846-020-00437-6" TargetMode="External"/><Relationship Id="rId26" Type="http://schemas.openxmlformats.org/officeDocument/2006/relationships/hyperlink" Target="https://www.iiardjournals.org/get/IJEE/VOL.%204%20NO.%209%202018/STRATEGIES%20FOR%20ENTREPRENEURSHIP.pdf" TargetMode="External"/><Relationship Id="rId3" Type="http://schemas.openxmlformats.org/officeDocument/2006/relationships/styles" Target="styles.xml"/><Relationship Id="rId21" Type="http://schemas.openxmlformats.org/officeDocument/2006/relationships/hyperlink" Target="https://nigerianstat.gov.ng/elibrary?queries%5bsearch%5d=unemployment" TargetMode="External"/><Relationship Id="rId7" Type="http://schemas.openxmlformats.org/officeDocument/2006/relationships/footnotes" Target="footnotes.xml"/><Relationship Id="rId12" Type="http://schemas.openxmlformats.org/officeDocument/2006/relationships/hyperlink" Target="mailto:Daniel.Nosakhare.pg95920@unn.edu.ng" TargetMode="External"/><Relationship Id="rId17" Type="http://schemas.openxmlformats.org/officeDocument/2006/relationships/hyperlink" Target="https://doi.org/10.47577/sustainability.v4i.10233" TargetMode="External"/><Relationship Id="rId25" Type="http://schemas.openxmlformats.org/officeDocument/2006/relationships/hyperlink" Target="https://www.abacademies.org/articles/The-entrepreneurial-ecosystem-as-a-network-rich-system-a-systematic-mapping-study-1528-2686-25-2-231.pdf" TargetMode="External"/><Relationship Id="rId2" Type="http://schemas.openxmlformats.org/officeDocument/2006/relationships/numbering" Target="numbering.xml"/><Relationship Id="rId16" Type="http://schemas.openxmlformats.org/officeDocument/2006/relationships/hyperlink" Target="https://doi.org/10.5465/amproc.2023.10331symposium" TargetMode="External"/><Relationship Id="rId20" Type="http://schemas.openxmlformats.org/officeDocument/2006/relationships/hyperlink" Target="https://doi.org/10.1007/978-981-287-026-1_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lorence.Ifeanyieze@unn.edu.ng" TargetMode="External"/><Relationship Id="rId24" Type="http://schemas.openxmlformats.org/officeDocument/2006/relationships/hyperlink" Target="https://doi.org/10.14738/assrj.71.7546" TargetMode="External"/><Relationship Id="rId5" Type="http://schemas.openxmlformats.org/officeDocument/2006/relationships/settings" Target="settings.xml"/><Relationship Id="rId15" Type="http://schemas.openxmlformats.org/officeDocument/2006/relationships/hyperlink" Target="http://dx.doi.org/10.6007/IJARBSS/v13-i18/19952" TargetMode="External"/><Relationship Id="rId23" Type="http://schemas.openxmlformats.org/officeDocument/2006/relationships/hyperlink" Target="https://www.acjol.com/paper/385.pdf" TargetMode="External"/><Relationship Id="rId28" Type="http://schemas.openxmlformats.org/officeDocument/2006/relationships/hyperlink" Target="https://www.scholarlinkinstitute.org/jeteraps/articles/Impact%20Of%20Industry.pdf" TargetMode="External"/><Relationship Id="rId10" Type="http://schemas.openxmlformats.org/officeDocument/2006/relationships/hyperlink" Target="mailto:David.Dumbiri@Uniben.edu" TargetMode="External"/><Relationship Id="rId19" Type="http://schemas.openxmlformats.org/officeDocument/2006/relationships/hyperlink" Target="https://doi.org/10.1007/978-3-319-91107-6_5"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Ikehi.Micheal@unn.edu.ng" TargetMode="External"/><Relationship Id="rId14" Type="http://schemas.openxmlformats.org/officeDocument/2006/relationships/hyperlink" Target="https://www.avten-edu.org.ng/journal/index.php/javten/article/view/165" TargetMode="External"/><Relationship Id="rId22" Type="http://schemas.openxmlformats.org/officeDocument/2006/relationships/hyperlink" Target="http://dx.doi.org/10.6007/IJARBSS/v13-i8/17776" TargetMode="External"/><Relationship Id="rId27" Type="http://schemas.openxmlformats.org/officeDocument/2006/relationships/hyperlink" Target="https://sciencescholar.us/journal/index.php/ijhs/article/view/13414"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B5FEE-C7AA-4C4C-A220-D85ED6235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32250</TotalTime>
  <Pages>16</Pages>
  <Words>6399</Words>
  <Characters>36477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Nosakhare Osarenogae Daniel</dc:creator>
  <cp:keywords/>
  <dc:description/>
  <cp:lastModifiedBy>Nosakhare Osarenogae Daniel</cp:lastModifiedBy>
  <cp:revision>151</cp:revision>
  <dcterms:created xsi:type="dcterms:W3CDTF">2025-04-23T08:08:00Z</dcterms:created>
  <dcterms:modified xsi:type="dcterms:W3CDTF">2026-04-11T12:18:00Z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a4e2ee9c-7988-45ad-a494-96fbd3488e6c</vt:lpwstr>
  </property>
</Properties>
</file>