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256" w:rsidRPr="00953607" w:rsidRDefault="00FF2256" w:rsidP="00DB0330">
      <w:pPr>
        <w:pStyle w:val="Heading2"/>
        <w:spacing w:line="240" w:lineRule="auto"/>
        <w:jc w:val="both"/>
        <w:rPr>
          <w:rFonts w:ascii="Times New Roman" w:hAnsi="Times New Roman" w:cs="Times New Roman"/>
          <w:b/>
          <w:color w:val="auto"/>
          <w:sz w:val="24"/>
          <w:szCs w:val="24"/>
        </w:rPr>
      </w:pPr>
      <w:r w:rsidRPr="00953607">
        <w:rPr>
          <w:rFonts w:ascii="Times New Roman" w:hAnsi="Times New Roman" w:cs="Times New Roman"/>
          <w:b/>
          <w:color w:val="auto"/>
          <w:sz w:val="24"/>
          <w:szCs w:val="24"/>
        </w:rPr>
        <w:t>Artificial Intelligence Use in Entrepreneurship Education: Ethical, Social and Policy Implications among University Students</w:t>
      </w:r>
    </w:p>
    <w:p w:rsidR="00781475" w:rsidRDefault="00781475" w:rsidP="00DA6985">
      <w:pPr>
        <w:pStyle w:val="Heading2"/>
        <w:spacing w:line="240" w:lineRule="auto"/>
        <w:jc w:val="both"/>
        <w:rPr>
          <w:rFonts w:ascii="Times New Roman" w:hAnsi="Times New Roman" w:cs="Times New Roman"/>
          <w:b/>
          <w:color w:val="auto"/>
          <w:sz w:val="24"/>
          <w:szCs w:val="24"/>
        </w:rPr>
      </w:pPr>
      <w:r w:rsidRPr="00953607">
        <w:rPr>
          <w:rFonts w:ascii="Times New Roman" w:hAnsi="Times New Roman" w:cs="Times New Roman"/>
          <w:b/>
          <w:color w:val="auto"/>
          <w:sz w:val="24"/>
          <w:szCs w:val="24"/>
        </w:rPr>
        <w:t>Abstract</w:t>
      </w:r>
    </w:p>
    <w:p w:rsidR="009E70C8" w:rsidRPr="009E70C8" w:rsidRDefault="009E70C8" w:rsidP="009E70C8">
      <w:pPr>
        <w:spacing w:before="100" w:beforeAutospacing="1" w:after="100" w:afterAutospacing="1" w:line="240" w:lineRule="auto"/>
        <w:jc w:val="both"/>
        <w:rPr>
          <w:rFonts w:ascii="Times New Roman" w:eastAsia="Times New Roman" w:hAnsi="Times New Roman" w:cs="Times New Roman"/>
          <w:i/>
          <w:sz w:val="24"/>
          <w:szCs w:val="24"/>
        </w:rPr>
      </w:pPr>
      <w:r w:rsidRPr="009E70C8">
        <w:rPr>
          <w:rFonts w:ascii="Times New Roman" w:eastAsia="Times New Roman" w:hAnsi="Times New Roman" w:cs="Times New Roman"/>
          <w:i/>
          <w:sz w:val="24"/>
          <w:szCs w:val="24"/>
        </w:rPr>
        <w:t>This study examined the influence of artificial intelligence usage on entrepreneurship learning effectiveness among university students, focusing on ethical implications, social implications, and policy awareness. The increasing adoption of artificial intelligence tools such as ChatGPT and Google Gemini in educational activities has transformed learning processes and created new opportunities for entrepreneurship education.</w:t>
      </w:r>
    </w:p>
    <w:p w:rsidR="009E70C8" w:rsidRPr="009E70C8" w:rsidRDefault="009E70C8" w:rsidP="009E70C8">
      <w:pPr>
        <w:spacing w:before="100" w:beforeAutospacing="1" w:after="100" w:afterAutospacing="1" w:line="240" w:lineRule="auto"/>
        <w:jc w:val="both"/>
        <w:rPr>
          <w:rFonts w:ascii="Times New Roman" w:eastAsia="Times New Roman" w:hAnsi="Times New Roman" w:cs="Times New Roman"/>
          <w:i/>
          <w:sz w:val="24"/>
          <w:szCs w:val="24"/>
        </w:rPr>
      </w:pPr>
      <w:r w:rsidRPr="009E70C8">
        <w:rPr>
          <w:rFonts w:ascii="Times New Roman" w:eastAsia="Times New Roman" w:hAnsi="Times New Roman" w:cs="Times New Roman"/>
          <w:i/>
          <w:sz w:val="24"/>
          <w:szCs w:val="24"/>
        </w:rPr>
        <w:t>The study adopted a descriptive survey research design and was conducted among students in Entrepreneurship Education and Business Education programmes at the University of Nigeria, Nsukka. The population consisted of 109 students, while 101 properly completed questionnaires were used for analysis. Data were collected using a structured questionnaire and analyzed using descriptive statistics and multiple regression analysis at 0.05 level of significance.</w:t>
      </w:r>
    </w:p>
    <w:p w:rsidR="009E70C8" w:rsidRPr="009E70C8" w:rsidRDefault="009E70C8" w:rsidP="009E70C8">
      <w:pPr>
        <w:spacing w:before="100" w:beforeAutospacing="1" w:after="100" w:afterAutospacing="1" w:line="240" w:lineRule="auto"/>
        <w:jc w:val="both"/>
        <w:rPr>
          <w:rFonts w:ascii="Times New Roman" w:eastAsia="Times New Roman" w:hAnsi="Times New Roman" w:cs="Times New Roman"/>
          <w:i/>
          <w:sz w:val="24"/>
          <w:szCs w:val="24"/>
        </w:rPr>
      </w:pPr>
      <w:r w:rsidRPr="009E70C8">
        <w:rPr>
          <w:rFonts w:ascii="Times New Roman" w:eastAsia="Times New Roman" w:hAnsi="Times New Roman" w:cs="Times New Roman"/>
          <w:i/>
          <w:sz w:val="24"/>
          <w:szCs w:val="24"/>
        </w:rPr>
        <w:t>The findings indicated that artificial intelligence usage, ethical implications, and policy awareness significantly influence entrepreneurship learning effectiveness among university students, while social implications did not show a significant influence.</w:t>
      </w:r>
    </w:p>
    <w:p w:rsidR="009E70C8" w:rsidRPr="009E70C8" w:rsidRDefault="009E70C8" w:rsidP="009E70C8">
      <w:pPr>
        <w:spacing w:before="100" w:beforeAutospacing="1" w:after="100" w:afterAutospacing="1" w:line="240" w:lineRule="auto"/>
        <w:jc w:val="both"/>
        <w:rPr>
          <w:rFonts w:ascii="Times New Roman" w:eastAsia="Times New Roman" w:hAnsi="Times New Roman" w:cs="Times New Roman"/>
          <w:i/>
          <w:sz w:val="24"/>
          <w:szCs w:val="24"/>
        </w:rPr>
      </w:pPr>
      <w:r w:rsidRPr="009E70C8">
        <w:rPr>
          <w:rFonts w:ascii="Times New Roman" w:eastAsia="Times New Roman" w:hAnsi="Times New Roman" w:cs="Times New Roman"/>
          <w:i/>
          <w:sz w:val="24"/>
          <w:szCs w:val="24"/>
        </w:rPr>
        <w:t>The study concludes that artificial intelligence plays a major role in enhancing entrepreneurship learning effectiveness, but its effectiveness depends on ethical use and institutional policy guidance.</w:t>
      </w:r>
    </w:p>
    <w:p w:rsidR="00DA6985" w:rsidRPr="00DA6985" w:rsidRDefault="00DA6985" w:rsidP="00DD410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Key words: </w:t>
      </w:r>
      <w:r w:rsidR="00DD4103">
        <w:rPr>
          <w:rFonts w:ascii="Times New Roman" w:eastAsia="Times New Roman" w:hAnsi="Times New Roman" w:cs="Times New Roman"/>
          <w:sz w:val="24"/>
          <w:szCs w:val="24"/>
        </w:rPr>
        <w:t xml:space="preserve">Artificial Intelligence, Entrepreneurship Education, </w:t>
      </w:r>
      <w:r w:rsidR="00DD4103" w:rsidRPr="00DD4103">
        <w:rPr>
          <w:rFonts w:ascii="Times New Roman" w:eastAsia="Times New Roman" w:hAnsi="Times New Roman" w:cs="Times New Roman"/>
          <w:sz w:val="24"/>
          <w:szCs w:val="24"/>
        </w:rPr>
        <w:t>Learning Effectiven</w:t>
      </w:r>
      <w:r w:rsidR="00DD4103">
        <w:rPr>
          <w:rFonts w:ascii="Times New Roman" w:eastAsia="Times New Roman" w:hAnsi="Times New Roman" w:cs="Times New Roman"/>
          <w:sz w:val="24"/>
          <w:szCs w:val="24"/>
        </w:rPr>
        <w:t xml:space="preserve">ess, Ethical Implications, Social Implications, </w:t>
      </w:r>
      <w:r w:rsidR="00DD4103" w:rsidRPr="00DD4103">
        <w:rPr>
          <w:rFonts w:ascii="Times New Roman" w:eastAsia="Times New Roman" w:hAnsi="Times New Roman" w:cs="Times New Roman"/>
          <w:sz w:val="24"/>
          <w:szCs w:val="24"/>
        </w:rPr>
        <w:t>Policy Awareness</w:t>
      </w:r>
      <w:r w:rsidR="00DD4103">
        <w:rPr>
          <w:rFonts w:ascii="Times New Roman" w:eastAsia="Times New Roman" w:hAnsi="Times New Roman" w:cs="Times New Roman"/>
          <w:sz w:val="24"/>
          <w:szCs w:val="24"/>
        </w:rPr>
        <w:t>.</w:t>
      </w:r>
    </w:p>
    <w:p w:rsidR="00DD4103" w:rsidRPr="00DD4103" w:rsidRDefault="00781475" w:rsidP="00DD4103">
      <w:pPr>
        <w:pStyle w:val="Heading1"/>
        <w:spacing w:line="240" w:lineRule="auto"/>
        <w:jc w:val="both"/>
        <w:rPr>
          <w:rFonts w:ascii="Times New Roman" w:hAnsi="Times New Roman" w:cs="Times New Roman"/>
          <w:b/>
          <w:color w:val="auto"/>
          <w:sz w:val="24"/>
          <w:szCs w:val="24"/>
        </w:rPr>
      </w:pPr>
      <w:r w:rsidRPr="00953607">
        <w:rPr>
          <w:rFonts w:ascii="Times New Roman" w:hAnsi="Times New Roman" w:cs="Times New Roman"/>
          <w:b/>
          <w:color w:val="auto"/>
          <w:sz w:val="24"/>
          <w:szCs w:val="24"/>
        </w:rPr>
        <w:t>Introducti</w:t>
      </w:r>
      <w:r w:rsidR="002F7510" w:rsidRPr="00953607">
        <w:rPr>
          <w:rFonts w:ascii="Times New Roman" w:hAnsi="Times New Roman" w:cs="Times New Roman"/>
          <w:b/>
          <w:color w:val="auto"/>
          <w:sz w:val="24"/>
          <w:szCs w:val="24"/>
        </w:rPr>
        <w:t>on</w:t>
      </w:r>
    </w:p>
    <w:p w:rsidR="00230066" w:rsidRPr="00DA6985" w:rsidRDefault="00230066"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sz w:val="24"/>
          <w:szCs w:val="24"/>
        </w:rPr>
        <w:t>Artificial Intelligence (AI) refers to computational systems capable of performing tasks that typically require human intelligence, including learning, pattern recognition, and decision-making (</w:t>
      </w:r>
      <w:r w:rsidR="000761E9" w:rsidRPr="00DA6985">
        <w:rPr>
          <w:rFonts w:ascii="Times New Roman" w:eastAsia="Times New Roman" w:hAnsi="Times New Roman" w:cs="Times New Roman"/>
          <w:sz w:val="24"/>
          <w:szCs w:val="24"/>
        </w:rPr>
        <w:t>Wei et al, 2025</w:t>
      </w:r>
      <w:r w:rsidRPr="00DA6985">
        <w:rPr>
          <w:rFonts w:ascii="Times New Roman" w:eastAsia="Times New Roman" w:hAnsi="Times New Roman" w:cs="Times New Roman"/>
          <w:sz w:val="24"/>
          <w:szCs w:val="24"/>
        </w:rPr>
        <w:t>). In recent years, AI has experienced rapid global growth, driven by advancements in big data, computational power, and digital technologies, thereby positioning it as a major driver of innovation across multiple sectors, including education.</w:t>
      </w:r>
    </w:p>
    <w:p w:rsidR="00230066" w:rsidRPr="00DA6985" w:rsidRDefault="00230066"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sz w:val="24"/>
          <w:szCs w:val="24"/>
        </w:rPr>
        <w:t>In the educational sector, AI is increasingly transforming teaching and learning processes through tools such as intelligent tutoring systems, data analytics, and personalized learning platforms. These technologies enable more adaptive, efficient, and data-driven learning environments, reshaping how knowledge is delivered and acquired (Maphosa, 2024).</w:t>
      </w:r>
    </w:p>
    <w:p w:rsidR="00230066" w:rsidRPr="00DA6985" w:rsidRDefault="00230066"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sz w:val="24"/>
          <w:szCs w:val="24"/>
        </w:rPr>
        <w:lastRenderedPageBreak/>
        <w:t>Within this evolving landscape, students are increasingly utilizing AI-powered tools such as ChatGPT and Google Gemini to support academic tasks, including writing, research, and problem-solving. While these tools enhance access to information and improve learning efficiency, their widespread use has raised concerns regarding overdependence, reduced critical thinking, and academic integrity.</w:t>
      </w:r>
    </w:p>
    <w:p w:rsidR="00067337" w:rsidRPr="00DA6985" w:rsidRDefault="00230066"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sz w:val="24"/>
          <w:szCs w:val="24"/>
        </w:rPr>
        <w:t>Furthermore, AI presents emerging opportunities for entrepreneurship education by supporting innovation, enhancing decision-making, and enabling the development of new business models. However, the integration of AI into education and entrepreneurial learning also introduces ethical and policy challenges, including issues related to data privacy, algorithmic bias, and the absence of clear regulatory frameworks, particularly in developing countries such as Nigeria.</w:t>
      </w:r>
    </w:p>
    <w:p w:rsidR="001A26AE" w:rsidRPr="00DA6985" w:rsidRDefault="001A26AE"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hAnsi="Times New Roman" w:cs="Times New Roman"/>
          <w:sz w:val="24"/>
          <w:szCs w:val="24"/>
        </w:rPr>
        <w:t>Despite the increasing integration of artificial intelligence in education, there remains limited empirical evidence on how its usage, ethical concerns, social implications, and policy awareness collectively influence entrepreneurship learning effectiveness, particularly in developing countries such as Nigeria. Furthermore, the absence of clear institutional guidelines and the growing reliance on AI tools raise concerns about academic integrity, critical thinking, and equitable access. This study therefore seeks to examine how these dimensions of AI impact entrepreneurship education outcomes among university students.</w:t>
      </w:r>
    </w:p>
    <w:p w:rsidR="00FC40EF" w:rsidRPr="00DA6985" w:rsidRDefault="00781475" w:rsidP="00DA6985">
      <w:pPr>
        <w:spacing w:before="100" w:beforeAutospacing="1" w:after="100" w:afterAutospacing="1"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Conceptual Framework</w:t>
      </w:r>
    </w:p>
    <w:p w:rsidR="00241920" w:rsidRPr="00DA6985" w:rsidRDefault="00241920"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Style w:val="Strong"/>
          <w:rFonts w:ascii="Times New Roman" w:hAnsi="Times New Roman" w:cs="Times New Roman"/>
          <w:bCs w:val="0"/>
          <w:sz w:val="24"/>
          <w:szCs w:val="24"/>
        </w:rPr>
        <w:t>Overview of Artificial Intelligence</w:t>
      </w:r>
    </w:p>
    <w:p w:rsidR="00241920" w:rsidRPr="00DA6985" w:rsidRDefault="00241920" w:rsidP="00DA6985">
      <w:pPr>
        <w:pStyle w:val="NormalWeb"/>
        <w:spacing w:line="360" w:lineRule="auto"/>
        <w:jc w:val="both"/>
      </w:pPr>
      <w:r w:rsidRPr="00DA6985">
        <w:t>Artificial Intelligence (AI) encompasses computational systems designed to perform tasks that typically require human intelligence, including learning, reasoning, pattern recognition, and decision-making. It incorporates advanced techniques such as machine learning and deep learning, where algorithms are trained to learn from data and improve performance without explicit programming (Bellaby, 2024). These capabilities enable AI systems to process vast amounts of data and generate insights with increasing levels of accuracy and efficiency.</w:t>
      </w:r>
    </w:p>
    <w:p w:rsidR="00FC40EF" w:rsidRPr="00DA6985" w:rsidRDefault="00241920" w:rsidP="00DA6985">
      <w:pPr>
        <w:pStyle w:val="NormalWeb"/>
        <w:spacing w:line="360" w:lineRule="auto"/>
        <w:jc w:val="both"/>
      </w:pPr>
      <w:r w:rsidRPr="00DA6985">
        <w:t>The rapid advancement of AI has been largely driven by the grow</w:t>
      </w:r>
      <w:bookmarkStart w:id="0" w:name="_GoBack"/>
      <w:bookmarkEnd w:id="0"/>
      <w:r w:rsidRPr="00DA6985">
        <w:t xml:space="preserve">th of big data, increased computational power, and continuous improvements in algorithmic design. According to Bellaby </w:t>
      </w:r>
      <w:r w:rsidRPr="00DA6985">
        <w:lastRenderedPageBreak/>
        <w:t>(2024), the ability of AI systems to analyse large datasets at unprecedented speed has expanded their applicability across diverse sectors, including governance, healthcare, business, and education. Supporting this perspective, Eshov and Kamilova (2024) estimate that AI adoption could contribute up to $13 trillion to the global economy by 2030, underscorin</w:t>
      </w:r>
      <w:r w:rsidR="00FC40EF" w:rsidRPr="00DA6985">
        <w:t>g its transformative potential.</w:t>
      </w:r>
    </w:p>
    <w:p w:rsidR="00241920" w:rsidRPr="00DA6985" w:rsidRDefault="00241920" w:rsidP="00DA6985">
      <w:pPr>
        <w:pStyle w:val="NormalWeb"/>
        <w:spacing w:line="360" w:lineRule="auto"/>
        <w:jc w:val="both"/>
      </w:pPr>
      <w:r w:rsidRPr="00DA6985">
        <w:rPr>
          <w:rStyle w:val="Strong"/>
          <w:bCs w:val="0"/>
        </w:rPr>
        <w:t>Artificial Intelligence in Education</w:t>
      </w:r>
    </w:p>
    <w:p w:rsidR="00241920" w:rsidRPr="00DA6985" w:rsidRDefault="00241920" w:rsidP="00DA6985">
      <w:pPr>
        <w:pStyle w:val="NormalWeb"/>
        <w:spacing w:line="360" w:lineRule="auto"/>
        <w:jc w:val="both"/>
      </w:pPr>
      <w:r w:rsidRPr="00DA6985">
        <w:t>The integration of AI into education has significantly reshaped teaching and learning processes. AI technologies support intelligent tutoring systems, enable data-driven instruction, and enhance knowledge delivery mechanisms. As noted by Bellaby (2024), AI systems can synthesise complex information into actionable insights, thereby improving learning efficiency and facilitating knowledge acquisition.</w:t>
      </w:r>
    </w:p>
    <w:p w:rsidR="00FC40EF" w:rsidRPr="00DA6985" w:rsidRDefault="00241920" w:rsidP="00DA6985">
      <w:pPr>
        <w:pStyle w:val="NormalWeb"/>
        <w:spacing w:line="360" w:lineRule="auto"/>
        <w:jc w:val="both"/>
      </w:pPr>
      <w:r w:rsidRPr="00DA6985">
        <w:t>This transformation is part of a broader digital evolution driven by advancements in mobile technologies, internet accessibility, and data processing capabilities. Maphosa (2024) emphasizes that AI has fundamentally altered how individuals learn, communicate, and access knowledge, positioning education as a key domain of technological innovation. AI-driven tools such as natural language processing systems, recommender systems, and intelligent tutoring platforms now enable personalised and adaptive learning experiences, enhancing student en</w:t>
      </w:r>
      <w:r w:rsidR="00FC40EF" w:rsidRPr="00DA6985">
        <w:t>gagement and academic outcomes.</w:t>
      </w:r>
    </w:p>
    <w:p w:rsidR="00DA6985" w:rsidRDefault="00DA6985" w:rsidP="00DA6985">
      <w:pPr>
        <w:pStyle w:val="NormalWeb"/>
        <w:spacing w:line="360" w:lineRule="auto"/>
        <w:jc w:val="both"/>
        <w:rPr>
          <w:rStyle w:val="Strong"/>
          <w:bCs w:val="0"/>
        </w:rPr>
      </w:pPr>
    </w:p>
    <w:p w:rsidR="00241920" w:rsidRPr="00DA6985" w:rsidRDefault="00241920" w:rsidP="00DA6985">
      <w:pPr>
        <w:pStyle w:val="NormalWeb"/>
        <w:spacing w:line="360" w:lineRule="auto"/>
        <w:jc w:val="both"/>
      </w:pPr>
      <w:r w:rsidRPr="00DA6985">
        <w:rPr>
          <w:rStyle w:val="Strong"/>
          <w:bCs w:val="0"/>
        </w:rPr>
        <w:t>AI Tools and Student Learning Practices</w:t>
      </w:r>
    </w:p>
    <w:p w:rsidR="00241920" w:rsidRPr="00DA6985" w:rsidRDefault="00241920" w:rsidP="00DA6985">
      <w:pPr>
        <w:pStyle w:val="NormalWeb"/>
        <w:spacing w:line="360" w:lineRule="auto"/>
        <w:jc w:val="both"/>
      </w:pPr>
      <w:r w:rsidRPr="00DA6985">
        <w:t>The increasing availability of AI-powered tools has transformed how students engage with academic activities. Applications such as ChatGPT and Google Gemini are widely used for writing, research, and problem-solving. Maphosa (2024) notes that AI systems provide real-time feedback and support continuous learning, thereby improving productivity and access to information.</w:t>
      </w:r>
    </w:p>
    <w:p w:rsidR="00FC40EF" w:rsidRPr="00DA6985" w:rsidRDefault="00241920" w:rsidP="00DA6985">
      <w:pPr>
        <w:pStyle w:val="NormalWeb"/>
        <w:spacing w:line="360" w:lineRule="auto"/>
        <w:jc w:val="both"/>
      </w:pPr>
      <w:r w:rsidRPr="00DA6985">
        <w:lastRenderedPageBreak/>
        <w:t xml:space="preserve">However, the growing reliance on these tools introduces important concerns. Overdependence on AI may reduce critical thinking and independent learning skills, while issues of academic integrity—particularly plagiarism and originality—have become more pronounced. The Nigerian Communications Commission (2020) further highlights that while AI enhances learning experiences, it also introduces complexities regarding its ethical </w:t>
      </w:r>
      <w:r w:rsidR="00FC40EF" w:rsidRPr="00DA6985">
        <w:t>and responsible use.</w:t>
      </w:r>
    </w:p>
    <w:p w:rsidR="00241920" w:rsidRPr="00DA6985" w:rsidRDefault="00241920" w:rsidP="00DA6985">
      <w:pPr>
        <w:pStyle w:val="NormalWeb"/>
        <w:spacing w:line="360" w:lineRule="auto"/>
        <w:jc w:val="both"/>
      </w:pPr>
      <w:r w:rsidRPr="00DA6985">
        <w:rPr>
          <w:rStyle w:val="Strong"/>
          <w:bCs w:val="0"/>
        </w:rPr>
        <w:t>Artificial Intelligence and Entrepreneurship Education</w:t>
      </w:r>
    </w:p>
    <w:p w:rsidR="00241920" w:rsidRPr="00DA6985" w:rsidRDefault="00241920" w:rsidP="00DA6985">
      <w:pPr>
        <w:pStyle w:val="NormalWeb"/>
        <w:spacing w:line="360" w:lineRule="auto"/>
        <w:jc w:val="both"/>
      </w:pPr>
      <w:r w:rsidRPr="00DA6985">
        <w:t>Beyond general education, AI plays a crucial role in enhancing entrepreneurship education. AI technologies such as data analytics, automation, and predictive systems enable individuals to identify market opportunities, optimise operations, and improve customer engagement (Nigerian Communications Commission, 2020).</w:t>
      </w:r>
    </w:p>
    <w:p w:rsidR="00FC40EF" w:rsidRPr="00DA6985" w:rsidRDefault="00241920" w:rsidP="00DA6985">
      <w:pPr>
        <w:pStyle w:val="NormalWeb"/>
        <w:spacing w:line="360" w:lineRule="auto"/>
        <w:jc w:val="both"/>
      </w:pPr>
      <w:r w:rsidRPr="00DA6985">
        <w:t>Maheswari (2025) argues that AI supports the development of key entrepreneurial competencies, including creativity, adaptability, and problem-solving. Similarly, Maphosa (2024) emphasizes that AI-driven decision-making systems create new opportunities for innovation and scalable ventures. These developments position AI as a strategic tool for fostering entrepreneurial thinking among students.</w:t>
      </w:r>
      <w:r w:rsidR="00DB0330" w:rsidRPr="00DA6985">
        <w:t xml:space="preserve"> This underscores the relevance of examining AI as a determinant of entrepreneurship learning effectiveness among university students.</w:t>
      </w:r>
    </w:p>
    <w:p w:rsidR="00241920" w:rsidRPr="00DA6985" w:rsidRDefault="00241920" w:rsidP="00DA6985">
      <w:pPr>
        <w:pStyle w:val="NormalWeb"/>
        <w:spacing w:line="360" w:lineRule="auto"/>
        <w:jc w:val="both"/>
      </w:pPr>
      <w:r w:rsidRPr="00DA6985">
        <w:rPr>
          <w:rStyle w:val="Strong"/>
          <w:bCs w:val="0"/>
        </w:rPr>
        <w:t>Dimensions of AI in E</w:t>
      </w:r>
      <w:r w:rsidR="00FC40EF" w:rsidRPr="00DA6985">
        <w:rPr>
          <w:rStyle w:val="Strong"/>
          <w:bCs w:val="0"/>
        </w:rPr>
        <w:t>ducation.</w:t>
      </w:r>
    </w:p>
    <w:p w:rsidR="00FC40EF" w:rsidRPr="00DA6985" w:rsidRDefault="00241920" w:rsidP="00DA6985">
      <w:pPr>
        <w:pStyle w:val="NormalWeb"/>
        <w:spacing w:line="360" w:lineRule="auto"/>
        <w:jc w:val="both"/>
      </w:pPr>
      <w:r w:rsidRPr="00DA6985">
        <w:t>Building on the foregoing discussion, the role of AI in education can be examined through four key dimensions: AI usage, ethical implications, social impl</w:t>
      </w:r>
      <w:r w:rsidR="00FC40EF" w:rsidRPr="00DA6985">
        <w:t>ications, and policy awareness.</w:t>
      </w:r>
    </w:p>
    <w:p w:rsidR="00DA6985" w:rsidRDefault="00DA6985" w:rsidP="00DA6985">
      <w:pPr>
        <w:pStyle w:val="NormalWeb"/>
        <w:spacing w:line="360" w:lineRule="auto"/>
        <w:jc w:val="both"/>
        <w:rPr>
          <w:rStyle w:val="Strong"/>
          <w:bCs w:val="0"/>
        </w:rPr>
      </w:pPr>
    </w:p>
    <w:p w:rsidR="00DA6985" w:rsidRDefault="00DA6985" w:rsidP="00DA6985">
      <w:pPr>
        <w:pStyle w:val="NormalWeb"/>
        <w:spacing w:line="360" w:lineRule="auto"/>
        <w:jc w:val="both"/>
        <w:rPr>
          <w:rStyle w:val="Strong"/>
          <w:bCs w:val="0"/>
        </w:rPr>
      </w:pPr>
    </w:p>
    <w:p w:rsidR="00241920" w:rsidRPr="00DA6985" w:rsidRDefault="00241920" w:rsidP="00DA6985">
      <w:pPr>
        <w:pStyle w:val="NormalWeb"/>
        <w:spacing w:line="360" w:lineRule="auto"/>
        <w:jc w:val="both"/>
      </w:pPr>
      <w:r w:rsidRPr="00DA6985">
        <w:rPr>
          <w:rStyle w:val="Strong"/>
          <w:bCs w:val="0"/>
        </w:rPr>
        <w:t>AI Usage</w:t>
      </w:r>
    </w:p>
    <w:p w:rsidR="00241920" w:rsidRPr="00DA6985" w:rsidRDefault="00241920" w:rsidP="00DA6985">
      <w:pPr>
        <w:pStyle w:val="NormalWeb"/>
        <w:spacing w:line="360" w:lineRule="auto"/>
        <w:jc w:val="both"/>
      </w:pPr>
      <w:r w:rsidRPr="00DA6985">
        <w:t xml:space="preserve">AI usage among students has become increasingly widespread, with many actively engaging with AI tools in academic activities. </w:t>
      </w:r>
      <w:r w:rsidRPr="00DA6985">
        <w:rPr>
          <w:rStyle w:val="Strong"/>
          <w:b w:val="0"/>
        </w:rPr>
        <w:t>Vieriu and Petrea (2025)</w:t>
      </w:r>
      <w:r w:rsidRPr="00DA6985">
        <w:t xml:space="preserve"> found that students extensively use AI-powered applications for tasks such as information retrieval, content summarisation, and problem-</w:t>
      </w:r>
      <w:r w:rsidRPr="00DA6985">
        <w:lastRenderedPageBreak/>
        <w:t>solving. These tools enhance learning efficiency by saving time and improving understanding of complex concepts.</w:t>
      </w:r>
    </w:p>
    <w:p w:rsidR="00FC40EF" w:rsidRPr="00DA6985" w:rsidRDefault="00241920" w:rsidP="00DA6985">
      <w:pPr>
        <w:pStyle w:val="NormalWeb"/>
        <w:spacing w:line="360" w:lineRule="auto"/>
        <w:jc w:val="both"/>
      </w:pPr>
      <w:r w:rsidRPr="00DA6985">
        <w:t xml:space="preserve">Similarly, </w:t>
      </w:r>
      <w:r w:rsidRPr="00DA6985">
        <w:rPr>
          <w:rStyle w:val="Strong"/>
          <w:b w:val="0"/>
        </w:rPr>
        <w:t>Mohammed and Shehu (2023)</w:t>
      </w:r>
      <w:r w:rsidRPr="00DA6985">
        <w:t xml:space="preserve"> observe that students in developing contexts increasingly adopt AI tools to support academic performance. Supporting this, </w:t>
      </w:r>
      <w:r w:rsidRPr="00DA6985">
        <w:rPr>
          <w:rStyle w:val="Strong"/>
          <w:b w:val="0"/>
        </w:rPr>
        <w:t>Katah and Ozturk (2024)</w:t>
      </w:r>
      <w:r w:rsidRPr="00DA6985">
        <w:t xml:space="preserve"> emphasize that AI systems enable personalised learning experiences, thereby improving en</w:t>
      </w:r>
      <w:r w:rsidR="00FC40EF" w:rsidRPr="00DA6985">
        <w:t>gagement and academic outcomes.</w:t>
      </w:r>
    </w:p>
    <w:p w:rsidR="00FC40EF" w:rsidRPr="00DA6985" w:rsidRDefault="00DB0330" w:rsidP="00DA6985">
      <w:pPr>
        <w:pStyle w:val="NormalWeb"/>
        <w:spacing w:line="360" w:lineRule="auto"/>
        <w:jc w:val="both"/>
      </w:pPr>
      <w:r w:rsidRPr="00DA6985">
        <w:t>Based on the foregoing, AI usage in this study is operationalized as the extent to which students utilize AI-powered tools such as ChatGPT and Google Gemini for academic and entrepreneurship-related tasks. It is measured using students’ self-reported frequency of use, purpose of use, and perceived usefulness.</w:t>
      </w:r>
    </w:p>
    <w:p w:rsidR="00241920" w:rsidRPr="00DA6985" w:rsidRDefault="00241920" w:rsidP="00DA6985">
      <w:pPr>
        <w:pStyle w:val="NormalWeb"/>
        <w:spacing w:line="360" w:lineRule="auto"/>
        <w:jc w:val="both"/>
      </w:pPr>
      <w:r w:rsidRPr="00DA6985">
        <w:rPr>
          <w:rStyle w:val="Strong"/>
          <w:bCs w:val="0"/>
        </w:rPr>
        <w:t>Ethical Implications</w:t>
      </w:r>
    </w:p>
    <w:p w:rsidR="00241920" w:rsidRPr="00DA6985" w:rsidRDefault="00241920" w:rsidP="00DA6985">
      <w:pPr>
        <w:pStyle w:val="NormalWeb"/>
        <w:spacing w:line="360" w:lineRule="auto"/>
        <w:jc w:val="both"/>
      </w:pPr>
      <w:r w:rsidRPr="00DA6985">
        <w:t xml:space="preserve">The integration of AI into education raises significant ethical concerns. </w:t>
      </w:r>
      <w:r w:rsidRPr="00DA6985">
        <w:rPr>
          <w:rStyle w:val="Strong"/>
          <w:b w:val="0"/>
        </w:rPr>
        <w:t>Vieriu and Petrea (2025)</w:t>
      </w:r>
      <w:r w:rsidRPr="00DA6985">
        <w:t xml:space="preserve"> highlight issues of academic dishonesty, particularly the misuse of AI-generated content. They also emphasize risks related to data privacy and security.</w:t>
      </w:r>
    </w:p>
    <w:p w:rsidR="00241920" w:rsidRPr="00DA6985" w:rsidRDefault="00241920" w:rsidP="00DA6985">
      <w:pPr>
        <w:pStyle w:val="NormalWeb"/>
        <w:spacing w:line="360" w:lineRule="auto"/>
        <w:jc w:val="both"/>
      </w:pPr>
      <w:r w:rsidRPr="00DA6985">
        <w:t xml:space="preserve">In the Nigerian context, </w:t>
      </w:r>
      <w:r w:rsidRPr="00DA6985">
        <w:rPr>
          <w:rStyle w:val="Strong"/>
          <w:b w:val="0"/>
        </w:rPr>
        <w:t>Mohammed and Shehu (2023)</w:t>
      </w:r>
      <w:r w:rsidRPr="00DA6985">
        <w:t xml:space="preserve"> note that weak regulatory frameworks increase the risk of unethical AI usage. Furthermore, </w:t>
      </w:r>
      <w:r w:rsidRPr="00DA6985">
        <w:rPr>
          <w:rStyle w:val="Strong"/>
          <w:b w:val="0"/>
        </w:rPr>
        <w:t>Katah and Ozturk (2024)</w:t>
      </w:r>
      <w:r w:rsidRPr="00DA6985">
        <w:t xml:space="preserve"> argue that algorithmic bias and lack of transparency can result in unfair outcomes, underscoring the need for ethical standards and accountability.</w:t>
      </w:r>
    </w:p>
    <w:p w:rsidR="00FC40EF" w:rsidRPr="00DA6985" w:rsidRDefault="00DB0330" w:rsidP="00DA6985">
      <w:pPr>
        <w:pStyle w:val="Heading3"/>
        <w:spacing w:line="360" w:lineRule="auto"/>
        <w:jc w:val="both"/>
        <w:rPr>
          <w:b w:val="0"/>
          <w:sz w:val="24"/>
          <w:szCs w:val="24"/>
        </w:rPr>
      </w:pPr>
      <w:r w:rsidRPr="00DA6985">
        <w:rPr>
          <w:b w:val="0"/>
          <w:sz w:val="24"/>
          <w:szCs w:val="24"/>
        </w:rPr>
        <w:t>In this study, ethical implications of AI are defined as students’ awareness and perceptions of ethical issues associated with AI use, including academic integrity, data</w:t>
      </w:r>
      <w:r w:rsidR="00FC40EF" w:rsidRPr="00DA6985">
        <w:rPr>
          <w:b w:val="0"/>
          <w:sz w:val="24"/>
          <w:szCs w:val="24"/>
        </w:rPr>
        <w:t xml:space="preserve"> privacy, and responsible usage.</w:t>
      </w:r>
    </w:p>
    <w:p w:rsidR="00241920" w:rsidRPr="00DA6985" w:rsidRDefault="00241920" w:rsidP="00DA6985">
      <w:pPr>
        <w:pStyle w:val="Heading3"/>
        <w:spacing w:line="360" w:lineRule="auto"/>
        <w:jc w:val="both"/>
        <w:rPr>
          <w:b w:val="0"/>
          <w:sz w:val="24"/>
          <w:szCs w:val="24"/>
        </w:rPr>
      </w:pPr>
      <w:r w:rsidRPr="00DA6985">
        <w:rPr>
          <w:rStyle w:val="Strong"/>
          <w:b/>
          <w:bCs/>
          <w:sz w:val="24"/>
          <w:szCs w:val="24"/>
        </w:rPr>
        <w:t>Social Implications</w:t>
      </w:r>
    </w:p>
    <w:p w:rsidR="00241920" w:rsidRPr="00DA6985" w:rsidRDefault="00241920" w:rsidP="00DA6985">
      <w:pPr>
        <w:pStyle w:val="NormalWeb"/>
        <w:spacing w:line="360" w:lineRule="auto"/>
        <w:jc w:val="both"/>
      </w:pPr>
      <w:r w:rsidRPr="00DA6985">
        <w:t xml:space="preserve">AI adoption in education has important social consequences. According to </w:t>
      </w:r>
      <w:r w:rsidRPr="00DA6985">
        <w:rPr>
          <w:rStyle w:val="Strong"/>
          <w:b w:val="0"/>
        </w:rPr>
        <w:t>Vieriu and Petrea (2025)</w:t>
      </w:r>
      <w:r w:rsidRPr="00DA6985">
        <w:rPr>
          <w:b/>
        </w:rPr>
        <w:t>,</w:t>
      </w:r>
      <w:r w:rsidRPr="00DA6985">
        <w:t xml:space="preserve"> while AI improves access to information, it can also lead to overdependence, reducing critical thinking and independent learning.</w:t>
      </w:r>
    </w:p>
    <w:p w:rsidR="00FC40EF" w:rsidRPr="00DA6985" w:rsidRDefault="00241920"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lastRenderedPageBreak/>
        <w:t xml:space="preserve">Additionally, reliance on AI tools may reduce human interaction and collaboration among students. </w:t>
      </w:r>
      <w:r w:rsidRPr="00DA6985">
        <w:rPr>
          <w:rStyle w:val="Strong"/>
          <w:rFonts w:ascii="Times New Roman" w:hAnsi="Times New Roman" w:cs="Times New Roman"/>
          <w:b w:val="0"/>
          <w:sz w:val="24"/>
          <w:szCs w:val="24"/>
        </w:rPr>
        <w:t>Mohammed and Shehu (2023)</w:t>
      </w:r>
      <w:r w:rsidRPr="00DA6985">
        <w:rPr>
          <w:rFonts w:ascii="Times New Roman" w:hAnsi="Times New Roman" w:cs="Times New Roman"/>
          <w:sz w:val="24"/>
          <w:szCs w:val="24"/>
        </w:rPr>
        <w:t xml:space="preserve"> highlight that unequal access to digital technologies may widen educational disparities, while </w:t>
      </w:r>
      <w:r w:rsidRPr="00DA6985">
        <w:rPr>
          <w:rStyle w:val="Strong"/>
          <w:rFonts w:ascii="Times New Roman" w:hAnsi="Times New Roman" w:cs="Times New Roman"/>
          <w:b w:val="0"/>
          <w:sz w:val="24"/>
          <w:szCs w:val="24"/>
        </w:rPr>
        <w:t>Katah and Ozturk (2024)</w:t>
      </w:r>
      <w:r w:rsidRPr="00DA6985">
        <w:rPr>
          <w:rFonts w:ascii="Times New Roman" w:hAnsi="Times New Roman" w:cs="Times New Roman"/>
          <w:sz w:val="24"/>
          <w:szCs w:val="24"/>
        </w:rPr>
        <w:t xml:space="preserve"> point to broader societal concerns such as job displacement and the need for new skills in an AI-driven economy.</w:t>
      </w:r>
      <w:r w:rsidR="00DB0330" w:rsidRPr="00DA6985">
        <w:rPr>
          <w:rFonts w:ascii="Times New Roman" w:hAnsi="Times New Roman" w:cs="Times New Roman"/>
          <w:sz w:val="24"/>
          <w:szCs w:val="24"/>
        </w:rPr>
        <w:t xml:space="preserve"> “However, social implications of AI refer to the perceived social effects of AI usage on students’ learning behaviour and interaction, including collaboration, critical th</w:t>
      </w:r>
      <w:r w:rsidR="00FC40EF" w:rsidRPr="00DA6985">
        <w:rPr>
          <w:rFonts w:ascii="Times New Roman" w:hAnsi="Times New Roman" w:cs="Times New Roman"/>
          <w:sz w:val="24"/>
          <w:szCs w:val="24"/>
        </w:rPr>
        <w:t>inking, and digital inequality.</w:t>
      </w:r>
    </w:p>
    <w:p w:rsidR="00241920" w:rsidRPr="00DA6985" w:rsidRDefault="00241920" w:rsidP="00DA6985">
      <w:pPr>
        <w:spacing w:line="360" w:lineRule="auto"/>
        <w:jc w:val="both"/>
        <w:rPr>
          <w:rFonts w:ascii="Times New Roman" w:hAnsi="Times New Roman" w:cs="Times New Roman"/>
          <w:sz w:val="24"/>
          <w:szCs w:val="24"/>
        </w:rPr>
      </w:pPr>
      <w:r w:rsidRPr="00DA6985">
        <w:rPr>
          <w:rStyle w:val="Strong"/>
          <w:rFonts w:ascii="Times New Roman" w:hAnsi="Times New Roman" w:cs="Times New Roman"/>
          <w:bCs w:val="0"/>
          <w:sz w:val="24"/>
          <w:szCs w:val="24"/>
        </w:rPr>
        <w:t>Policy Awareness</w:t>
      </w:r>
    </w:p>
    <w:p w:rsidR="00241920" w:rsidRPr="00DA6985" w:rsidRDefault="00241920" w:rsidP="00DA6985">
      <w:pPr>
        <w:pStyle w:val="NormalWeb"/>
        <w:spacing w:line="360" w:lineRule="auto"/>
        <w:jc w:val="both"/>
      </w:pPr>
      <w:r w:rsidRPr="00DA6985">
        <w:t xml:space="preserve">Policy awareness is essential for the responsible integration of AI in education. </w:t>
      </w:r>
      <w:r w:rsidRPr="00DA6985">
        <w:rPr>
          <w:rStyle w:val="Strong"/>
          <w:b w:val="0"/>
        </w:rPr>
        <w:t>Vieriu and Petrea (2025)</w:t>
      </w:r>
      <w:r w:rsidRPr="00DA6985">
        <w:t xml:space="preserve"> emphasize that the absence of clear institutional guidelines creates uncertainty regarding appropriate AI usage.</w:t>
      </w:r>
    </w:p>
    <w:p w:rsidR="00DB0330" w:rsidRPr="00DA6985" w:rsidRDefault="00241920" w:rsidP="00DA6985">
      <w:pPr>
        <w:pStyle w:val="NormalWeb"/>
        <w:spacing w:line="360" w:lineRule="auto"/>
        <w:jc w:val="both"/>
      </w:pPr>
      <w:r w:rsidRPr="00DA6985">
        <w:t xml:space="preserve">Similarly, </w:t>
      </w:r>
      <w:r w:rsidRPr="00DA6985">
        <w:rPr>
          <w:rStyle w:val="Strong"/>
          <w:b w:val="0"/>
        </w:rPr>
        <w:t>Mohammed and Shehu (2023)</w:t>
      </w:r>
      <w:r w:rsidRPr="00DA6985">
        <w:t xml:space="preserve"> note that many institutions in developing countries lack comprehensive AI policies, limiting students’ awareness of acceptable practices. </w:t>
      </w:r>
      <w:r w:rsidRPr="00DA6985">
        <w:rPr>
          <w:rStyle w:val="Strong"/>
          <w:b w:val="0"/>
        </w:rPr>
        <w:t>Katah and Ozturk (2024)</w:t>
      </w:r>
      <w:r w:rsidRPr="00DA6985">
        <w:t xml:space="preserve"> further argue that effective regulatory frameworks are necessary to ensure transparency, accountability, and trust in AI systems.</w:t>
      </w:r>
    </w:p>
    <w:p w:rsidR="00DB0330" w:rsidRPr="00DA6985" w:rsidRDefault="00DB0330" w:rsidP="00DA6985">
      <w:pPr>
        <w:pStyle w:val="NormalWeb"/>
        <w:spacing w:line="360" w:lineRule="auto"/>
        <w:jc w:val="both"/>
      </w:pPr>
      <w:r w:rsidRPr="00DA6985">
        <w:t>In this study, policy awareness of AI means the level of students’ awareness and understanding of institutional or national guidelines governing AI use in education. It is measured through questionnaire items assessing knowledge of AI policies, rules, and acceptable use standards.</w:t>
      </w:r>
    </w:p>
    <w:p w:rsidR="00FC40EF" w:rsidRPr="00DA6985" w:rsidRDefault="00FC40EF"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b/>
          <w:sz w:val="24"/>
          <w:szCs w:val="24"/>
        </w:rPr>
        <w:t>Entrepreneurship</w:t>
      </w:r>
    </w:p>
    <w:p w:rsidR="001A26AE" w:rsidRPr="00DA6985" w:rsidRDefault="001A26AE"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sz w:val="24"/>
          <w:szCs w:val="24"/>
        </w:rPr>
        <w:t>Entrepreneurship learning effectiveness, which serves as the dependent variable in this study, refers to the extent to which students acquire practical entrepreneurial competencies such as creativity, problem-solving, opportunity recognition, and innovation through educational processes. Existing studies emphasize that effective entrepreneurship education is experiential and practice-oriented, incorporating activities such as projects, mentorship, and real-life applications that enhance students’ entrepreneurial capabilities (Sethi &amp; Dhankher, 2025; Shiebee, 2025). Empirical evidence further indicates that entrepreneurship education significantly improves students’ competencies, venture readiness, and employability outcomes (Wei et al., 2019; Shiebee, 2025).</w:t>
      </w:r>
    </w:p>
    <w:p w:rsidR="001A26AE" w:rsidRPr="00DA6985" w:rsidRDefault="001A26AE"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sz w:val="24"/>
          <w:szCs w:val="24"/>
        </w:rPr>
        <w:lastRenderedPageBreak/>
        <w:t>Within this framework, AI usage represents the technological dimension of learning, enabling access to information, enhancing creativity, and supporting personalized learning experiences. Ethical implications shape the responsible application of knowledge, ensuring that entrepreneurial activities align with societal values and sustainability goals (Welsh, 2016; Okoro, 2019). Social implications influence students’ awareness of societal needs, thereby improving engagement and the practical relevance of entrepreneurial learning. Policy awareness provides the institutional and regulatory context that supports entrepreneurial development through structured guidelines and resource allocation (Sethi &amp; Dhankher, 2025).</w:t>
      </w:r>
    </w:p>
    <w:p w:rsidR="00DB0330" w:rsidRPr="00DA6985" w:rsidRDefault="001A26AE"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sz w:val="24"/>
          <w:szCs w:val="24"/>
        </w:rPr>
        <w:t>Collectively, AI usage, ethical implications, social implications, and policy awareness interact to influence entrepreneurship learning effectiveness. These variables operate within an educational ecosystem where technology enhances learning processes, ethics guides responsible innovation, social awareness ensures relevance, and policy provides structural support, ultimately determining the effectiveness of entrepreneurship education outcomes.</w:t>
      </w:r>
      <w:r w:rsidR="00DB0330" w:rsidRPr="00DA6985">
        <w:rPr>
          <w:rFonts w:ascii="Times New Roman" w:eastAsia="Times New Roman" w:hAnsi="Times New Roman" w:cs="Times New Roman"/>
          <w:sz w:val="24"/>
          <w:szCs w:val="24"/>
        </w:rPr>
        <w:t xml:space="preserve"> </w:t>
      </w:r>
    </w:p>
    <w:p w:rsidR="00FC40EF" w:rsidRPr="00DA6985" w:rsidRDefault="00DB0330" w:rsidP="00DA6985">
      <w:pPr>
        <w:spacing w:before="100" w:beforeAutospacing="1" w:after="100" w:afterAutospacing="1" w:line="360" w:lineRule="auto"/>
        <w:jc w:val="both"/>
        <w:rPr>
          <w:rFonts w:ascii="Times New Roman" w:hAnsi="Times New Roman" w:cs="Times New Roman"/>
          <w:sz w:val="24"/>
          <w:szCs w:val="24"/>
        </w:rPr>
      </w:pPr>
      <w:r w:rsidRPr="00DA6985">
        <w:rPr>
          <w:rFonts w:ascii="Times New Roman" w:eastAsia="Times New Roman" w:hAnsi="Times New Roman" w:cs="Times New Roman"/>
          <w:sz w:val="24"/>
          <w:szCs w:val="24"/>
        </w:rPr>
        <w:t xml:space="preserve">For the purpose of the study entrepreneurship learning effectiveness will be seen as </w:t>
      </w:r>
      <w:r w:rsidRPr="00DA6985">
        <w:rPr>
          <w:rFonts w:ascii="Times New Roman" w:hAnsi="Times New Roman" w:cs="Times New Roman"/>
          <w:sz w:val="24"/>
          <w:szCs w:val="24"/>
        </w:rPr>
        <w:t xml:space="preserve">the degree to which students acquire entrepreneurial knowledge and skills such as creativity, innovation, opportunity recognition, and problem-solving. It is measured through students’ self-assessment of learning outcomes, skill acquisition, and readiness for entrepreneurial activities. </w:t>
      </w:r>
    </w:p>
    <w:p w:rsidR="00FC40EF" w:rsidRPr="00DA6985" w:rsidRDefault="00DB0330" w:rsidP="00DA6985">
      <w:pPr>
        <w:spacing w:before="100" w:beforeAutospacing="1" w:after="100" w:afterAutospacing="1" w:line="360" w:lineRule="auto"/>
        <w:jc w:val="both"/>
        <w:rPr>
          <w:rStyle w:val="Strong"/>
          <w:rFonts w:ascii="Times New Roman" w:hAnsi="Times New Roman" w:cs="Times New Roman"/>
          <w:bCs w:val="0"/>
          <w:sz w:val="24"/>
          <w:szCs w:val="24"/>
        </w:rPr>
      </w:pPr>
      <w:r w:rsidRPr="00DA6985">
        <w:rPr>
          <w:rStyle w:val="Strong"/>
          <w:rFonts w:ascii="Times New Roman" w:hAnsi="Times New Roman" w:cs="Times New Roman"/>
          <w:bCs w:val="0"/>
          <w:sz w:val="24"/>
          <w:szCs w:val="24"/>
        </w:rPr>
        <w:t>Theoretical Framework</w:t>
      </w:r>
    </w:p>
    <w:p w:rsidR="00656D2A" w:rsidRPr="00DA6985" w:rsidRDefault="00656D2A" w:rsidP="00DA6985">
      <w:pPr>
        <w:spacing w:before="100" w:beforeAutospacing="1" w:after="100" w:afterAutospacing="1" w:line="360" w:lineRule="auto"/>
        <w:jc w:val="both"/>
        <w:rPr>
          <w:rStyle w:val="Strong"/>
          <w:rFonts w:ascii="Times New Roman" w:hAnsi="Times New Roman" w:cs="Times New Roman"/>
          <w:b w:val="0"/>
          <w:bCs w:val="0"/>
          <w:sz w:val="24"/>
          <w:szCs w:val="24"/>
        </w:rPr>
      </w:pPr>
      <w:r w:rsidRPr="00DA6985">
        <w:rPr>
          <w:rStyle w:val="Strong"/>
          <w:rFonts w:ascii="Times New Roman" w:hAnsi="Times New Roman" w:cs="Times New Roman"/>
          <w:b w:val="0"/>
          <w:bCs w:val="0"/>
          <w:sz w:val="24"/>
          <w:szCs w:val="24"/>
        </w:rPr>
        <w:t>Two theories will be used to anchor this work.</w:t>
      </w:r>
    </w:p>
    <w:p w:rsidR="00DA6985" w:rsidRDefault="00DA6985" w:rsidP="00DA6985">
      <w:pPr>
        <w:spacing w:before="100" w:beforeAutospacing="1" w:after="100" w:afterAutospacing="1" w:line="360" w:lineRule="auto"/>
        <w:jc w:val="both"/>
        <w:rPr>
          <w:rStyle w:val="Strong"/>
          <w:rFonts w:ascii="Times New Roman" w:hAnsi="Times New Roman" w:cs="Times New Roman"/>
          <w:bCs w:val="0"/>
          <w:sz w:val="24"/>
          <w:szCs w:val="24"/>
        </w:rPr>
      </w:pPr>
    </w:p>
    <w:p w:rsidR="00DA6985" w:rsidRDefault="00DA6985" w:rsidP="00DA6985">
      <w:pPr>
        <w:spacing w:before="100" w:beforeAutospacing="1" w:after="100" w:afterAutospacing="1" w:line="360" w:lineRule="auto"/>
        <w:jc w:val="both"/>
        <w:rPr>
          <w:rStyle w:val="Strong"/>
          <w:rFonts w:ascii="Times New Roman" w:hAnsi="Times New Roman" w:cs="Times New Roman"/>
          <w:bCs w:val="0"/>
          <w:sz w:val="24"/>
          <w:szCs w:val="24"/>
        </w:rPr>
      </w:pPr>
    </w:p>
    <w:p w:rsidR="00DB0330" w:rsidRPr="00DA6985" w:rsidRDefault="00DB0330"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Style w:val="Strong"/>
          <w:rFonts w:ascii="Times New Roman" w:hAnsi="Times New Roman" w:cs="Times New Roman"/>
          <w:bCs w:val="0"/>
          <w:sz w:val="24"/>
          <w:szCs w:val="24"/>
        </w:rPr>
        <w:t>Technology Acceptance Model (TAM)</w:t>
      </w:r>
    </w:p>
    <w:p w:rsidR="00FC40EF" w:rsidRPr="00DA6985" w:rsidRDefault="00DB0330" w:rsidP="00DA6985">
      <w:pPr>
        <w:pStyle w:val="NormalWeb"/>
        <w:spacing w:line="360" w:lineRule="auto"/>
        <w:jc w:val="both"/>
      </w:pPr>
      <w:r w:rsidRPr="00DA6985">
        <w:t xml:space="preserve">The Technology Acceptance Model (TAM), developed by Davis (1989), explains how users come to accept and use technology. It provides a theoretical basis for understanding students’ adoption and use of artificial intelligence tools in education. The model posits that perceived usefulness and perceived ease of use influence individuals’ willingness to adopt technology. In the context of this </w:t>
      </w:r>
      <w:r w:rsidRPr="00DA6985">
        <w:lastRenderedPageBreak/>
        <w:t>study, AI usage among university students is influenced by the perceived benefits of AI tools in enhancing learning efficiency and supporting entrepreneurial tasks. Consequently, increased usage of AI tools is expected to positively influence entrepren</w:t>
      </w:r>
      <w:r w:rsidR="00FC40EF" w:rsidRPr="00DA6985">
        <w:t>eurship learning effectiveness.</w:t>
      </w:r>
    </w:p>
    <w:p w:rsidR="00DB0330" w:rsidRPr="00DA6985" w:rsidRDefault="00DB0330" w:rsidP="00DA6985">
      <w:pPr>
        <w:pStyle w:val="NormalWeb"/>
        <w:spacing w:line="360" w:lineRule="auto"/>
        <w:jc w:val="both"/>
      </w:pPr>
      <w:r w:rsidRPr="00DA6985">
        <w:rPr>
          <w:rStyle w:val="Strong"/>
          <w:bCs w:val="0"/>
        </w:rPr>
        <w:t>Social Constructivist Theory</w:t>
      </w:r>
    </w:p>
    <w:p w:rsidR="00DB0330" w:rsidRPr="00DA6985" w:rsidRDefault="00DB0330" w:rsidP="00DA6985">
      <w:pPr>
        <w:pStyle w:val="NormalWeb"/>
        <w:spacing w:line="360" w:lineRule="auto"/>
        <w:jc w:val="both"/>
      </w:pPr>
      <w:r w:rsidRPr="00DA6985">
        <w:t>The Social Constructivist Theory, proposed by Lev Vygotsky, posits that learning is a socially mediated process that occurs through interaction, collaboration, and active engagement. In this study, the integration of artificial intelligence influences how students interact with knowledge, peers, and learning environments. While AI enhances access to information and supports individualized learning, it may also reduce collaborative engagement and critical thinking if overused. Furthermore, ethical and social dimensions of AI shape how students construct knowledge responsibly. Therefore, this theory provides a framework for understanding how ethical implications, social implications, and policy awareness influence entrepreneurship learning effectiveness.</w:t>
      </w:r>
    </w:p>
    <w:p w:rsidR="00DB0330" w:rsidRPr="00DA6985" w:rsidRDefault="00DB0330" w:rsidP="00DA6985">
      <w:pPr>
        <w:pStyle w:val="NormalWeb"/>
        <w:spacing w:line="360" w:lineRule="auto"/>
        <w:jc w:val="both"/>
      </w:pPr>
      <w:r w:rsidRPr="00DA6985">
        <w:t>This study integrates the Technology Acceptance Model and Social Constructivist Theory to explain the relationship between artificial intelligence and entrepreneurship learning effectiveness. While TAM explains students’ adoption and use of AI tools (AI usage), Social Constructivist Theory explains how ethical implications, social factors, and policy awareness shape learning outcomes. Together, these theories provide a comprehensive framework for understanding how technological, ethical, social, and institutional factors interact to influence entrepreneurship learning effectiveness among university students.</w:t>
      </w:r>
    </w:p>
    <w:p w:rsidR="00DB0330" w:rsidRPr="00DA6985" w:rsidRDefault="00DB0330" w:rsidP="00DA6985">
      <w:pPr>
        <w:pStyle w:val="z-BottomofForm"/>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Bottom of Form</w:t>
      </w:r>
    </w:p>
    <w:p w:rsidR="00386EDF" w:rsidRPr="00DA6985" w:rsidRDefault="00781475" w:rsidP="00DA6985">
      <w:pPr>
        <w:pStyle w:val="Heading1"/>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Literature Review</w:t>
      </w:r>
    </w:p>
    <w:p w:rsidR="00386EDF" w:rsidRPr="00DA6985" w:rsidRDefault="00386EDF" w:rsidP="00DA6985">
      <w:pPr>
        <w:pStyle w:val="Heading1"/>
        <w:spacing w:line="360" w:lineRule="auto"/>
        <w:jc w:val="both"/>
        <w:rPr>
          <w:rFonts w:ascii="Times New Roman" w:hAnsi="Times New Roman" w:cs="Times New Roman"/>
          <w:color w:val="auto"/>
          <w:sz w:val="24"/>
          <w:szCs w:val="24"/>
        </w:rPr>
      </w:pPr>
      <w:r w:rsidRPr="00DA6985">
        <w:rPr>
          <w:rStyle w:val="Strong"/>
          <w:rFonts w:ascii="Times New Roman" w:hAnsi="Times New Roman" w:cs="Times New Roman"/>
          <w:bCs w:val="0"/>
          <w:color w:val="auto"/>
          <w:sz w:val="24"/>
          <w:szCs w:val="24"/>
        </w:rPr>
        <w:t>Artificial Intelligence in Education</w:t>
      </w:r>
    </w:p>
    <w:p w:rsidR="00386EDF" w:rsidRPr="00DA6985" w:rsidRDefault="001A26AE" w:rsidP="00DA6985">
      <w:pPr>
        <w:pStyle w:val="NormalWeb"/>
        <w:spacing w:line="360" w:lineRule="auto"/>
        <w:jc w:val="both"/>
      </w:pPr>
      <w:r w:rsidRPr="00DA6985">
        <w:t>Existing literature provides extensive evidence on the role of artificial intelligence (AI) in transforming educational systems</w:t>
      </w:r>
      <w:r w:rsidR="00386EDF" w:rsidRPr="00DA6985">
        <w:t xml:space="preserve"> through the integration of intelligent technologies that support teaching and learning processes. AI-assisted learning refers to the use of intelligent systems to enhance instruction, personalize learning experiences, and provide real-time feedback to learners. According to </w:t>
      </w:r>
      <w:r w:rsidR="00386EDF" w:rsidRPr="00DA6985">
        <w:rPr>
          <w:rStyle w:val="whitespace-normal"/>
          <w:bCs/>
        </w:rPr>
        <w:t>Wayne Holmes</w:t>
      </w:r>
      <w:r w:rsidR="00386EDF" w:rsidRPr="00DA6985">
        <w:rPr>
          <w:rStyle w:val="Strong"/>
        </w:rPr>
        <w:t xml:space="preserve"> </w:t>
      </w:r>
      <w:r w:rsidR="00386EDF" w:rsidRPr="00DA6985">
        <w:rPr>
          <w:rStyle w:val="Strong"/>
          <w:b w:val="0"/>
        </w:rPr>
        <w:t>and</w:t>
      </w:r>
      <w:r w:rsidR="00386EDF" w:rsidRPr="00DA6985">
        <w:rPr>
          <w:rStyle w:val="Strong"/>
        </w:rPr>
        <w:t xml:space="preserve"> </w:t>
      </w:r>
      <w:r w:rsidR="00386EDF" w:rsidRPr="00DA6985">
        <w:rPr>
          <w:rStyle w:val="whitespace-normal"/>
          <w:bCs/>
        </w:rPr>
        <w:t>Rose Luckin</w:t>
      </w:r>
      <w:r w:rsidR="00386EDF" w:rsidRPr="00DA6985">
        <w:rPr>
          <w:rStyle w:val="Strong"/>
        </w:rPr>
        <w:t xml:space="preserve"> (</w:t>
      </w:r>
      <w:r w:rsidR="00386EDF" w:rsidRPr="00DA6985">
        <w:rPr>
          <w:rStyle w:val="Strong"/>
          <w:b w:val="0"/>
        </w:rPr>
        <w:t>2016</w:t>
      </w:r>
      <w:r w:rsidR="00386EDF" w:rsidRPr="00DA6985">
        <w:rPr>
          <w:rStyle w:val="Strong"/>
        </w:rPr>
        <w:t>)</w:t>
      </w:r>
      <w:r w:rsidR="00386EDF" w:rsidRPr="00DA6985">
        <w:t xml:space="preserve">, AI in education enables systems to simulate </w:t>
      </w:r>
      <w:r w:rsidR="00386EDF" w:rsidRPr="00DA6985">
        <w:lastRenderedPageBreak/>
        <w:t>aspects of human intelligence, allowing them to adapt to learners’ needs and support more effective knowledge acquisition.</w:t>
      </w:r>
    </w:p>
    <w:p w:rsidR="00386EDF" w:rsidRPr="00DA6985" w:rsidRDefault="00386EDF" w:rsidP="00DA6985">
      <w:pPr>
        <w:pStyle w:val="NormalWeb"/>
        <w:spacing w:line="360" w:lineRule="auto"/>
        <w:jc w:val="both"/>
      </w:pPr>
      <w:r w:rsidRPr="00DA6985">
        <w:t xml:space="preserve">AI learning tools include intelligent tutoring systems, natural language processing applications, and adaptive learning platforms. These tools can analyse learner data, recommend content, and automate feedback processes, thereby improving efficiency and engagement. </w:t>
      </w:r>
      <w:r w:rsidRPr="00DA6985">
        <w:rPr>
          <w:rStyle w:val="Strong"/>
          <w:b w:val="0"/>
        </w:rPr>
        <w:t>Holmes et al. (2021)</w:t>
      </w:r>
      <w:r w:rsidRPr="00DA6985">
        <w:t xml:space="preserve"> further emphasize that AI systems can support teachers by reducing workload and enabling data-driven instruction.</w:t>
      </w:r>
    </w:p>
    <w:p w:rsidR="00386EDF" w:rsidRPr="00DA6985" w:rsidRDefault="00386EDF" w:rsidP="00DA6985">
      <w:pPr>
        <w:pStyle w:val="NormalWeb"/>
        <w:spacing w:line="360" w:lineRule="auto"/>
        <w:jc w:val="both"/>
        <w:rPr>
          <w:b/>
        </w:rPr>
      </w:pPr>
      <w:r w:rsidRPr="00DA6985">
        <w:t xml:space="preserve">However, while AI presents significant opportunities—such as personalized learning, improved access to education, and enhanced learning outcomes—it also introduces risks. These include uncertainty about learning outcomes, lack of independent evidence on effectiveness, and potential overreliance on technology. As noted by </w:t>
      </w:r>
      <w:r w:rsidRPr="00DA6985">
        <w:rPr>
          <w:rStyle w:val="Strong"/>
          <w:b w:val="0"/>
        </w:rPr>
        <w:t>Holmes (2025)</w:t>
      </w:r>
      <w:r w:rsidRPr="00DA6985">
        <w:rPr>
          <w:b/>
        </w:rPr>
        <w:t>,</w:t>
      </w:r>
      <w:r w:rsidRPr="00DA6985">
        <w:t xml:space="preserve"> the rapid introduction of AI into classrooms raises concerns that education systems may be “experimenting” with learners without fully understanding long-term implications.</w:t>
      </w:r>
    </w:p>
    <w:p w:rsidR="00386EDF" w:rsidRPr="00DA6985" w:rsidRDefault="00386EDF" w:rsidP="00DA6985">
      <w:pPr>
        <w:pStyle w:val="NormalWeb"/>
        <w:spacing w:line="360" w:lineRule="auto"/>
        <w:jc w:val="both"/>
      </w:pPr>
      <w:r w:rsidRPr="00DA6985">
        <w:rPr>
          <w:rStyle w:val="Strong"/>
          <w:bCs w:val="0"/>
        </w:rPr>
        <w:t>AI in Entrepreneurship Education</w:t>
      </w:r>
    </w:p>
    <w:p w:rsidR="00386EDF" w:rsidRPr="00DA6985" w:rsidRDefault="00386EDF" w:rsidP="00DA6985">
      <w:pPr>
        <w:pStyle w:val="NormalWeb"/>
        <w:spacing w:line="360" w:lineRule="auto"/>
        <w:jc w:val="both"/>
      </w:pPr>
      <w:r w:rsidRPr="00DA6985">
        <w:t xml:space="preserve">AI is increasingly recognized as a strategic tool in entrepreneurship education, supporting innovation and business development processes. One key application is </w:t>
      </w:r>
      <w:r w:rsidRPr="00DA6985">
        <w:rPr>
          <w:rStyle w:val="Strong"/>
          <w:b w:val="0"/>
        </w:rPr>
        <w:t>idea generation</w:t>
      </w:r>
      <w:r w:rsidRPr="00DA6985">
        <w:rPr>
          <w:b/>
        </w:rPr>
        <w:t>,</w:t>
      </w:r>
      <w:r w:rsidRPr="00DA6985">
        <w:t xml:space="preserve"> where AI tools analyse large datasets and trends to suggest innovative business concepts. AI-driven systems can also support </w:t>
      </w:r>
      <w:r w:rsidRPr="00DA6985">
        <w:rPr>
          <w:rStyle w:val="Strong"/>
          <w:b w:val="0"/>
        </w:rPr>
        <w:t>market analysis</w:t>
      </w:r>
      <w:r w:rsidRPr="00DA6985">
        <w:t xml:space="preserve"> by processing consumer data, identifying patterns, and predicting market trends.</w:t>
      </w:r>
    </w:p>
    <w:p w:rsidR="00386EDF" w:rsidRPr="00DA6985" w:rsidRDefault="00386EDF" w:rsidP="00DA6985">
      <w:pPr>
        <w:pStyle w:val="NormalWeb"/>
        <w:spacing w:line="360" w:lineRule="auto"/>
        <w:jc w:val="both"/>
      </w:pPr>
      <w:r w:rsidRPr="00DA6985">
        <w:t xml:space="preserve">In addition, AI enhances </w:t>
      </w:r>
      <w:r w:rsidRPr="00DA6985">
        <w:rPr>
          <w:rStyle w:val="Strong"/>
          <w:b w:val="0"/>
        </w:rPr>
        <w:t>business modelling</w:t>
      </w:r>
      <w:r w:rsidRPr="00DA6985">
        <w:t xml:space="preserve"> by enabling simulations, forecasting, and scenario analysis, thereby improving decision-making. These capabilities allow students to test business ideas and optimise strategies before implementation.</w:t>
      </w:r>
    </w:p>
    <w:p w:rsidR="00386EDF" w:rsidRPr="00DA6985" w:rsidRDefault="00386EDF" w:rsidP="00DA6985">
      <w:pPr>
        <w:pStyle w:val="NormalWeb"/>
        <w:spacing w:line="360" w:lineRule="auto"/>
        <w:jc w:val="both"/>
      </w:pPr>
      <w:r w:rsidRPr="00DA6985">
        <w:t xml:space="preserve">Furthermore, AI supports </w:t>
      </w:r>
      <w:r w:rsidRPr="00DA6985">
        <w:rPr>
          <w:rStyle w:val="Strong"/>
          <w:b w:val="0"/>
        </w:rPr>
        <w:t>entrepreneurial thinking</w:t>
      </w:r>
      <w:r w:rsidRPr="00DA6985">
        <w:t xml:space="preserve"> by fostering creativity, problem-solving, and adaptability. By interacting with AI tools, learners develop digital competencies and analytical skills required in modern business environments. According to </w:t>
      </w:r>
      <w:r w:rsidRPr="00DA6985">
        <w:rPr>
          <w:rStyle w:val="Strong"/>
          <w:b w:val="0"/>
        </w:rPr>
        <w:t>Holmes et al. (2021)</w:t>
      </w:r>
      <w:r w:rsidRPr="00DA6985">
        <w:rPr>
          <w:b/>
        </w:rPr>
        <w:t>,</w:t>
      </w:r>
      <w:r w:rsidRPr="00DA6985">
        <w:t xml:space="preserve"> AI can augment human intelligence by supporting decision-making and innovation, rather than replacing human agency.</w:t>
      </w:r>
    </w:p>
    <w:p w:rsidR="00386EDF" w:rsidRPr="00DA6985" w:rsidRDefault="00386EDF" w:rsidP="00DA6985">
      <w:pPr>
        <w:spacing w:line="360" w:lineRule="auto"/>
        <w:jc w:val="both"/>
        <w:rPr>
          <w:rFonts w:ascii="Times New Roman" w:hAnsi="Times New Roman" w:cs="Times New Roman"/>
          <w:sz w:val="24"/>
          <w:szCs w:val="24"/>
        </w:rPr>
      </w:pPr>
      <w:r w:rsidRPr="00DA6985">
        <w:rPr>
          <w:rStyle w:val="Strong"/>
          <w:rFonts w:ascii="Times New Roman" w:hAnsi="Times New Roman" w:cs="Times New Roman"/>
          <w:bCs w:val="0"/>
          <w:sz w:val="24"/>
          <w:szCs w:val="24"/>
        </w:rPr>
        <w:lastRenderedPageBreak/>
        <w:t>Ethical Implications of AI in Education</w:t>
      </w:r>
    </w:p>
    <w:p w:rsidR="00386EDF" w:rsidRPr="00DA6985" w:rsidRDefault="00386EDF" w:rsidP="00DA6985">
      <w:pPr>
        <w:pStyle w:val="NormalWeb"/>
        <w:spacing w:line="360" w:lineRule="auto"/>
        <w:jc w:val="both"/>
      </w:pPr>
      <w:r w:rsidRPr="00DA6985">
        <w:t xml:space="preserve">Despite its benefits, the use of AI in education raises significant ethical concerns. One major issue is </w:t>
      </w:r>
      <w:r w:rsidRPr="00DA6985">
        <w:rPr>
          <w:rStyle w:val="Strong"/>
          <w:b w:val="0"/>
        </w:rPr>
        <w:t>academic integrity</w:t>
      </w:r>
      <w:r w:rsidRPr="00DA6985">
        <w:rPr>
          <w:b/>
        </w:rPr>
        <w:t>,</w:t>
      </w:r>
      <w:r w:rsidRPr="00DA6985">
        <w:t xml:space="preserve"> as students may use AI tools to generate assignments without proper attribution, leading to plagiarism and dishonest practices. This concern is widely discussed in AI ethics literature, including </w:t>
      </w:r>
      <w:r w:rsidRPr="00DA6985">
        <w:rPr>
          <w:rStyle w:val="Strong"/>
          <w:b w:val="0"/>
        </w:rPr>
        <w:t>Holmes, Porayska-Pomsta, and Nemorin (2024)</w:t>
      </w:r>
      <w:r w:rsidRPr="00DA6985">
        <w:rPr>
          <w:b/>
        </w:rPr>
        <w:t>,</w:t>
      </w:r>
      <w:r w:rsidRPr="00DA6985">
        <w:t xml:space="preserve"> who highlight the ethical dilemmas associated with AI use in learning environments.</w:t>
      </w:r>
    </w:p>
    <w:p w:rsidR="00386EDF" w:rsidRPr="00DA6985" w:rsidRDefault="00386EDF" w:rsidP="00DA6985">
      <w:pPr>
        <w:pStyle w:val="NormalWeb"/>
        <w:spacing w:line="360" w:lineRule="auto"/>
        <w:jc w:val="both"/>
      </w:pPr>
      <w:r w:rsidRPr="00DA6985">
        <w:t xml:space="preserve">Another concern is </w:t>
      </w:r>
      <w:r w:rsidRPr="00DA6985">
        <w:rPr>
          <w:rStyle w:val="Strong"/>
          <w:b w:val="0"/>
        </w:rPr>
        <w:t>overdependence on AI</w:t>
      </w:r>
      <w:r w:rsidRPr="00DA6985">
        <w:t xml:space="preserve">, which may reduce critical thinking and learner autonomy. According to UNESCO discussions, excessive reliance on AI systems may lead to </w:t>
      </w:r>
      <w:r w:rsidRPr="00DA6985">
        <w:rPr>
          <w:rStyle w:val="Strong"/>
          <w:b w:val="0"/>
        </w:rPr>
        <w:t>cognitive dependency</w:t>
      </w:r>
      <w:r w:rsidRPr="00DA6985">
        <w:t>, limiting students’ ability to think independently.</w:t>
      </w:r>
    </w:p>
    <w:p w:rsidR="00386EDF" w:rsidRPr="00DA6985" w:rsidRDefault="00386EDF" w:rsidP="00DA6985">
      <w:pPr>
        <w:pStyle w:val="NormalWeb"/>
        <w:spacing w:line="360" w:lineRule="auto"/>
        <w:jc w:val="both"/>
      </w:pPr>
      <w:r w:rsidRPr="00DA6985">
        <w:t xml:space="preserve">Additionally, </w:t>
      </w:r>
      <w:r w:rsidRPr="00DA6985">
        <w:rPr>
          <w:rStyle w:val="Strong"/>
          <w:b w:val="0"/>
        </w:rPr>
        <w:t>bias in AI outputs</w:t>
      </w:r>
      <w:r w:rsidRPr="00DA6985">
        <w:t xml:space="preserve"> remains a critical issue. AI systems are trained on existing data, which may contain biases, leading to unfair or discriminatory outcomes. The </w:t>
      </w:r>
      <w:r w:rsidRPr="00DA6985">
        <w:rPr>
          <w:rStyle w:val="whitespace-normal"/>
          <w:bCs/>
        </w:rPr>
        <w:t>OECD</w:t>
      </w:r>
      <w:r w:rsidRPr="00DA6985">
        <w:rPr>
          <w:rStyle w:val="Strong"/>
        </w:rPr>
        <w:t xml:space="preserve"> (</w:t>
      </w:r>
      <w:r w:rsidRPr="00DA6985">
        <w:rPr>
          <w:rStyle w:val="Strong"/>
          <w:b w:val="0"/>
        </w:rPr>
        <w:t>2023</w:t>
      </w:r>
      <w:r w:rsidRPr="00DA6985">
        <w:rPr>
          <w:rStyle w:val="Strong"/>
        </w:rPr>
        <w:t>)</w:t>
      </w:r>
      <w:r w:rsidRPr="00DA6985">
        <w:t xml:space="preserve"> highlights that algorithmic bias and data-related issues can affect fairness and equity in education systems.</w:t>
      </w:r>
    </w:p>
    <w:p w:rsidR="00386EDF" w:rsidRPr="00DA6985" w:rsidRDefault="00386EDF" w:rsidP="00DA6985">
      <w:pPr>
        <w:pStyle w:val="NormalWeb"/>
        <w:spacing w:line="360" w:lineRule="auto"/>
        <w:jc w:val="both"/>
      </w:pPr>
      <w:r w:rsidRPr="00DA6985">
        <w:t xml:space="preserve">These concerns underscore the importance of </w:t>
      </w:r>
      <w:r w:rsidRPr="00DA6985">
        <w:rPr>
          <w:rStyle w:val="Strong"/>
          <w:b w:val="0"/>
        </w:rPr>
        <w:t>responsible AI use</w:t>
      </w:r>
      <w:r w:rsidRPr="00DA6985">
        <w:rPr>
          <w:b/>
        </w:rPr>
        <w:t>,</w:t>
      </w:r>
      <w:r w:rsidRPr="00DA6985">
        <w:t xml:space="preserve"> which includes transparency, accountability, fairness, and ethical design in AI systems.</w:t>
      </w:r>
    </w:p>
    <w:p w:rsidR="00386EDF" w:rsidRPr="00DA6985" w:rsidRDefault="00386EDF" w:rsidP="00DA6985">
      <w:pPr>
        <w:spacing w:line="360" w:lineRule="auto"/>
        <w:jc w:val="both"/>
        <w:rPr>
          <w:rFonts w:ascii="Times New Roman" w:hAnsi="Times New Roman" w:cs="Times New Roman"/>
          <w:sz w:val="24"/>
          <w:szCs w:val="24"/>
        </w:rPr>
      </w:pPr>
      <w:r w:rsidRPr="00DA6985">
        <w:rPr>
          <w:rStyle w:val="Strong"/>
          <w:rFonts w:ascii="Times New Roman" w:hAnsi="Times New Roman" w:cs="Times New Roman"/>
          <w:bCs w:val="0"/>
          <w:sz w:val="24"/>
          <w:szCs w:val="24"/>
        </w:rPr>
        <w:t>Policy and Governance of AI in Education</w:t>
      </w:r>
    </w:p>
    <w:p w:rsidR="00386EDF" w:rsidRPr="00DA6985" w:rsidRDefault="00386EDF" w:rsidP="00DA6985">
      <w:pPr>
        <w:pStyle w:val="NormalWeb"/>
        <w:spacing w:line="360" w:lineRule="auto"/>
        <w:jc w:val="both"/>
      </w:pPr>
      <w:r w:rsidRPr="00DA6985">
        <w:t xml:space="preserve">The integration of AI into education requires strong policy and governance frameworks to ensure its responsible use. The </w:t>
      </w:r>
      <w:r w:rsidRPr="00DA6985">
        <w:rPr>
          <w:rStyle w:val="whitespace-normal"/>
          <w:bCs/>
        </w:rPr>
        <w:t>UNESCO</w:t>
      </w:r>
      <w:r w:rsidRPr="00DA6985">
        <w:rPr>
          <w:rStyle w:val="Strong"/>
        </w:rPr>
        <w:t xml:space="preserve"> (</w:t>
      </w:r>
      <w:r w:rsidRPr="00DA6985">
        <w:rPr>
          <w:rStyle w:val="Strong"/>
          <w:b w:val="0"/>
        </w:rPr>
        <w:t>2021</w:t>
      </w:r>
      <w:r w:rsidRPr="00DA6985">
        <w:rPr>
          <w:rStyle w:val="Strong"/>
        </w:rPr>
        <w:t>)</w:t>
      </w:r>
      <w:r w:rsidRPr="00DA6985">
        <w:t xml:space="preserve"> provides comprehensive guidance for policymakers, emphasizing the need to balance opportunities and risks in AI adoption. According to UNESCO, effective AI policies should promote inclusion, equity, and quality education while addressing ethical challenges.</w:t>
      </w:r>
    </w:p>
    <w:p w:rsidR="00386EDF" w:rsidRPr="00DA6985" w:rsidRDefault="00386EDF" w:rsidP="00DA6985">
      <w:pPr>
        <w:pStyle w:val="NormalWeb"/>
        <w:spacing w:line="360" w:lineRule="auto"/>
        <w:jc w:val="both"/>
      </w:pPr>
      <w:r w:rsidRPr="00DA6985">
        <w:t>One of the most significant global frameworks is the</w:t>
      </w:r>
      <w:r w:rsidRPr="00DA6985">
        <w:rPr>
          <w:b/>
        </w:rPr>
        <w:t xml:space="preserve"> </w:t>
      </w:r>
      <w:r w:rsidRPr="00DA6985">
        <w:rPr>
          <w:rStyle w:val="Strong"/>
          <w:b w:val="0"/>
        </w:rPr>
        <w:t>Beijing Consensus on AI and Education (UNESCO, 2019)</w:t>
      </w:r>
      <w:r w:rsidRPr="00DA6985">
        <w:rPr>
          <w:b/>
        </w:rPr>
        <w:t>,</w:t>
      </w:r>
      <w:r w:rsidRPr="00DA6985">
        <w:t xml:space="preserve"> which outlines policy directions for integrating AI into education systems. The framework emphasizes human-centered AI, protection of learners’ rights, and the importance of transparency and accountability.</w:t>
      </w:r>
    </w:p>
    <w:p w:rsidR="001A26AE" w:rsidRPr="00DA6985" w:rsidRDefault="00386EDF" w:rsidP="00DA6985">
      <w:pPr>
        <w:pStyle w:val="NormalWeb"/>
        <w:spacing w:line="360" w:lineRule="auto"/>
        <w:jc w:val="both"/>
      </w:pPr>
      <w:r w:rsidRPr="00DA6985">
        <w:lastRenderedPageBreak/>
        <w:t xml:space="preserve">Similarly, the OECD highlights the need for </w:t>
      </w:r>
      <w:r w:rsidRPr="00DA6985">
        <w:rPr>
          <w:rStyle w:val="Strong"/>
          <w:b w:val="0"/>
        </w:rPr>
        <w:t>data protection policies, ethical guidelines, and regulatory mechanisms</w:t>
      </w:r>
      <w:r w:rsidRPr="00DA6985">
        <w:rPr>
          <w:b/>
        </w:rPr>
        <w:t xml:space="preserve"> </w:t>
      </w:r>
      <w:r w:rsidRPr="00DA6985">
        <w:t xml:space="preserve">to address risks associated with AI, including privacy concerns and algorithmic bias. The organization stresses that governments must establish clear standards to ensure safe and equitable use of AI technologies in education </w:t>
      </w:r>
    </w:p>
    <w:p w:rsidR="00DB0330" w:rsidRPr="00DA6985" w:rsidRDefault="00DB0330" w:rsidP="00DA6985">
      <w:pPr>
        <w:pStyle w:val="NormalWeb"/>
        <w:spacing w:line="360" w:lineRule="auto"/>
        <w:jc w:val="both"/>
        <w:rPr>
          <w:b/>
        </w:rPr>
      </w:pPr>
      <w:r w:rsidRPr="00DA6985">
        <w:rPr>
          <w:b/>
        </w:rPr>
        <w:t>Significance of the study</w:t>
      </w:r>
    </w:p>
    <w:p w:rsidR="00DB0330" w:rsidRPr="00DA6985" w:rsidRDefault="00DB0330" w:rsidP="00DA6985">
      <w:pPr>
        <w:pStyle w:val="NormalWeb"/>
        <w:spacing w:line="360" w:lineRule="auto"/>
        <w:jc w:val="both"/>
      </w:pPr>
      <w:r w:rsidRPr="00DA6985">
        <w:t>This study is significant in several ways. First, it contributes to the growing body of knowledge on artificial intelligence in education by examining its influence on entrepreneurship learning effectiveness, particularly within the context of developing countries such as Nigeria. Second, the findings will be beneficial to students by providing insights into the responsible and effective use of AI tools in enhancing learning outcomes. Third, the study will assist educators and institutions in understanding the ethical, social, and policy implications of AI integration, thereby informing teaching practices and curriculum development. Finally, policymakers and educational administrators will benefit from the study by gaining evidence-based insights necessary for developing appropriate guidelines and regulatory frameworks for AI usage in education.</w:t>
      </w:r>
    </w:p>
    <w:p w:rsidR="00DB0330" w:rsidRPr="00DA6985" w:rsidRDefault="00DB0330" w:rsidP="00DA6985">
      <w:pPr>
        <w:pStyle w:val="NormalWeb"/>
        <w:spacing w:line="360" w:lineRule="auto"/>
        <w:jc w:val="both"/>
        <w:rPr>
          <w:b/>
        </w:rPr>
      </w:pPr>
      <w:r w:rsidRPr="00DA6985">
        <w:rPr>
          <w:b/>
        </w:rPr>
        <w:t>Scope of the study</w:t>
      </w:r>
    </w:p>
    <w:p w:rsidR="00DB0330" w:rsidRPr="00DA6985" w:rsidRDefault="00DB0330" w:rsidP="00DA6985">
      <w:pPr>
        <w:pStyle w:val="NormalWeb"/>
        <w:spacing w:line="360" w:lineRule="auto"/>
        <w:jc w:val="both"/>
      </w:pPr>
      <w:r w:rsidRPr="00DA6985">
        <w:t>This study focuses on the influence of artificial intelligence usage, ethical implications, social implications, and policy awareness on entrepreneurship learning effectiveness among university students. The study is limited to third- and final-year students in Entrepreneurship Education and Business Education programmes at the University of Nigeria, Nsukka.</w:t>
      </w:r>
    </w:p>
    <w:p w:rsidR="00365B88" w:rsidRPr="00DA6985" w:rsidRDefault="00781475" w:rsidP="00DA6985">
      <w:pPr>
        <w:pStyle w:val="NormalWeb"/>
        <w:spacing w:line="360" w:lineRule="auto"/>
        <w:jc w:val="both"/>
      </w:pPr>
      <w:r w:rsidRPr="00DA6985">
        <w:rPr>
          <w:b/>
        </w:rPr>
        <w:t>Objectives of the Study</w:t>
      </w:r>
    </w:p>
    <w:p w:rsidR="00365B88" w:rsidRPr="00DA6985" w:rsidRDefault="00365B88" w:rsidP="00DA6985">
      <w:pPr>
        <w:pStyle w:val="NormalWeb"/>
        <w:spacing w:line="360" w:lineRule="auto"/>
        <w:jc w:val="both"/>
      </w:pPr>
      <w:r w:rsidRPr="00DA6985">
        <w:t>The main objective of this study is to examine the influence of artificial intelligence on entrepreneurship learning effectiveness among university students.</w:t>
      </w:r>
    </w:p>
    <w:p w:rsidR="00365B88" w:rsidRPr="00DA6985" w:rsidRDefault="00365B88" w:rsidP="00DA6985">
      <w:pPr>
        <w:pStyle w:val="NormalWeb"/>
        <w:spacing w:line="360" w:lineRule="auto"/>
        <w:jc w:val="both"/>
      </w:pPr>
      <w:r w:rsidRPr="00DA6985">
        <w:t>The specific objectives are to:</w:t>
      </w:r>
    </w:p>
    <w:p w:rsidR="00365B88" w:rsidRPr="00DA6985" w:rsidRDefault="00365B88" w:rsidP="00DA6985">
      <w:pPr>
        <w:numPr>
          <w:ilvl w:val="0"/>
          <w:numId w:val="4"/>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Examine the influence of artificial intelligence usage on entrepreneurship learning effectiveness among university students. </w:t>
      </w:r>
    </w:p>
    <w:p w:rsidR="00365B88" w:rsidRPr="00DA6985" w:rsidRDefault="00365B88" w:rsidP="00DA6985">
      <w:pPr>
        <w:numPr>
          <w:ilvl w:val="0"/>
          <w:numId w:val="4"/>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lastRenderedPageBreak/>
        <w:t xml:space="preserve">Assess the influence of ethical implications of artificial intelligence on entrepreneurship learning effectiveness among university students. </w:t>
      </w:r>
    </w:p>
    <w:p w:rsidR="00365B88" w:rsidRPr="00DA6985" w:rsidRDefault="00365B88" w:rsidP="00DA6985">
      <w:pPr>
        <w:numPr>
          <w:ilvl w:val="0"/>
          <w:numId w:val="4"/>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Determine the influence of social implications of artificial intelligence on entrepreneurship learning effectiveness among university students. </w:t>
      </w:r>
    </w:p>
    <w:p w:rsidR="00365B88" w:rsidRPr="00DA6985" w:rsidRDefault="00365B88" w:rsidP="00DA6985">
      <w:pPr>
        <w:numPr>
          <w:ilvl w:val="0"/>
          <w:numId w:val="4"/>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Evaluate the influence of policy awareness of artificial intelligence on entrepreneurship learning effectiveness among university students. </w:t>
      </w:r>
    </w:p>
    <w:p w:rsidR="00365B88" w:rsidRPr="00DA6985" w:rsidRDefault="00FC40EF" w:rsidP="00DA6985">
      <w:pPr>
        <w:spacing w:before="100" w:beforeAutospacing="1" w:after="100" w:afterAutospacing="1" w:line="360" w:lineRule="auto"/>
        <w:jc w:val="both"/>
        <w:rPr>
          <w:rFonts w:ascii="Times New Roman" w:hAnsi="Times New Roman" w:cs="Times New Roman"/>
          <w:sz w:val="24"/>
          <w:szCs w:val="24"/>
        </w:rPr>
      </w:pPr>
      <w:r w:rsidRPr="00DA6985">
        <w:rPr>
          <w:rStyle w:val="Strong"/>
          <w:rFonts w:ascii="Times New Roman" w:hAnsi="Times New Roman" w:cs="Times New Roman"/>
          <w:bCs w:val="0"/>
          <w:sz w:val="24"/>
          <w:szCs w:val="24"/>
        </w:rPr>
        <w:t xml:space="preserve">Research Questions </w:t>
      </w:r>
    </w:p>
    <w:p w:rsidR="00365B88" w:rsidRPr="00DA6985" w:rsidRDefault="00365B88" w:rsidP="00DA6985">
      <w:pPr>
        <w:numPr>
          <w:ilvl w:val="0"/>
          <w:numId w:val="5"/>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What is the influence of artificial intelligence usage on entrepreneurship learning effectiveness among university students? </w:t>
      </w:r>
    </w:p>
    <w:p w:rsidR="00365B88" w:rsidRPr="00DA6985" w:rsidRDefault="00365B88" w:rsidP="00DA6985">
      <w:pPr>
        <w:numPr>
          <w:ilvl w:val="0"/>
          <w:numId w:val="5"/>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How do ethical implications of artificial intelligence affect entrepreneurship learning effectiveness among university students? </w:t>
      </w:r>
    </w:p>
    <w:p w:rsidR="00365B88" w:rsidRPr="00DA6985" w:rsidRDefault="00365B88" w:rsidP="00DA6985">
      <w:pPr>
        <w:numPr>
          <w:ilvl w:val="0"/>
          <w:numId w:val="5"/>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What are the effects of social implications of artificial intelligence on entrepreneurship learning effectiveness among university students? </w:t>
      </w:r>
    </w:p>
    <w:p w:rsidR="00365B88" w:rsidRPr="00DA6985" w:rsidRDefault="00365B88" w:rsidP="00DA6985">
      <w:pPr>
        <w:numPr>
          <w:ilvl w:val="0"/>
          <w:numId w:val="5"/>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How does policy awareness of artificial intelligence influence entrepreneurship learning effectiveness among university students? </w:t>
      </w:r>
    </w:p>
    <w:p w:rsidR="00365B88" w:rsidRPr="00DA6985" w:rsidRDefault="00365B88" w:rsidP="00DA6985">
      <w:pPr>
        <w:pStyle w:val="NormalWeb"/>
        <w:spacing w:line="360" w:lineRule="auto"/>
        <w:jc w:val="both"/>
        <w:rPr>
          <w:rStyle w:val="Emphasis"/>
          <w:b/>
          <w:i w:val="0"/>
        </w:rPr>
      </w:pPr>
      <w:r w:rsidRPr="00DA6985">
        <w:rPr>
          <w:rStyle w:val="Emphasis"/>
          <w:b/>
          <w:i w:val="0"/>
        </w:rPr>
        <w:t xml:space="preserve">Hypothesis </w:t>
      </w:r>
    </w:p>
    <w:p w:rsidR="00365B88" w:rsidRPr="00DA6985" w:rsidRDefault="00365B88" w:rsidP="00DA6985">
      <w:pPr>
        <w:pStyle w:val="NormalWeb"/>
        <w:spacing w:line="360" w:lineRule="auto"/>
        <w:jc w:val="both"/>
      </w:pPr>
      <w:r w:rsidRPr="00DA6985">
        <w:t>H₀₁: Artificial intelligence usage has no significant influence on entrepreneurship learning effectiveness among university students.</w:t>
      </w:r>
    </w:p>
    <w:p w:rsidR="00365B88" w:rsidRPr="00DA6985" w:rsidRDefault="00365B88" w:rsidP="00DA6985">
      <w:pPr>
        <w:pStyle w:val="NormalWeb"/>
        <w:spacing w:line="360" w:lineRule="auto"/>
        <w:jc w:val="both"/>
      </w:pPr>
      <w:r w:rsidRPr="00DA6985">
        <w:t>H₀₂: Ethical implications of artificial intelligence have no significant influence on entrepreneurship learning effectiveness among university students.</w:t>
      </w:r>
    </w:p>
    <w:p w:rsidR="00365B88" w:rsidRPr="00DA6985" w:rsidRDefault="00365B88" w:rsidP="00DA6985">
      <w:pPr>
        <w:pStyle w:val="NormalWeb"/>
        <w:spacing w:line="360" w:lineRule="auto"/>
        <w:jc w:val="both"/>
      </w:pPr>
      <w:r w:rsidRPr="00DA6985">
        <w:t>H₀₃: Social implications of artificial intelligence have no significant influence on entrepreneurship learning effectiveness among university students.</w:t>
      </w:r>
    </w:p>
    <w:p w:rsidR="00365B88" w:rsidRPr="00DA6985" w:rsidRDefault="00365B88" w:rsidP="00DA6985">
      <w:pPr>
        <w:pStyle w:val="NormalWeb"/>
        <w:spacing w:line="360" w:lineRule="auto"/>
        <w:jc w:val="both"/>
      </w:pPr>
      <w:r w:rsidRPr="00DA6985">
        <w:t>H₀₄: Policy awareness of artificial intelligence has no significant influence on entrepreneurship learning effectiveness among university students</w:t>
      </w:r>
    </w:p>
    <w:p w:rsidR="00781475" w:rsidRPr="00DA6985" w:rsidRDefault="00781475" w:rsidP="00DA6985">
      <w:pPr>
        <w:pStyle w:val="NormalWeb"/>
        <w:spacing w:line="360" w:lineRule="auto"/>
        <w:jc w:val="both"/>
        <w:rPr>
          <w:b/>
        </w:rPr>
      </w:pPr>
      <w:r w:rsidRPr="00DA6985">
        <w:rPr>
          <w:b/>
        </w:rPr>
        <w:t>Methodology</w:t>
      </w:r>
    </w:p>
    <w:p w:rsidR="009E0411" w:rsidRPr="00DA6985" w:rsidRDefault="009E0411" w:rsidP="00DA6985">
      <w:pPr>
        <w:spacing w:before="100" w:beforeAutospacing="1" w:after="100" w:afterAutospacing="1" w:line="360" w:lineRule="auto"/>
        <w:jc w:val="both"/>
        <w:rPr>
          <w:rFonts w:ascii="Times New Roman" w:eastAsia="Times New Roman" w:hAnsi="Times New Roman" w:cs="Times New Roman"/>
          <w:sz w:val="24"/>
          <w:szCs w:val="24"/>
        </w:rPr>
      </w:pPr>
      <w:r w:rsidRPr="00DA6985">
        <w:rPr>
          <w:rFonts w:ascii="Times New Roman" w:eastAsia="Times New Roman" w:hAnsi="Times New Roman" w:cs="Times New Roman"/>
          <w:sz w:val="24"/>
          <w:szCs w:val="24"/>
        </w:rPr>
        <w:lastRenderedPageBreak/>
        <w:t>The study adopted a descriptive survey research design. The population of t</w:t>
      </w:r>
      <w:r w:rsidR="00F42604" w:rsidRPr="00DA6985">
        <w:rPr>
          <w:rFonts w:ascii="Times New Roman" w:eastAsia="Times New Roman" w:hAnsi="Times New Roman" w:cs="Times New Roman"/>
          <w:sz w:val="24"/>
          <w:szCs w:val="24"/>
        </w:rPr>
        <w:t>he study consisted of all third</w:t>
      </w:r>
      <w:r w:rsidR="00415801" w:rsidRPr="00DA6985">
        <w:rPr>
          <w:rFonts w:ascii="Times New Roman" w:eastAsia="Times New Roman" w:hAnsi="Times New Roman" w:cs="Times New Roman"/>
          <w:sz w:val="24"/>
          <w:szCs w:val="24"/>
        </w:rPr>
        <w:t xml:space="preserve"> comprising of 46 students</w:t>
      </w:r>
      <w:r w:rsidRPr="00DA6985">
        <w:rPr>
          <w:rFonts w:ascii="Times New Roman" w:eastAsia="Times New Roman" w:hAnsi="Times New Roman" w:cs="Times New Roman"/>
          <w:sz w:val="24"/>
          <w:szCs w:val="24"/>
        </w:rPr>
        <w:t xml:space="preserve"> and final-year students</w:t>
      </w:r>
      <w:r w:rsidR="00415801" w:rsidRPr="00DA6985">
        <w:rPr>
          <w:rFonts w:ascii="Times New Roman" w:eastAsia="Times New Roman" w:hAnsi="Times New Roman" w:cs="Times New Roman"/>
          <w:sz w:val="24"/>
          <w:szCs w:val="24"/>
        </w:rPr>
        <w:t xml:space="preserve"> that are 63 in number</w:t>
      </w:r>
      <w:r w:rsidRPr="00DA6985">
        <w:rPr>
          <w:rFonts w:ascii="Times New Roman" w:eastAsia="Times New Roman" w:hAnsi="Times New Roman" w:cs="Times New Roman"/>
          <w:sz w:val="24"/>
          <w:szCs w:val="24"/>
        </w:rPr>
        <w:t xml:space="preserve"> enrolled in Entrepreneurship Education and Business Education programmes at the University of Nigeria, Nsukka. A census sampling technique was employed, as the entire population was used for the study.</w:t>
      </w:r>
    </w:p>
    <w:p w:rsidR="00DB0330" w:rsidRPr="00DA6985" w:rsidRDefault="00DB0330" w:rsidP="00DA6985">
      <w:pPr>
        <w:pStyle w:val="Heading3"/>
        <w:spacing w:line="360" w:lineRule="auto"/>
        <w:jc w:val="both"/>
        <w:rPr>
          <w:sz w:val="24"/>
          <w:szCs w:val="24"/>
        </w:rPr>
      </w:pPr>
      <w:r w:rsidRPr="00DA6985">
        <w:rPr>
          <w:rStyle w:val="Strong"/>
          <w:b/>
          <w:bCs/>
          <w:sz w:val="24"/>
          <w:szCs w:val="24"/>
        </w:rPr>
        <w:t>Instrument for Data Collection</w:t>
      </w:r>
    </w:p>
    <w:p w:rsidR="00DB0330" w:rsidRPr="00DA6985" w:rsidRDefault="00DB0330" w:rsidP="00DA6985">
      <w:pPr>
        <w:pStyle w:val="NormalWeb"/>
        <w:spacing w:line="360" w:lineRule="auto"/>
        <w:jc w:val="both"/>
      </w:pPr>
      <w:r w:rsidRPr="00DA6985">
        <w:t>Data for the study were collected using a structured questionnaire developed by the researcher. The questionnaire was divided into five sections covering AI usage, ethical implications, social implications, policy awareness, and entrepreneurship learning effectiveness.</w:t>
      </w:r>
    </w:p>
    <w:p w:rsidR="00DB0330" w:rsidRPr="00DA6985" w:rsidRDefault="00DB0330" w:rsidP="00DA6985">
      <w:pPr>
        <w:pStyle w:val="Heading3"/>
        <w:spacing w:line="360" w:lineRule="auto"/>
        <w:jc w:val="both"/>
        <w:rPr>
          <w:sz w:val="24"/>
          <w:szCs w:val="24"/>
        </w:rPr>
      </w:pPr>
      <w:r w:rsidRPr="00DA6985">
        <w:rPr>
          <w:rStyle w:val="Strong"/>
          <w:b/>
          <w:bCs/>
          <w:sz w:val="24"/>
          <w:szCs w:val="24"/>
        </w:rPr>
        <w:t>Validity of the Instrument</w:t>
      </w:r>
    </w:p>
    <w:p w:rsidR="00DB0330" w:rsidRPr="00DA6985" w:rsidRDefault="00415801" w:rsidP="00DA6985">
      <w:pPr>
        <w:pStyle w:val="NormalWeb"/>
        <w:spacing w:line="360" w:lineRule="auto"/>
        <w:jc w:val="both"/>
      </w:pPr>
      <w:r w:rsidRPr="00DA6985">
        <w:t xml:space="preserve">The instrument was validated by three </w:t>
      </w:r>
      <w:r w:rsidR="00DB0330" w:rsidRPr="00DA6985">
        <w:t>experts in Entrepreneurship Education and Business Education to ensure content and face validity.</w:t>
      </w:r>
    </w:p>
    <w:p w:rsidR="00DB0330" w:rsidRPr="00DA6985" w:rsidRDefault="00DB0330" w:rsidP="00DA6985">
      <w:pPr>
        <w:pStyle w:val="Heading3"/>
        <w:spacing w:line="360" w:lineRule="auto"/>
        <w:jc w:val="both"/>
        <w:rPr>
          <w:sz w:val="24"/>
          <w:szCs w:val="24"/>
        </w:rPr>
      </w:pPr>
      <w:r w:rsidRPr="00DA6985">
        <w:rPr>
          <w:rStyle w:val="Strong"/>
          <w:b/>
          <w:bCs/>
          <w:sz w:val="24"/>
          <w:szCs w:val="24"/>
        </w:rPr>
        <w:t>Reliability of the Instrument</w:t>
      </w:r>
    </w:p>
    <w:p w:rsidR="00DB0330" w:rsidRPr="00DA6985" w:rsidRDefault="00DB0330" w:rsidP="00DA6985">
      <w:pPr>
        <w:pStyle w:val="NormalWeb"/>
        <w:spacing w:line="360" w:lineRule="auto"/>
        <w:jc w:val="both"/>
      </w:pPr>
      <w:r w:rsidRPr="00DA6985">
        <w:t>A pilot study was conducted, and the reliability of the instrument was determined using Cronbach’s Alpha coefficient.</w:t>
      </w:r>
      <w:r w:rsidR="00DD4103">
        <w:t xml:space="preserve"> </w:t>
      </w:r>
      <w:r w:rsidR="00DD4103">
        <w:t>The reliability of the instrument yielded Cronbach’s Alpha values ranging from 0.72 to 0.89, indicating acceptable internal consistency of the instrument.</w:t>
      </w:r>
    </w:p>
    <w:p w:rsidR="00DB0330" w:rsidRPr="00DA6985" w:rsidRDefault="00DB0330" w:rsidP="00DA6985">
      <w:pPr>
        <w:pStyle w:val="Heading3"/>
        <w:spacing w:line="360" w:lineRule="auto"/>
        <w:jc w:val="both"/>
        <w:rPr>
          <w:sz w:val="24"/>
          <w:szCs w:val="24"/>
        </w:rPr>
      </w:pPr>
      <w:r w:rsidRPr="00DA6985">
        <w:rPr>
          <w:rStyle w:val="Strong"/>
          <w:b/>
          <w:bCs/>
          <w:sz w:val="24"/>
          <w:szCs w:val="24"/>
        </w:rPr>
        <w:t>Method of Data Collection</w:t>
      </w:r>
    </w:p>
    <w:p w:rsidR="00DB0330" w:rsidRPr="00DA6985" w:rsidRDefault="00DB0330" w:rsidP="00DA6985">
      <w:pPr>
        <w:pStyle w:val="NormalWeb"/>
        <w:spacing w:line="360" w:lineRule="auto"/>
        <w:jc w:val="both"/>
      </w:pPr>
      <w:r w:rsidRPr="00DA6985">
        <w:t>The questionnaire was administered directly to respondents by the researcher.</w:t>
      </w:r>
    </w:p>
    <w:p w:rsidR="00DB0330" w:rsidRPr="00DA6985" w:rsidRDefault="00DB0330" w:rsidP="00DA6985">
      <w:pPr>
        <w:pStyle w:val="Heading3"/>
        <w:spacing w:line="360" w:lineRule="auto"/>
        <w:jc w:val="both"/>
        <w:rPr>
          <w:sz w:val="24"/>
          <w:szCs w:val="24"/>
        </w:rPr>
      </w:pPr>
      <w:r w:rsidRPr="00DA6985">
        <w:rPr>
          <w:rStyle w:val="Strong"/>
          <w:b/>
          <w:bCs/>
          <w:sz w:val="24"/>
          <w:szCs w:val="24"/>
        </w:rPr>
        <w:t>Method of Data Analysis</w:t>
      </w:r>
    </w:p>
    <w:p w:rsidR="00DB0330" w:rsidRPr="00DA6985" w:rsidRDefault="00DB0330" w:rsidP="00DA6985">
      <w:pPr>
        <w:pStyle w:val="NormalWeb"/>
        <w:spacing w:line="360" w:lineRule="auto"/>
        <w:jc w:val="both"/>
      </w:pPr>
      <w:r w:rsidRPr="00DA6985">
        <w:t>Data collected were analyzed using descriptive statistics (mean and standard deviation) to answer research questions and inferential statistics (regression analysis) to test the hypotheses</w:t>
      </w:r>
      <w:r w:rsidR="00AD7B39" w:rsidRPr="00DA6985">
        <w:t xml:space="preserve"> at 0.05 level of significance.</w:t>
      </w:r>
    </w:p>
    <w:p w:rsidR="00781475" w:rsidRPr="00DA6985" w:rsidRDefault="00781475" w:rsidP="00DA6985">
      <w:pPr>
        <w:pStyle w:val="NormalWeb"/>
        <w:spacing w:line="360" w:lineRule="auto"/>
        <w:jc w:val="both"/>
      </w:pPr>
      <w:r w:rsidRPr="00DA6985">
        <w:rPr>
          <w:b/>
        </w:rPr>
        <w:t>Discussion</w:t>
      </w:r>
    </w:p>
    <w:p w:rsidR="0051240C" w:rsidRPr="00DA6985" w:rsidRDefault="0051240C" w:rsidP="00DA6985">
      <w:pPr>
        <w:pStyle w:val="NormalWeb"/>
        <w:spacing w:line="360" w:lineRule="auto"/>
      </w:pPr>
      <w:r w:rsidRPr="00DA6985">
        <w:lastRenderedPageBreak/>
        <w:t>The target population for the study consisted of 109 respondents, comprising 46 students from Year 3 and 63 students from Year 4. However, only 101 questionnaires were properly completed and returned, representing the valid sample size used for the analysis.</w:t>
      </w:r>
    </w:p>
    <w:p w:rsidR="0051240C" w:rsidRPr="00DA6985" w:rsidRDefault="0051240C" w:rsidP="00DA6985">
      <w:pPr>
        <w:pStyle w:val="Heading2"/>
        <w:spacing w:line="360" w:lineRule="auto"/>
        <w:rPr>
          <w:rFonts w:ascii="Times New Roman" w:hAnsi="Times New Roman" w:cs="Times New Roman"/>
          <w:b/>
          <w:color w:val="auto"/>
          <w:sz w:val="24"/>
          <w:szCs w:val="24"/>
        </w:rPr>
      </w:pPr>
      <w:r w:rsidRPr="00DA6985">
        <w:rPr>
          <w:rFonts w:ascii="Times New Roman" w:hAnsi="Times New Roman" w:cs="Times New Roman"/>
          <w:b/>
          <w:color w:val="auto"/>
          <w:sz w:val="24"/>
          <w:szCs w:val="24"/>
        </w:rPr>
        <w:t>Method of Analysis</w:t>
      </w:r>
    </w:p>
    <w:p w:rsidR="0051240C" w:rsidRPr="00DA6985" w:rsidRDefault="0051240C" w:rsidP="00DA6985">
      <w:pPr>
        <w:pStyle w:val="NormalWeb"/>
        <w:spacing w:line="360" w:lineRule="auto"/>
      </w:pPr>
      <w:r w:rsidRPr="00DA6985">
        <w:t>The questionnaire items were grouped into four major constructs:</w:t>
      </w:r>
    </w:p>
    <w:p w:rsidR="0051240C" w:rsidRPr="00DA6985" w:rsidRDefault="0051240C" w:rsidP="00DA6985">
      <w:pPr>
        <w:numPr>
          <w:ilvl w:val="0"/>
          <w:numId w:val="6"/>
        </w:numPr>
        <w:spacing w:before="100" w:beforeAutospacing="1" w:after="100" w:afterAutospacing="1" w:line="360" w:lineRule="auto"/>
        <w:rPr>
          <w:rFonts w:ascii="Times New Roman" w:hAnsi="Times New Roman" w:cs="Times New Roman"/>
          <w:sz w:val="24"/>
          <w:szCs w:val="24"/>
        </w:rPr>
      </w:pPr>
      <w:r w:rsidRPr="00DA6985">
        <w:rPr>
          <w:rFonts w:ascii="Times New Roman" w:hAnsi="Times New Roman" w:cs="Times New Roman"/>
          <w:sz w:val="24"/>
          <w:szCs w:val="24"/>
        </w:rPr>
        <w:t>Artificial Intelligence Usage (Items 1–10)</w:t>
      </w:r>
    </w:p>
    <w:p w:rsidR="0051240C" w:rsidRPr="00DA6985" w:rsidRDefault="0051240C" w:rsidP="00DA6985">
      <w:pPr>
        <w:numPr>
          <w:ilvl w:val="0"/>
          <w:numId w:val="6"/>
        </w:numPr>
        <w:spacing w:before="100" w:beforeAutospacing="1" w:after="100" w:afterAutospacing="1" w:line="360" w:lineRule="auto"/>
        <w:rPr>
          <w:rFonts w:ascii="Times New Roman" w:hAnsi="Times New Roman" w:cs="Times New Roman"/>
          <w:sz w:val="24"/>
          <w:szCs w:val="24"/>
        </w:rPr>
      </w:pPr>
      <w:r w:rsidRPr="00DA6985">
        <w:rPr>
          <w:rFonts w:ascii="Times New Roman" w:hAnsi="Times New Roman" w:cs="Times New Roman"/>
          <w:sz w:val="24"/>
          <w:szCs w:val="24"/>
        </w:rPr>
        <w:t>Ethical Implications (Items 11–20)</w:t>
      </w:r>
    </w:p>
    <w:p w:rsidR="0051240C" w:rsidRPr="00DA6985" w:rsidRDefault="0051240C" w:rsidP="00DA6985">
      <w:pPr>
        <w:numPr>
          <w:ilvl w:val="0"/>
          <w:numId w:val="6"/>
        </w:numPr>
        <w:spacing w:before="100" w:beforeAutospacing="1" w:after="100" w:afterAutospacing="1" w:line="360" w:lineRule="auto"/>
        <w:rPr>
          <w:rFonts w:ascii="Times New Roman" w:hAnsi="Times New Roman" w:cs="Times New Roman"/>
          <w:sz w:val="24"/>
          <w:szCs w:val="24"/>
        </w:rPr>
      </w:pPr>
      <w:r w:rsidRPr="00DA6985">
        <w:rPr>
          <w:rFonts w:ascii="Times New Roman" w:hAnsi="Times New Roman" w:cs="Times New Roman"/>
          <w:sz w:val="24"/>
          <w:szCs w:val="24"/>
        </w:rPr>
        <w:t>Social Implications (Items 21–30)</w:t>
      </w:r>
    </w:p>
    <w:p w:rsidR="0051240C" w:rsidRPr="00DA6985" w:rsidRDefault="0051240C" w:rsidP="00DA6985">
      <w:pPr>
        <w:numPr>
          <w:ilvl w:val="0"/>
          <w:numId w:val="6"/>
        </w:numPr>
        <w:spacing w:before="100" w:beforeAutospacing="1" w:after="100" w:afterAutospacing="1" w:line="360" w:lineRule="auto"/>
        <w:rPr>
          <w:rFonts w:ascii="Times New Roman" w:hAnsi="Times New Roman" w:cs="Times New Roman"/>
          <w:sz w:val="24"/>
          <w:szCs w:val="24"/>
        </w:rPr>
      </w:pPr>
      <w:r w:rsidRPr="00DA6985">
        <w:rPr>
          <w:rFonts w:ascii="Times New Roman" w:hAnsi="Times New Roman" w:cs="Times New Roman"/>
          <w:sz w:val="24"/>
          <w:szCs w:val="24"/>
        </w:rPr>
        <w:t>Policy Awareness (Items 31–40)</w:t>
      </w:r>
    </w:p>
    <w:p w:rsidR="0051240C" w:rsidRPr="00DA6985" w:rsidRDefault="0051240C" w:rsidP="00DA6985">
      <w:pPr>
        <w:pStyle w:val="NormalWeb"/>
        <w:spacing w:line="360" w:lineRule="auto"/>
        <w:jc w:val="both"/>
      </w:pPr>
      <w:r w:rsidRPr="00DA6985">
        <w:t>Regression analysis was used to determine the influence of each independent variable on entrepreneurship learning effectiveness.</w:t>
      </w:r>
    </w:p>
    <w:p w:rsidR="0051240C" w:rsidRPr="00DA6985" w:rsidRDefault="0051240C" w:rsidP="00DA6985">
      <w:pPr>
        <w:pStyle w:val="Heading1"/>
        <w:spacing w:line="360" w:lineRule="auto"/>
        <w:rPr>
          <w:rFonts w:ascii="Times New Roman" w:hAnsi="Times New Roman" w:cs="Times New Roman"/>
          <w:b/>
          <w:color w:val="auto"/>
          <w:sz w:val="24"/>
          <w:szCs w:val="24"/>
        </w:rPr>
      </w:pPr>
      <w:r w:rsidRPr="00DA6985">
        <w:rPr>
          <w:rFonts w:ascii="Times New Roman" w:hAnsi="Times New Roman" w:cs="Times New Roman"/>
          <w:b/>
          <w:color w:val="auto"/>
          <w:sz w:val="24"/>
          <w:szCs w:val="24"/>
        </w:rPr>
        <w:t>Descriptive Statistics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8"/>
        <w:gridCol w:w="1547"/>
        <w:gridCol w:w="2427"/>
        <w:gridCol w:w="1962"/>
      </w:tblGrid>
      <w:tr w:rsidR="0051240C" w:rsidRPr="00DA6985" w:rsidTr="0051240C">
        <w:trPr>
          <w:tblCellSpacing w:w="15" w:type="dxa"/>
        </w:trPr>
        <w:tc>
          <w:tcPr>
            <w:tcW w:w="0" w:type="auto"/>
            <w:vAlign w:val="center"/>
            <w:hideMark/>
          </w:tcPr>
          <w:p w:rsidR="0051240C" w:rsidRPr="00DA6985" w:rsidRDefault="0051240C" w:rsidP="00DA6985">
            <w:pPr>
              <w:spacing w:line="360" w:lineRule="auto"/>
              <w:jc w:val="center"/>
              <w:rPr>
                <w:rFonts w:ascii="Times New Roman" w:hAnsi="Times New Roman" w:cs="Times New Roman"/>
                <w:b/>
                <w:bCs/>
                <w:sz w:val="24"/>
                <w:szCs w:val="24"/>
              </w:rPr>
            </w:pPr>
            <w:r w:rsidRPr="00DA6985">
              <w:rPr>
                <w:rFonts w:ascii="Times New Roman" w:hAnsi="Times New Roman" w:cs="Times New Roman"/>
                <w:b/>
                <w:bCs/>
                <w:sz w:val="24"/>
                <w:szCs w:val="24"/>
              </w:rPr>
              <w:t>Variable</w:t>
            </w:r>
          </w:p>
        </w:tc>
        <w:tc>
          <w:tcPr>
            <w:tcW w:w="0" w:type="auto"/>
            <w:vAlign w:val="center"/>
            <w:hideMark/>
          </w:tcPr>
          <w:p w:rsidR="0051240C" w:rsidRPr="00DA6985" w:rsidRDefault="0051240C" w:rsidP="00DA6985">
            <w:pPr>
              <w:spacing w:line="360" w:lineRule="auto"/>
              <w:jc w:val="center"/>
              <w:rPr>
                <w:rFonts w:ascii="Times New Roman" w:hAnsi="Times New Roman" w:cs="Times New Roman"/>
                <w:b/>
                <w:bCs/>
                <w:sz w:val="24"/>
                <w:szCs w:val="24"/>
              </w:rPr>
            </w:pPr>
            <w:r w:rsidRPr="00DA6985">
              <w:rPr>
                <w:rFonts w:ascii="Times New Roman" w:hAnsi="Times New Roman" w:cs="Times New Roman"/>
                <w:b/>
                <w:bCs/>
                <w:sz w:val="24"/>
                <w:szCs w:val="24"/>
              </w:rPr>
              <w:t xml:space="preserve">               Mean</w:t>
            </w:r>
          </w:p>
        </w:tc>
        <w:tc>
          <w:tcPr>
            <w:tcW w:w="0" w:type="auto"/>
            <w:vAlign w:val="center"/>
            <w:hideMark/>
          </w:tcPr>
          <w:p w:rsidR="0051240C" w:rsidRPr="00DA6985" w:rsidRDefault="0051240C" w:rsidP="00DA6985">
            <w:pPr>
              <w:spacing w:line="360" w:lineRule="auto"/>
              <w:jc w:val="center"/>
              <w:rPr>
                <w:rFonts w:ascii="Times New Roman" w:hAnsi="Times New Roman" w:cs="Times New Roman"/>
                <w:b/>
                <w:bCs/>
                <w:sz w:val="24"/>
                <w:szCs w:val="24"/>
              </w:rPr>
            </w:pPr>
            <w:r w:rsidRPr="00DA6985">
              <w:rPr>
                <w:rFonts w:ascii="Times New Roman" w:hAnsi="Times New Roman" w:cs="Times New Roman"/>
                <w:b/>
                <w:bCs/>
                <w:sz w:val="24"/>
                <w:szCs w:val="24"/>
              </w:rPr>
              <w:t xml:space="preserve">      Standard Deviation</w:t>
            </w:r>
          </w:p>
        </w:tc>
        <w:tc>
          <w:tcPr>
            <w:tcW w:w="0" w:type="auto"/>
            <w:vAlign w:val="center"/>
            <w:hideMark/>
          </w:tcPr>
          <w:p w:rsidR="0051240C" w:rsidRPr="00DA6985" w:rsidRDefault="0051240C" w:rsidP="00DA6985">
            <w:pPr>
              <w:spacing w:line="360" w:lineRule="auto"/>
              <w:jc w:val="center"/>
              <w:rPr>
                <w:rFonts w:ascii="Times New Roman" w:hAnsi="Times New Roman" w:cs="Times New Roman"/>
                <w:b/>
                <w:bCs/>
                <w:sz w:val="24"/>
                <w:szCs w:val="24"/>
              </w:rPr>
            </w:pPr>
            <w:r w:rsidRPr="00DA6985">
              <w:rPr>
                <w:rFonts w:ascii="Times New Roman" w:hAnsi="Times New Roman" w:cs="Times New Roman"/>
                <w:b/>
                <w:bCs/>
                <w:sz w:val="24"/>
                <w:szCs w:val="24"/>
              </w:rPr>
              <w:t>Decision</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Artificial Intelligence Usage</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3.33</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0.76</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High</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Ethical Implications</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3.25</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0.77</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High</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Social Implications</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3.01</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0.50</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Moderate/High</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Policy Awareness</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3.07</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0.74</w:t>
            </w:r>
          </w:p>
        </w:tc>
        <w:tc>
          <w:tcPr>
            <w:tcW w:w="0" w:type="auto"/>
            <w:vAlign w:val="center"/>
            <w:hideMark/>
          </w:tcPr>
          <w:p w:rsidR="0051240C" w:rsidRPr="00DA6985" w:rsidRDefault="0051240C" w:rsidP="00DA6985">
            <w:pPr>
              <w:spacing w:line="360" w:lineRule="auto"/>
              <w:rPr>
                <w:rFonts w:ascii="Times New Roman" w:hAnsi="Times New Roman" w:cs="Times New Roman"/>
                <w:sz w:val="24"/>
                <w:szCs w:val="24"/>
              </w:rPr>
            </w:pPr>
            <w:r w:rsidRPr="00DA6985">
              <w:rPr>
                <w:rFonts w:ascii="Times New Roman" w:hAnsi="Times New Roman" w:cs="Times New Roman"/>
                <w:sz w:val="24"/>
                <w:szCs w:val="24"/>
              </w:rPr>
              <w:t xml:space="preserve">       Moderate/High</w:t>
            </w:r>
          </w:p>
        </w:tc>
      </w:tr>
    </w:tbl>
    <w:p w:rsidR="0051240C" w:rsidRPr="00DA6985" w:rsidRDefault="0051240C" w:rsidP="00DA6985">
      <w:pPr>
        <w:pStyle w:val="Heading2"/>
        <w:spacing w:line="360" w:lineRule="auto"/>
        <w:rPr>
          <w:rFonts w:ascii="Times New Roman" w:hAnsi="Times New Roman" w:cs="Times New Roman"/>
          <w:b/>
          <w:color w:val="auto"/>
          <w:sz w:val="24"/>
          <w:szCs w:val="24"/>
        </w:rPr>
      </w:pPr>
      <w:r w:rsidRPr="00DA6985">
        <w:rPr>
          <w:rFonts w:ascii="Times New Roman" w:hAnsi="Times New Roman" w:cs="Times New Roman"/>
          <w:b/>
          <w:color w:val="auto"/>
          <w:sz w:val="24"/>
          <w:szCs w:val="24"/>
        </w:rPr>
        <w:t>Interpretation</w:t>
      </w:r>
    </w:p>
    <w:p w:rsidR="0051240C" w:rsidRPr="00DA6985" w:rsidRDefault="0051240C" w:rsidP="00DA6985">
      <w:pPr>
        <w:pStyle w:val="NormalWeb"/>
        <w:spacing w:line="360" w:lineRule="auto"/>
        <w:jc w:val="both"/>
      </w:pPr>
      <w:r w:rsidRPr="00DA6985">
        <w:t>The descriptive statistics show that respondents generally agreed that artificial intelligence significantly influences entrepreneurship learning effectiveness. The mean score for AI usage (M = 3.33) indicates that students actively use AI tools such as ChatGPT and Google Gemini for entrepreneurship-related learning activities. Ethical implications also recorded a high mean score (M = 3.25), showing that students are conscious of ethical concerns such as plagiarism, academic dishonesty, and responsible AI usage.</w:t>
      </w:r>
    </w:p>
    <w:p w:rsidR="0051240C" w:rsidRPr="00DA6985" w:rsidRDefault="0051240C" w:rsidP="00DA6985">
      <w:pPr>
        <w:pStyle w:val="NormalWeb"/>
        <w:spacing w:line="360" w:lineRule="auto"/>
        <w:jc w:val="both"/>
      </w:pPr>
      <w:r w:rsidRPr="00DA6985">
        <w:lastRenderedPageBreak/>
        <w:t>The findings further reveal moderate to high perceptions regarding social implications (M = 3.01) and policy awareness (M = 3.07). This suggests that students recognize the social effects of AI on collaboration and critical thinking, while also acknowledging the importance of institutional policies regulating AI usage.</w:t>
      </w:r>
    </w:p>
    <w:p w:rsidR="0051240C" w:rsidRPr="00DA6985" w:rsidRDefault="0051240C" w:rsidP="00DA6985">
      <w:pPr>
        <w:pStyle w:val="Heading1"/>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Research Question One</w:t>
      </w:r>
    </w:p>
    <w:p w:rsidR="00C6047C" w:rsidRPr="00DA6985" w:rsidRDefault="0051240C" w:rsidP="00DA6985">
      <w:pPr>
        <w:pStyle w:val="Heading2"/>
        <w:spacing w:line="360" w:lineRule="auto"/>
        <w:jc w:val="both"/>
        <w:rPr>
          <w:rFonts w:ascii="Times New Roman" w:hAnsi="Times New Roman" w:cs="Times New Roman"/>
          <w:color w:val="auto"/>
          <w:sz w:val="24"/>
          <w:szCs w:val="24"/>
        </w:rPr>
      </w:pPr>
      <w:r w:rsidRPr="00DA6985">
        <w:rPr>
          <w:rFonts w:ascii="Times New Roman" w:hAnsi="Times New Roman" w:cs="Times New Roman"/>
          <w:color w:val="auto"/>
          <w:sz w:val="24"/>
          <w:szCs w:val="24"/>
        </w:rPr>
        <w:t>What is the influence of artificial intelligence usage on entrepreneurship learning effectiveness among university students?</w:t>
      </w:r>
    </w:p>
    <w:p w:rsidR="0051240C" w:rsidRPr="00DA6985" w:rsidRDefault="0051240C" w:rsidP="00DA6985">
      <w:pPr>
        <w:pStyle w:val="Heading2"/>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Regression Analysis for AI Usage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8"/>
        <w:gridCol w:w="993"/>
        <w:gridCol w:w="780"/>
        <w:gridCol w:w="1061"/>
        <w:gridCol w:w="1549"/>
      </w:tblGrid>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Variable</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Beta (β)</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R²</w:t>
            </w:r>
          </w:p>
        </w:tc>
        <w:tc>
          <w:tcPr>
            <w:tcW w:w="0" w:type="auto"/>
            <w:vAlign w:val="center"/>
            <w:hideMark/>
          </w:tcPr>
          <w:p w:rsidR="0051240C" w:rsidRPr="00DA6985" w:rsidRDefault="0051240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p-value</w:t>
            </w:r>
          </w:p>
        </w:tc>
        <w:tc>
          <w:tcPr>
            <w:tcW w:w="0" w:type="auto"/>
            <w:vAlign w:val="center"/>
            <w:hideMark/>
          </w:tcPr>
          <w:p w:rsidR="0051240C" w:rsidRPr="00DA6985" w:rsidRDefault="0051240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Decision</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Artificial Intelligence Usage</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1.000</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1.000</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0.000</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Significant</w:t>
            </w:r>
          </w:p>
        </w:tc>
      </w:tr>
    </w:tbl>
    <w:p w:rsidR="00C6047C" w:rsidRPr="00DA6985" w:rsidRDefault="00C6047C" w:rsidP="00DA6985">
      <w:pPr>
        <w:pStyle w:val="Heading2"/>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Interpretation</w:t>
      </w:r>
    </w:p>
    <w:p w:rsidR="009E70C8" w:rsidRDefault="009E70C8" w:rsidP="00DA6985">
      <w:pPr>
        <w:pStyle w:val="NormalWeb"/>
        <w:spacing w:line="360" w:lineRule="auto"/>
        <w:jc w:val="both"/>
      </w:pPr>
      <w:r>
        <w:t>The regression result indicates that artificial intelligence usage has a strong positive influence on entrepreneurship learning effectiveness among university students. This suggests that students who frequently use AI tools tend to experience improved entrepreneurial learning outcomes.</w:t>
      </w:r>
    </w:p>
    <w:p w:rsidR="0051240C" w:rsidRPr="00DA6985" w:rsidRDefault="0051240C" w:rsidP="00DA6985">
      <w:pPr>
        <w:pStyle w:val="NormalWeb"/>
        <w:spacing w:line="360" w:lineRule="auto"/>
        <w:jc w:val="both"/>
      </w:pPr>
      <w:r w:rsidRPr="00DA6985">
        <w:t>The R² value of 1.000 shows that AI usage explained nearly all variations in entrepreneurship learning effectiveness within the dataset. This implies that students who frequently use AI tools tend to report improved creativity, business idea generation, problem-solving ability, market analysis skills, and entrepreneurial confidence.</w:t>
      </w:r>
    </w:p>
    <w:p w:rsidR="0051240C" w:rsidRPr="00DA6985" w:rsidRDefault="0051240C" w:rsidP="00DA6985">
      <w:pPr>
        <w:pStyle w:val="NormalWeb"/>
        <w:spacing w:line="360" w:lineRule="auto"/>
        <w:jc w:val="both"/>
      </w:pPr>
      <w:r w:rsidRPr="00DA6985">
        <w:t>The result suggests that AI tools have become central learning resources in entrepreneurship education.</w:t>
      </w:r>
    </w:p>
    <w:p w:rsidR="0051240C" w:rsidRPr="00DA6985" w:rsidRDefault="0051240C" w:rsidP="00DA6985">
      <w:pPr>
        <w:pStyle w:val="Heading1"/>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Research Question Two</w:t>
      </w:r>
    </w:p>
    <w:p w:rsidR="00C6047C" w:rsidRPr="00DA6985" w:rsidRDefault="0051240C" w:rsidP="00DA6985">
      <w:pPr>
        <w:pStyle w:val="Heading2"/>
        <w:spacing w:line="360" w:lineRule="auto"/>
        <w:jc w:val="both"/>
        <w:rPr>
          <w:rFonts w:ascii="Times New Roman" w:hAnsi="Times New Roman" w:cs="Times New Roman"/>
          <w:color w:val="auto"/>
          <w:sz w:val="24"/>
          <w:szCs w:val="24"/>
        </w:rPr>
      </w:pPr>
      <w:r w:rsidRPr="00DA6985">
        <w:rPr>
          <w:rFonts w:ascii="Times New Roman" w:hAnsi="Times New Roman" w:cs="Times New Roman"/>
          <w:color w:val="auto"/>
          <w:sz w:val="24"/>
          <w:szCs w:val="24"/>
        </w:rPr>
        <w:t>How do ethical implications of artificial intelligence affect entrepreneurship learning effectiveness among university students?</w:t>
      </w:r>
    </w:p>
    <w:p w:rsidR="0051240C" w:rsidRPr="00DA6985" w:rsidRDefault="0051240C" w:rsidP="00DA6985">
      <w:pPr>
        <w:pStyle w:val="Heading2"/>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Regression Analysis for Ethical Implications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5"/>
        <w:gridCol w:w="1053"/>
        <w:gridCol w:w="840"/>
        <w:gridCol w:w="1121"/>
        <w:gridCol w:w="1909"/>
      </w:tblGrid>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Variable</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Beta (β)</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R²</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p-value</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Decision</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lastRenderedPageBreak/>
              <w:t>Ethical Implications</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0.352</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0.128</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0.000</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Significant</w:t>
            </w:r>
          </w:p>
        </w:tc>
      </w:tr>
    </w:tbl>
    <w:p w:rsidR="0051240C" w:rsidRPr="00DA6985" w:rsidRDefault="0051240C" w:rsidP="00DA6985">
      <w:pPr>
        <w:pStyle w:val="Heading2"/>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Interpretation</w:t>
      </w:r>
    </w:p>
    <w:p w:rsidR="009E70C8" w:rsidRDefault="009E70C8" w:rsidP="00DA6985">
      <w:pPr>
        <w:pStyle w:val="NormalWeb"/>
        <w:spacing w:line="360" w:lineRule="auto"/>
        <w:jc w:val="both"/>
      </w:pPr>
      <w:r>
        <w:t>Ethical implications significantly influence entrepreneurship learning effectiveness among university students. This implies that students who are aware of ethical issues such as plagiarism, academic integrity, and responsible AI usage tend to achieve better learning outcomes.</w:t>
      </w:r>
    </w:p>
    <w:p w:rsidR="0051240C" w:rsidRPr="00DA6985" w:rsidRDefault="0051240C" w:rsidP="00DA6985">
      <w:pPr>
        <w:pStyle w:val="NormalWeb"/>
        <w:spacing w:line="360" w:lineRule="auto"/>
        <w:jc w:val="both"/>
      </w:pPr>
      <w:r w:rsidRPr="00DA6985">
        <w:t>The R² value of 0.128 indicates that ethical implications accounted for approximately 12.8% of the variation in entrepreneurship learning effectiveness.</w:t>
      </w:r>
    </w:p>
    <w:p w:rsidR="0051240C" w:rsidRPr="00DA6985" w:rsidRDefault="0051240C" w:rsidP="00DA6985">
      <w:pPr>
        <w:pStyle w:val="NormalWeb"/>
        <w:spacing w:line="360" w:lineRule="auto"/>
        <w:jc w:val="both"/>
      </w:pPr>
      <w:r w:rsidRPr="00DA6985">
        <w:t>This finding means that students who demonstrate awareness of ethical issues such as plagiarism, data privacy, academic honesty, and responsible AI usage are more likely to experience effective entrepreneurship learning outcomes.</w:t>
      </w:r>
    </w:p>
    <w:p w:rsidR="004B3C74" w:rsidRPr="00DA6985" w:rsidRDefault="0051240C" w:rsidP="00DA6985">
      <w:pPr>
        <w:pStyle w:val="NormalWeb"/>
        <w:spacing w:line="360" w:lineRule="auto"/>
        <w:jc w:val="both"/>
      </w:pPr>
      <w:r w:rsidRPr="00DA6985">
        <w:t>The result further implies that ethical consciousness strengthens students’ responsible engagement with AI tools and improves the quality of entrepreneurial learning.</w:t>
      </w:r>
    </w:p>
    <w:p w:rsidR="00C6047C" w:rsidRPr="00DA6985" w:rsidRDefault="0051240C" w:rsidP="00DA6985">
      <w:pPr>
        <w:pStyle w:val="NormalWeb"/>
        <w:spacing w:line="360" w:lineRule="auto"/>
        <w:jc w:val="both"/>
        <w:rPr>
          <w:b/>
        </w:rPr>
      </w:pPr>
      <w:r w:rsidRPr="00DA6985">
        <w:rPr>
          <w:b/>
        </w:rPr>
        <w:t>Research Question Three</w:t>
      </w:r>
    </w:p>
    <w:p w:rsidR="00C6047C" w:rsidRPr="00DA6985" w:rsidRDefault="0051240C" w:rsidP="00DA6985">
      <w:pPr>
        <w:pStyle w:val="NormalWeb"/>
        <w:spacing w:line="360" w:lineRule="auto"/>
        <w:jc w:val="both"/>
      </w:pPr>
      <w:r w:rsidRPr="00DA6985">
        <w:t>What are the effects of social implications of artificial intelligence on entrepreneurship learning effectiveness among university students?</w:t>
      </w:r>
    </w:p>
    <w:p w:rsidR="0051240C" w:rsidRPr="00DA6985" w:rsidRDefault="0051240C" w:rsidP="00DA6985">
      <w:pPr>
        <w:pStyle w:val="NormalWeb"/>
        <w:spacing w:line="360" w:lineRule="auto"/>
        <w:jc w:val="both"/>
        <w:rPr>
          <w:b/>
        </w:rPr>
      </w:pPr>
      <w:r w:rsidRPr="00DA6985">
        <w:rPr>
          <w:b/>
        </w:rPr>
        <w:t>Regression Analysis for Social Implications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5"/>
        <w:gridCol w:w="1233"/>
        <w:gridCol w:w="960"/>
        <w:gridCol w:w="1121"/>
        <w:gridCol w:w="2149"/>
      </w:tblGrid>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Variable</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Beta (β)</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R²</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p-value</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Decision</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Social Implications</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0.057</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0.001</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0.715</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Not Significant</w:t>
            </w:r>
          </w:p>
        </w:tc>
      </w:tr>
    </w:tbl>
    <w:p w:rsidR="0051240C" w:rsidRPr="00DA6985" w:rsidRDefault="0051240C" w:rsidP="00DA6985">
      <w:pPr>
        <w:pStyle w:val="Heading2"/>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Interpretation</w:t>
      </w:r>
    </w:p>
    <w:p w:rsidR="009E70C8" w:rsidRDefault="009E70C8" w:rsidP="00DA6985">
      <w:pPr>
        <w:pStyle w:val="NormalWeb"/>
        <w:spacing w:line="360" w:lineRule="auto"/>
        <w:jc w:val="both"/>
      </w:pPr>
      <w:r>
        <w:t>The result shows that social implications of artificial intelligence do not significantly influence entrepreneurship learning effectiveness among university students. This suggests that social concerns such as collaboration and interaction do not strongly determine entrepreneurial learning outcomes.</w:t>
      </w:r>
    </w:p>
    <w:p w:rsidR="0051240C" w:rsidRPr="00DA6985" w:rsidRDefault="0051240C" w:rsidP="00DA6985">
      <w:pPr>
        <w:pStyle w:val="NormalWeb"/>
        <w:spacing w:line="360" w:lineRule="auto"/>
        <w:jc w:val="both"/>
      </w:pPr>
      <w:r w:rsidRPr="00DA6985">
        <w:lastRenderedPageBreak/>
        <w:t>The R² value of 0.001 indicates that social implications contributed very little to changes in entrepreneurship learning effectiveness.</w:t>
      </w:r>
    </w:p>
    <w:p w:rsidR="0051240C" w:rsidRPr="00DA6985" w:rsidRDefault="0051240C" w:rsidP="00DA6985">
      <w:pPr>
        <w:pStyle w:val="NormalWeb"/>
        <w:spacing w:line="360" w:lineRule="auto"/>
        <w:jc w:val="both"/>
      </w:pPr>
      <w:r w:rsidRPr="00DA6985">
        <w:t>This finding suggests that although students acknowledge that AI may affect collaboration, communication, and social interaction, these social concerns do not substantially determine their entrepreneurship learning outcomes.</w:t>
      </w:r>
    </w:p>
    <w:p w:rsidR="00C6047C" w:rsidRPr="00DA6985" w:rsidRDefault="0051240C" w:rsidP="00DA6985">
      <w:pPr>
        <w:pStyle w:val="NormalWeb"/>
        <w:spacing w:line="360" w:lineRule="auto"/>
        <w:jc w:val="both"/>
      </w:pPr>
      <w:r w:rsidRPr="00DA6985">
        <w:t>Therefore, students appear to prioritize the academic and practical benefits of AI tools over the possible social limitations associated with AI usage.</w:t>
      </w:r>
    </w:p>
    <w:p w:rsidR="00C6047C" w:rsidRPr="00DA6985" w:rsidRDefault="0051240C" w:rsidP="00DA6985">
      <w:pPr>
        <w:pStyle w:val="NormalWeb"/>
        <w:spacing w:line="360" w:lineRule="auto"/>
        <w:jc w:val="both"/>
        <w:rPr>
          <w:b/>
        </w:rPr>
      </w:pPr>
      <w:r w:rsidRPr="00DA6985">
        <w:rPr>
          <w:b/>
        </w:rPr>
        <w:t>Research Question Four</w:t>
      </w:r>
    </w:p>
    <w:p w:rsidR="00C6047C" w:rsidRPr="00DA6985" w:rsidRDefault="0051240C" w:rsidP="00DA6985">
      <w:pPr>
        <w:pStyle w:val="NormalWeb"/>
        <w:spacing w:line="360" w:lineRule="auto"/>
        <w:jc w:val="both"/>
      </w:pPr>
      <w:r w:rsidRPr="00DA6985">
        <w:t>How does policy awareness of artificial intelligence influence entrepreneurship learning effectiveness among university students?</w:t>
      </w:r>
    </w:p>
    <w:p w:rsidR="0051240C" w:rsidRPr="00DA6985" w:rsidRDefault="0051240C" w:rsidP="00DA6985">
      <w:pPr>
        <w:pStyle w:val="NormalWeb"/>
        <w:spacing w:line="360" w:lineRule="auto"/>
        <w:jc w:val="both"/>
        <w:rPr>
          <w:b/>
        </w:rPr>
      </w:pPr>
      <w:r w:rsidRPr="00DA6985">
        <w:rPr>
          <w:b/>
        </w:rPr>
        <w:t>Regression Analysis for Policy Awareness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2"/>
        <w:gridCol w:w="1233"/>
        <w:gridCol w:w="1140"/>
        <w:gridCol w:w="1781"/>
        <w:gridCol w:w="2509"/>
      </w:tblGrid>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Variable</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Beta (β)</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R²</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p-value</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Decision</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Policy Awareness</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0.259</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0.062</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0.013</w:t>
            </w:r>
          </w:p>
        </w:tc>
        <w:tc>
          <w:tcPr>
            <w:tcW w:w="0" w:type="auto"/>
            <w:vAlign w:val="center"/>
            <w:hideMark/>
          </w:tcPr>
          <w:p w:rsidR="0051240C" w:rsidRPr="00DA6985" w:rsidRDefault="00C6047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 xml:space="preserve">                       </w:t>
            </w:r>
            <w:r w:rsidR="0051240C" w:rsidRPr="00DA6985">
              <w:rPr>
                <w:rFonts w:ascii="Times New Roman" w:hAnsi="Times New Roman" w:cs="Times New Roman"/>
                <w:sz w:val="24"/>
                <w:szCs w:val="24"/>
              </w:rPr>
              <w:t>Significant</w:t>
            </w:r>
          </w:p>
        </w:tc>
      </w:tr>
    </w:tbl>
    <w:p w:rsidR="0051240C" w:rsidRPr="00DA6985" w:rsidRDefault="0051240C" w:rsidP="00DA6985">
      <w:pPr>
        <w:pStyle w:val="Heading2"/>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Interpretation</w:t>
      </w:r>
    </w:p>
    <w:p w:rsidR="0051240C" w:rsidRPr="00DA6985" w:rsidRDefault="0051240C" w:rsidP="00DA6985">
      <w:pPr>
        <w:pStyle w:val="NormalWeb"/>
        <w:spacing w:line="360" w:lineRule="auto"/>
        <w:jc w:val="both"/>
      </w:pPr>
      <w:r w:rsidRPr="00DA6985">
        <w:t>The regression result indicates that policy awareness significantly influences entrepreneurship learning effectiveness among university students (β = 0.259, p &lt; 0.05).</w:t>
      </w:r>
    </w:p>
    <w:p w:rsidR="0051240C" w:rsidRPr="00DA6985" w:rsidRDefault="0051240C" w:rsidP="00DA6985">
      <w:pPr>
        <w:pStyle w:val="NormalWeb"/>
        <w:spacing w:line="360" w:lineRule="auto"/>
        <w:jc w:val="both"/>
      </w:pPr>
      <w:r w:rsidRPr="00DA6985">
        <w:t>The R² value of 0.062 means that policy awareness explained about 6.2% of the variation in entrepreneurship learning effectiveness.</w:t>
      </w:r>
    </w:p>
    <w:p w:rsidR="0051240C" w:rsidRPr="00DA6985" w:rsidRDefault="0051240C" w:rsidP="00DA6985">
      <w:pPr>
        <w:pStyle w:val="NormalWeb"/>
        <w:spacing w:line="360" w:lineRule="auto"/>
        <w:jc w:val="both"/>
      </w:pPr>
      <w:r w:rsidRPr="00DA6985">
        <w:t>This implies that students who are aware of institutional guidelines, regulations, and acceptable standards regarding AI usage are more likely to use AI tools responsibly and effectively.</w:t>
      </w:r>
    </w:p>
    <w:p w:rsidR="00DD4103" w:rsidRDefault="00DD4103" w:rsidP="00DA6985">
      <w:pPr>
        <w:pStyle w:val="NormalWeb"/>
        <w:spacing w:line="360" w:lineRule="auto"/>
        <w:jc w:val="both"/>
      </w:pPr>
      <w:r>
        <w:t>Policy awareness significantly influences entrepreneurship learning effectiveness among university students. This indicates that students who are aware of institutional guidelines and AI usage policies tend to use AI tools more responsibly and effectively.</w:t>
      </w:r>
    </w:p>
    <w:p w:rsidR="0051240C" w:rsidRPr="00DA6985" w:rsidRDefault="0051240C" w:rsidP="00DA6985">
      <w:pPr>
        <w:pStyle w:val="NormalWeb"/>
        <w:spacing w:line="360" w:lineRule="auto"/>
        <w:jc w:val="both"/>
        <w:rPr>
          <w:b/>
        </w:rPr>
      </w:pPr>
      <w:r w:rsidRPr="00DA6985">
        <w:rPr>
          <w:b/>
        </w:rPr>
        <w:lastRenderedPageBreak/>
        <w:t>Hypotheses Testing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82"/>
        <w:gridCol w:w="946"/>
        <w:gridCol w:w="1232"/>
      </w:tblGrid>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Hypothesis</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p-</w:t>
            </w: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value</w:t>
            </w:r>
          </w:p>
        </w:tc>
        <w:tc>
          <w:tcPr>
            <w:tcW w:w="0" w:type="auto"/>
            <w:vAlign w:val="center"/>
            <w:hideMark/>
          </w:tcPr>
          <w:p w:rsidR="0051240C" w:rsidRPr="00DA6985" w:rsidRDefault="00C6047C" w:rsidP="00DA6985">
            <w:pPr>
              <w:spacing w:line="360" w:lineRule="auto"/>
              <w:jc w:val="both"/>
              <w:rPr>
                <w:rFonts w:ascii="Times New Roman" w:hAnsi="Times New Roman" w:cs="Times New Roman"/>
                <w:b/>
                <w:sz w:val="24"/>
                <w:szCs w:val="24"/>
              </w:rPr>
            </w:pPr>
            <w:r w:rsidRPr="00DA6985">
              <w:rPr>
                <w:rFonts w:ascii="Times New Roman" w:hAnsi="Times New Roman" w:cs="Times New Roman"/>
                <w:b/>
                <w:sz w:val="24"/>
                <w:szCs w:val="24"/>
              </w:rPr>
              <w:t xml:space="preserve">       </w:t>
            </w:r>
            <w:r w:rsidR="0051240C" w:rsidRPr="00DA6985">
              <w:rPr>
                <w:rFonts w:ascii="Times New Roman" w:hAnsi="Times New Roman" w:cs="Times New Roman"/>
                <w:b/>
                <w:sz w:val="24"/>
                <w:szCs w:val="24"/>
              </w:rPr>
              <w:t>Decision</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H₀₁: Artificial intelligence usage has no significant influence on entrepreneurship learning effectiveness</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0.000</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Rejected</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H₀₂: Ethical implications have no significant influence on entrepreneurship learning effectiveness</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0.000</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Rejected</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H₀₃: Social implications have no significant influence on entrepreneurship learning effectiveness</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0.715</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Accepted</w:t>
            </w:r>
          </w:p>
        </w:tc>
      </w:tr>
      <w:tr w:rsidR="0051240C" w:rsidRPr="00DA6985" w:rsidTr="0051240C">
        <w:trPr>
          <w:tblCellSpacing w:w="15" w:type="dxa"/>
        </w:trPr>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H₀₄: Policy awareness has no significant influence on entrepreneurship learning effectiveness</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0.013</w:t>
            </w:r>
          </w:p>
        </w:tc>
        <w:tc>
          <w:tcPr>
            <w:tcW w:w="0" w:type="auto"/>
            <w:vAlign w:val="center"/>
            <w:hideMark/>
          </w:tcPr>
          <w:p w:rsidR="0051240C" w:rsidRPr="00DA6985" w:rsidRDefault="0051240C" w:rsidP="00DA6985">
            <w:pPr>
              <w:spacing w:line="360" w:lineRule="auto"/>
              <w:jc w:val="both"/>
              <w:rPr>
                <w:rFonts w:ascii="Times New Roman" w:hAnsi="Times New Roman" w:cs="Times New Roman"/>
                <w:sz w:val="24"/>
                <w:szCs w:val="24"/>
              </w:rPr>
            </w:pPr>
            <w:r w:rsidRPr="00DA6985">
              <w:rPr>
                <w:rFonts w:ascii="Times New Roman" w:hAnsi="Times New Roman" w:cs="Times New Roman"/>
                <w:sz w:val="24"/>
                <w:szCs w:val="24"/>
              </w:rPr>
              <w:t>Rejected</w:t>
            </w:r>
          </w:p>
        </w:tc>
      </w:tr>
    </w:tbl>
    <w:p w:rsidR="00C6047C" w:rsidRPr="00DA6985" w:rsidRDefault="0051240C" w:rsidP="00DA6985">
      <w:pPr>
        <w:spacing w:line="360" w:lineRule="auto"/>
        <w:rPr>
          <w:rFonts w:ascii="Times New Roman" w:hAnsi="Times New Roman" w:cs="Times New Roman"/>
          <w:b/>
          <w:sz w:val="24"/>
          <w:szCs w:val="24"/>
        </w:rPr>
      </w:pPr>
      <w:r w:rsidRPr="00DA6985">
        <w:rPr>
          <w:rFonts w:ascii="Times New Roman" w:hAnsi="Times New Roman" w:cs="Times New Roman"/>
          <w:b/>
          <w:sz w:val="24"/>
          <w:szCs w:val="24"/>
        </w:rPr>
        <w:t>Discussion of Findings</w:t>
      </w:r>
    </w:p>
    <w:p w:rsidR="00DD4103" w:rsidRPr="00DD4103" w:rsidRDefault="00DD4103" w:rsidP="00DD4103">
      <w:pPr>
        <w:spacing w:before="100" w:beforeAutospacing="1" w:after="100" w:afterAutospacing="1" w:line="240" w:lineRule="auto"/>
        <w:rPr>
          <w:rFonts w:ascii="Times New Roman" w:eastAsia="Times New Roman" w:hAnsi="Times New Roman" w:cs="Times New Roman"/>
          <w:sz w:val="24"/>
          <w:szCs w:val="24"/>
        </w:rPr>
      </w:pPr>
      <w:r w:rsidRPr="00DD4103">
        <w:rPr>
          <w:rFonts w:ascii="Times New Roman" w:eastAsia="Times New Roman" w:hAnsi="Times New Roman" w:cs="Times New Roman"/>
          <w:sz w:val="24"/>
          <w:szCs w:val="24"/>
        </w:rPr>
        <w:t>The findings demonstrate that artificial intelligence usage positively enhances entrepreneurship learning effectiveness among university students. This suggests that AI tools support creativity, business idea generation, and problem-solving skills.</w:t>
      </w:r>
    </w:p>
    <w:p w:rsidR="00DD4103" w:rsidRPr="00DD4103" w:rsidRDefault="00DD4103" w:rsidP="00DD4103">
      <w:pPr>
        <w:spacing w:before="100" w:beforeAutospacing="1" w:after="100" w:afterAutospacing="1" w:line="240" w:lineRule="auto"/>
        <w:rPr>
          <w:rFonts w:ascii="Times New Roman" w:eastAsia="Times New Roman" w:hAnsi="Times New Roman" w:cs="Times New Roman"/>
          <w:sz w:val="24"/>
          <w:szCs w:val="24"/>
        </w:rPr>
      </w:pPr>
      <w:r w:rsidRPr="00DD4103">
        <w:rPr>
          <w:rFonts w:ascii="Times New Roman" w:eastAsia="Times New Roman" w:hAnsi="Times New Roman" w:cs="Times New Roman"/>
          <w:sz w:val="24"/>
          <w:szCs w:val="24"/>
        </w:rPr>
        <w:t>Ethical implications also significantly influence entrepreneurship learning effectiveness, indicating that awareness of academic integrity and responsible AI use improves learning outcomes.</w:t>
      </w:r>
    </w:p>
    <w:p w:rsidR="00DD4103" w:rsidRPr="00DD4103" w:rsidRDefault="00DD4103" w:rsidP="00DD4103">
      <w:pPr>
        <w:spacing w:before="100" w:beforeAutospacing="1" w:after="100" w:afterAutospacing="1" w:line="240" w:lineRule="auto"/>
        <w:rPr>
          <w:rFonts w:ascii="Times New Roman" w:eastAsia="Times New Roman" w:hAnsi="Times New Roman" w:cs="Times New Roman"/>
          <w:sz w:val="24"/>
          <w:szCs w:val="24"/>
        </w:rPr>
      </w:pPr>
      <w:r w:rsidRPr="00DD4103">
        <w:rPr>
          <w:rFonts w:ascii="Times New Roman" w:eastAsia="Times New Roman" w:hAnsi="Times New Roman" w:cs="Times New Roman"/>
          <w:sz w:val="24"/>
          <w:szCs w:val="24"/>
        </w:rPr>
        <w:t>Social implications were not significant, suggesting that while AI may affect collaboration and interaction, these factors do not strongly determine entrepreneurship learning outcomes.</w:t>
      </w:r>
    </w:p>
    <w:p w:rsidR="00DD4103" w:rsidRPr="00DD4103" w:rsidRDefault="00DD4103" w:rsidP="00DD4103">
      <w:pPr>
        <w:spacing w:before="100" w:beforeAutospacing="1" w:after="100" w:afterAutospacing="1" w:line="240" w:lineRule="auto"/>
        <w:rPr>
          <w:rFonts w:ascii="Times New Roman" w:eastAsia="Times New Roman" w:hAnsi="Times New Roman" w:cs="Times New Roman"/>
          <w:sz w:val="24"/>
          <w:szCs w:val="24"/>
        </w:rPr>
      </w:pPr>
      <w:r w:rsidRPr="00DD4103">
        <w:rPr>
          <w:rFonts w:ascii="Times New Roman" w:eastAsia="Times New Roman" w:hAnsi="Times New Roman" w:cs="Times New Roman"/>
          <w:sz w:val="24"/>
          <w:szCs w:val="24"/>
        </w:rPr>
        <w:t>Policy awareness significantly influenced entrepreneurship learning effectiveness, highlighting the importance of institutional guidelines in guiding responsible AI use.</w:t>
      </w:r>
    </w:p>
    <w:p w:rsidR="00DD4103" w:rsidRPr="00DD4103" w:rsidRDefault="00DD4103" w:rsidP="00DD4103">
      <w:pPr>
        <w:spacing w:before="100" w:beforeAutospacing="1" w:after="100" w:afterAutospacing="1" w:line="240" w:lineRule="auto"/>
        <w:rPr>
          <w:rFonts w:ascii="Times New Roman" w:eastAsia="Times New Roman" w:hAnsi="Times New Roman" w:cs="Times New Roman"/>
          <w:sz w:val="24"/>
          <w:szCs w:val="24"/>
        </w:rPr>
      </w:pPr>
      <w:r w:rsidRPr="00DD4103">
        <w:rPr>
          <w:rFonts w:ascii="Times New Roman" w:eastAsia="Times New Roman" w:hAnsi="Times New Roman" w:cs="Times New Roman"/>
          <w:sz w:val="24"/>
          <w:szCs w:val="24"/>
        </w:rPr>
        <w:t>Overall, the study confirms that technological, ethical, and policy factors are important determinants of entrepreneurship learning effectiveness.</w:t>
      </w:r>
    </w:p>
    <w:p w:rsidR="0051240C" w:rsidRPr="00DA6985" w:rsidRDefault="0051240C" w:rsidP="00DA6985">
      <w:pPr>
        <w:pStyle w:val="Heading1"/>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lastRenderedPageBreak/>
        <w:t>Conclusion</w:t>
      </w:r>
    </w:p>
    <w:p w:rsidR="0051240C" w:rsidRPr="00DA6985" w:rsidRDefault="0051240C" w:rsidP="00DA6985">
      <w:pPr>
        <w:pStyle w:val="NormalWeb"/>
        <w:spacing w:line="360" w:lineRule="auto"/>
        <w:jc w:val="both"/>
      </w:pPr>
      <w:r w:rsidRPr="00DA6985">
        <w:t>The study concludes that artificial intelligence has become an important tool in entrepreneurship education. AI usage significantly improves entrepreneurship learning effectiveness, while ethical awareness and policy awareness positively shape students’ responsible use of AI technologies.</w:t>
      </w:r>
    </w:p>
    <w:p w:rsidR="0051240C" w:rsidRPr="00DA6985" w:rsidRDefault="0051240C" w:rsidP="00DA6985">
      <w:pPr>
        <w:pStyle w:val="NormalWeb"/>
        <w:spacing w:line="360" w:lineRule="auto"/>
        <w:jc w:val="both"/>
      </w:pPr>
      <w:r w:rsidRPr="00DA6985">
        <w:t>Although social implications were recognized by respondents, they did not significantly affect entrepreneurship learning effectiveness. Therefore, educational institutions should focus more on responsible AI integration, ethical training, and policy development to maximize the benefits of AI in entrepreneurship education.</w:t>
      </w:r>
    </w:p>
    <w:p w:rsidR="0051240C" w:rsidRPr="00DA6985" w:rsidRDefault="0051240C" w:rsidP="00DA6985">
      <w:pPr>
        <w:pStyle w:val="Heading1"/>
        <w:spacing w:line="360" w:lineRule="auto"/>
        <w:jc w:val="both"/>
        <w:rPr>
          <w:rFonts w:ascii="Times New Roman" w:hAnsi="Times New Roman" w:cs="Times New Roman"/>
          <w:b/>
          <w:color w:val="auto"/>
          <w:sz w:val="24"/>
          <w:szCs w:val="24"/>
        </w:rPr>
      </w:pPr>
      <w:r w:rsidRPr="00DA6985">
        <w:rPr>
          <w:rFonts w:ascii="Times New Roman" w:hAnsi="Times New Roman" w:cs="Times New Roman"/>
          <w:b/>
          <w:color w:val="auto"/>
          <w:sz w:val="24"/>
          <w:szCs w:val="24"/>
        </w:rPr>
        <w:t>Recommendations</w:t>
      </w:r>
    </w:p>
    <w:p w:rsidR="0051240C" w:rsidRPr="00DA6985" w:rsidRDefault="0051240C" w:rsidP="00DA6985">
      <w:pPr>
        <w:numPr>
          <w:ilvl w:val="0"/>
          <w:numId w:val="7"/>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Universities should develop comprehensive AI usage policies to guide students on responsible use of AI technologies.</w:t>
      </w:r>
    </w:p>
    <w:p w:rsidR="0051240C" w:rsidRPr="00DA6985" w:rsidRDefault="0051240C" w:rsidP="00DA6985">
      <w:pPr>
        <w:numPr>
          <w:ilvl w:val="0"/>
          <w:numId w:val="7"/>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Entrepreneurship education programmes should integrate AI ethics training into their curriculum.</w:t>
      </w:r>
    </w:p>
    <w:p w:rsidR="0051240C" w:rsidRPr="00DA6985" w:rsidRDefault="0051240C" w:rsidP="00DA6985">
      <w:pPr>
        <w:numPr>
          <w:ilvl w:val="0"/>
          <w:numId w:val="7"/>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Students should be trained on proper citation and responsible use of AI-generated content.</w:t>
      </w:r>
    </w:p>
    <w:p w:rsidR="0051240C" w:rsidRPr="00DA6985" w:rsidRDefault="0051240C" w:rsidP="00DA6985">
      <w:pPr>
        <w:numPr>
          <w:ilvl w:val="0"/>
          <w:numId w:val="7"/>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Institutions should organize workshops and seminars to improve awareness of AI policies and regulations.</w:t>
      </w:r>
    </w:p>
    <w:p w:rsidR="0051240C" w:rsidRPr="0051240C" w:rsidRDefault="0051240C" w:rsidP="00DA6985">
      <w:pPr>
        <w:numPr>
          <w:ilvl w:val="0"/>
          <w:numId w:val="7"/>
        </w:numPr>
        <w:spacing w:before="100" w:beforeAutospacing="1" w:after="100" w:afterAutospacing="1" w:line="360" w:lineRule="auto"/>
        <w:jc w:val="both"/>
        <w:rPr>
          <w:rFonts w:ascii="Times New Roman" w:hAnsi="Times New Roman" w:cs="Times New Roman"/>
          <w:sz w:val="24"/>
          <w:szCs w:val="24"/>
        </w:rPr>
      </w:pPr>
      <w:r w:rsidRPr="00DA6985">
        <w:rPr>
          <w:rFonts w:ascii="Times New Roman" w:hAnsi="Times New Roman" w:cs="Times New Roman"/>
          <w:sz w:val="24"/>
          <w:szCs w:val="24"/>
        </w:rPr>
        <w:t>Lecturers should encourage balanced AI usage that supports creativity and critical thinking without overdependence</w:t>
      </w:r>
      <w:r w:rsidRPr="0051240C">
        <w:rPr>
          <w:rFonts w:ascii="Times New Roman" w:hAnsi="Times New Roman" w:cs="Times New Roman"/>
          <w:sz w:val="24"/>
          <w:szCs w:val="24"/>
        </w:rPr>
        <w:t>.</w:t>
      </w:r>
    </w:p>
    <w:p w:rsidR="00FC40EF" w:rsidRPr="00953607" w:rsidRDefault="00FC40EF" w:rsidP="00FC40EF">
      <w:pPr>
        <w:pStyle w:val="NormalWeb"/>
        <w:jc w:val="both"/>
        <w:rPr>
          <w:b/>
        </w:rPr>
      </w:pPr>
      <w:r w:rsidRPr="00953607">
        <w:rPr>
          <w:b/>
        </w:rPr>
        <w:t>References</w:t>
      </w:r>
    </w:p>
    <w:p w:rsidR="00FC40EF" w:rsidRPr="00953607" w:rsidRDefault="00FC40EF" w:rsidP="00DA6985">
      <w:pPr>
        <w:pStyle w:val="NormalWeb"/>
        <w:ind w:left="720" w:hanging="720"/>
        <w:jc w:val="both"/>
      </w:pPr>
      <w:r w:rsidRPr="00953607">
        <w:t xml:space="preserve">Beheshti, A., &amp; Kerridge, I. (2025). Understanding the artificial intelligence revolution and its ethical implications. </w:t>
      </w:r>
      <w:r w:rsidRPr="00953607">
        <w:rPr>
          <w:rStyle w:val="Emphasis"/>
        </w:rPr>
        <w:t>Bioethical Inquiry, 22</w:t>
      </w:r>
      <w:r w:rsidRPr="00953607">
        <w:t xml:space="preserve">, 497–505. </w:t>
      </w:r>
      <w:hyperlink r:id="rId7" w:tgtFrame="_new" w:history="1">
        <w:r w:rsidRPr="00953607">
          <w:rPr>
            <w:rStyle w:val="Hyperlink"/>
            <w:rFonts w:eastAsiaTheme="majorEastAsia"/>
            <w:color w:val="auto"/>
          </w:rPr>
          <w:t>https://doi.org/10.1007/s11673-025-10427-6</w:t>
        </w:r>
      </w:hyperlink>
    </w:p>
    <w:p w:rsidR="00FC40EF" w:rsidRPr="00953607" w:rsidRDefault="00FC40EF" w:rsidP="00DA6985">
      <w:pPr>
        <w:pStyle w:val="NormalWeb"/>
        <w:ind w:left="720" w:hanging="720"/>
        <w:jc w:val="both"/>
      </w:pPr>
      <w:r w:rsidRPr="00953607">
        <w:t xml:space="preserve">Eshov, M., &amp; Kamilova, M. (2024). The ethical implications of artificial intelligence (AI) on the economy of G7 countries. In </w:t>
      </w:r>
      <w:r w:rsidRPr="00953607">
        <w:rPr>
          <w:rStyle w:val="Emphasis"/>
        </w:rPr>
        <w:t>Proceedings of the 8th International Conference on Future Networks &amp; Distributed Systems (ICFNDS ’24)</w:t>
      </w:r>
      <w:r w:rsidRPr="00953607">
        <w:t>.</w:t>
      </w:r>
    </w:p>
    <w:p w:rsidR="00FC40EF" w:rsidRPr="00953607" w:rsidRDefault="00FC40EF" w:rsidP="00DA6985">
      <w:pPr>
        <w:pStyle w:val="NormalWeb"/>
        <w:ind w:left="720" w:hanging="720"/>
        <w:jc w:val="both"/>
      </w:pPr>
      <w:r w:rsidRPr="00953607">
        <w:t xml:space="preserve">Holmes, W., Bialik, M., &amp; Fadel, C. (2019). </w:t>
      </w:r>
      <w:r w:rsidRPr="00953607">
        <w:rPr>
          <w:rStyle w:val="Emphasis"/>
        </w:rPr>
        <w:t>Artificial intelligence in education: Promises and implications for teaching and learning</w:t>
      </w:r>
      <w:r w:rsidRPr="00953607">
        <w:t>. Center for Curriculum Redesign.</w:t>
      </w:r>
    </w:p>
    <w:p w:rsidR="00FC40EF" w:rsidRPr="00953607" w:rsidRDefault="00FC40EF" w:rsidP="00DA6985">
      <w:pPr>
        <w:pStyle w:val="NormalWeb"/>
        <w:ind w:left="720" w:hanging="720"/>
        <w:jc w:val="both"/>
      </w:pPr>
      <w:r w:rsidRPr="00953607">
        <w:lastRenderedPageBreak/>
        <w:t xml:space="preserve">Holmes, W., Luckin, R., &amp; Tuomi, I. (2021). </w:t>
      </w:r>
      <w:r w:rsidRPr="00953607">
        <w:rPr>
          <w:rStyle w:val="Emphasis"/>
        </w:rPr>
        <w:t>State of the art and practice in AI in education</w:t>
      </w:r>
      <w:r w:rsidRPr="00953607">
        <w:t>. UNESCO.</w:t>
      </w:r>
    </w:p>
    <w:p w:rsidR="00FC40EF" w:rsidRPr="00953607" w:rsidRDefault="00FC40EF" w:rsidP="00DA6985">
      <w:pPr>
        <w:pStyle w:val="NormalWeb"/>
        <w:ind w:left="720" w:hanging="720"/>
        <w:jc w:val="both"/>
      </w:pPr>
      <w:r w:rsidRPr="00953607">
        <w:t xml:space="preserve">Holmes, W., Porayska-Pomsta, K., &amp; Nemorin, S. (2024). Ethics of artificial intelligence in education: Practices, challenges, and debates. </w:t>
      </w:r>
      <w:r w:rsidRPr="00953607">
        <w:rPr>
          <w:rStyle w:val="Emphasis"/>
        </w:rPr>
        <w:t>Computers and Education: Artificial Intelligence, 5</w:t>
      </w:r>
      <w:r w:rsidRPr="00953607">
        <w:t xml:space="preserve">, 100169. </w:t>
      </w:r>
      <w:hyperlink r:id="rId8" w:tgtFrame="_new" w:history="1">
        <w:r w:rsidRPr="00953607">
          <w:rPr>
            <w:rStyle w:val="Hyperlink"/>
            <w:rFonts w:eastAsiaTheme="majorEastAsia"/>
            <w:color w:val="auto"/>
          </w:rPr>
          <w:t>https://doi.org/10.1016/j.caeai.2023.100169</w:t>
        </w:r>
      </w:hyperlink>
    </w:p>
    <w:p w:rsidR="00FC40EF" w:rsidRPr="00953607" w:rsidRDefault="00FC40EF" w:rsidP="00DA6985">
      <w:pPr>
        <w:pStyle w:val="NormalWeb"/>
        <w:ind w:left="720" w:hanging="720"/>
        <w:jc w:val="both"/>
      </w:pPr>
      <w:r w:rsidRPr="00953607">
        <w:t xml:space="preserve">Katah, F., &amp; Ozturk, I. (2024). Artificial intelligence, ethics, and economic implications: A global perspective. </w:t>
      </w:r>
      <w:r w:rsidRPr="00953607">
        <w:rPr>
          <w:rStyle w:val="Emphasis"/>
        </w:rPr>
        <w:t>Economies, 12</w:t>
      </w:r>
      <w:r w:rsidRPr="00953607">
        <w:t xml:space="preserve">(9), 298. </w:t>
      </w:r>
      <w:hyperlink r:id="rId9" w:tgtFrame="_new" w:history="1">
        <w:r w:rsidRPr="00953607">
          <w:rPr>
            <w:rStyle w:val="Hyperlink"/>
            <w:rFonts w:eastAsiaTheme="majorEastAsia"/>
            <w:color w:val="auto"/>
          </w:rPr>
          <w:t>https://doi.org/10.3390/economies12090298</w:t>
        </w:r>
      </w:hyperlink>
    </w:p>
    <w:p w:rsidR="00FC40EF" w:rsidRPr="00953607" w:rsidRDefault="00FC40EF" w:rsidP="00DA6985">
      <w:pPr>
        <w:pStyle w:val="NormalWeb"/>
        <w:ind w:left="720" w:hanging="720"/>
        <w:jc w:val="both"/>
      </w:pPr>
      <w:r w:rsidRPr="00953607">
        <w:t xml:space="preserve">Maheswari, A. U. (2025). Artificial intelligence and its ethical implications in global society: A conceptual exploration. </w:t>
      </w:r>
      <w:r w:rsidRPr="00953607">
        <w:rPr>
          <w:rStyle w:val="Emphasis"/>
        </w:rPr>
        <w:t>International Journal of Research and Innovation in Applied Science, 10</w:t>
      </w:r>
      <w:r w:rsidRPr="00953607">
        <w:t xml:space="preserve">(6), 1226–1239. </w:t>
      </w:r>
      <w:hyperlink r:id="rId10" w:tgtFrame="_new" w:history="1">
        <w:r w:rsidRPr="00953607">
          <w:rPr>
            <w:rStyle w:val="Hyperlink"/>
            <w:rFonts w:eastAsiaTheme="majorEastAsia"/>
            <w:color w:val="auto"/>
          </w:rPr>
          <w:t>https://doi.org/10.51584/IJRIAS.2025.1006009</w:t>
        </w:r>
      </w:hyperlink>
    </w:p>
    <w:p w:rsidR="00FC40EF" w:rsidRPr="00953607" w:rsidRDefault="00FC40EF" w:rsidP="00DA6985">
      <w:pPr>
        <w:pStyle w:val="NormalWeb"/>
        <w:ind w:left="720" w:hanging="720"/>
        <w:jc w:val="both"/>
      </w:pPr>
      <w:r w:rsidRPr="00953607">
        <w:t xml:space="preserve">Maphosa, V. (2024). The rise of artificial intelligence and emerging ethical and social concerns. </w:t>
      </w:r>
      <w:r w:rsidRPr="00953607">
        <w:rPr>
          <w:rStyle w:val="Emphasis"/>
        </w:rPr>
        <w:t>AI, Computer Science and Robotics Technology, 3</w:t>
      </w:r>
      <w:r w:rsidRPr="00953607">
        <w:t xml:space="preserve">(1), 1–20. </w:t>
      </w:r>
      <w:hyperlink r:id="rId11" w:tgtFrame="_new" w:history="1">
        <w:r w:rsidRPr="00953607">
          <w:rPr>
            <w:rStyle w:val="Hyperlink"/>
            <w:rFonts w:eastAsiaTheme="majorEastAsia"/>
            <w:color w:val="auto"/>
          </w:rPr>
          <w:t>https://doi.org/10.5772/acrt.20240020</w:t>
        </w:r>
      </w:hyperlink>
    </w:p>
    <w:p w:rsidR="00FC40EF" w:rsidRPr="00953607" w:rsidRDefault="00FC40EF" w:rsidP="00DA6985">
      <w:pPr>
        <w:pStyle w:val="NormalWeb"/>
        <w:ind w:left="720" w:hanging="720"/>
        <w:jc w:val="both"/>
      </w:pPr>
      <w:r w:rsidRPr="00953607">
        <w:t xml:space="preserve">Mohammed, A., &amp; Shehu, U. (2023). Artificial intelligence and students’ academic performance in Nigerian tertiary institutions. </w:t>
      </w:r>
      <w:r w:rsidRPr="00953607">
        <w:rPr>
          <w:rStyle w:val="Emphasis"/>
        </w:rPr>
        <w:t>International Journal of Education and Development, 7</w:t>
      </w:r>
      <w:r w:rsidRPr="00953607">
        <w:t>(2), 45–58.</w:t>
      </w:r>
    </w:p>
    <w:p w:rsidR="00FC40EF" w:rsidRPr="00953607" w:rsidRDefault="00FC40EF" w:rsidP="00DA6985">
      <w:pPr>
        <w:pStyle w:val="NormalWeb"/>
        <w:ind w:left="720" w:hanging="720"/>
        <w:jc w:val="both"/>
      </w:pPr>
      <w:r w:rsidRPr="00953607">
        <w:t xml:space="preserve">Nigerian Communications Commission. (2020). </w:t>
      </w:r>
      <w:r w:rsidRPr="00953607">
        <w:rPr>
          <w:rStyle w:val="Emphasis"/>
        </w:rPr>
        <w:t>Ethical and societal impact of artificial intelligence (AI)</w:t>
      </w:r>
      <w:r w:rsidRPr="00953607">
        <w:t>.</w:t>
      </w:r>
    </w:p>
    <w:p w:rsidR="00FC40EF" w:rsidRPr="00953607" w:rsidRDefault="00FC40EF" w:rsidP="00DA6985">
      <w:pPr>
        <w:pStyle w:val="NormalWeb"/>
        <w:ind w:left="720" w:hanging="720"/>
        <w:jc w:val="both"/>
      </w:pPr>
      <w:r w:rsidRPr="00953607">
        <w:t xml:space="preserve">OECD. (2023). </w:t>
      </w:r>
      <w:r w:rsidRPr="00953607">
        <w:rPr>
          <w:rStyle w:val="Emphasis"/>
        </w:rPr>
        <w:t>OECD digital education outlook 2023: Towards an effective digital education ecosystem</w:t>
      </w:r>
      <w:r w:rsidRPr="00953607">
        <w:t xml:space="preserve">. OECD Publishing. </w:t>
      </w:r>
      <w:hyperlink r:id="rId12" w:tgtFrame="_new" w:history="1">
        <w:r w:rsidRPr="00953607">
          <w:rPr>
            <w:rStyle w:val="Hyperlink"/>
            <w:rFonts w:eastAsiaTheme="majorEastAsia"/>
            <w:color w:val="auto"/>
          </w:rPr>
          <w:t>https://doi.org/10.1787/c827b81a-en</w:t>
        </w:r>
      </w:hyperlink>
    </w:p>
    <w:p w:rsidR="00FC40EF" w:rsidRPr="00953607" w:rsidRDefault="00FC40EF" w:rsidP="00DA6985">
      <w:pPr>
        <w:pStyle w:val="NormalWeb"/>
        <w:ind w:left="720" w:hanging="720"/>
        <w:jc w:val="both"/>
      </w:pPr>
      <w:r w:rsidRPr="00953607">
        <w:t>Okoro, C. V. (2019). Entrepreneurship education and sustainable development in Nigeria.</w:t>
      </w:r>
    </w:p>
    <w:p w:rsidR="00FC40EF" w:rsidRPr="00953607" w:rsidRDefault="00FC40EF" w:rsidP="00DA6985">
      <w:pPr>
        <w:pStyle w:val="NormalWeb"/>
        <w:ind w:left="720" w:hanging="720"/>
        <w:jc w:val="both"/>
      </w:pPr>
      <w:r w:rsidRPr="00953607">
        <w:t>Sethi, R. K., &amp; Dhankher, D. (2025). Entrepreneurship education in schools: The need of the hour.</w:t>
      </w:r>
    </w:p>
    <w:p w:rsidR="00FC40EF" w:rsidRPr="00953607" w:rsidRDefault="00FC40EF" w:rsidP="00DA6985">
      <w:pPr>
        <w:pStyle w:val="NormalWeb"/>
        <w:ind w:left="720" w:hanging="720"/>
        <w:jc w:val="both"/>
      </w:pPr>
      <w:r w:rsidRPr="00953607">
        <w:t>Shiebee, I. S. (2025). Entrepreneurship education: A catalyst for the growth of SMEs in Gboko Metropolis, Benue State, Nigeria.</w:t>
      </w:r>
    </w:p>
    <w:p w:rsidR="00FC40EF" w:rsidRPr="00953607" w:rsidRDefault="00FC40EF" w:rsidP="00DA6985">
      <w:pPr>
        <w:pStyle w:val="NormalWeb"/>
        <w:ind w:left="720" w:hanging="720"/>
        <w:jc w:val="both"/>
      </w:pPr>
      <w:r w:rsidRPr="00953607">
        <w:t xml:space="preserve">UNESCO. (2019). </w:t>
      </w:r>
      <w:r w:rsidRPr="00953607">
        <w:rPr>
          <w:rStyle w:val="Emphasis"/>
        </w:rPr>
        <w:t>Beijing consensus on artificial intelligence and education</w:t>
      </w:r>
      <w:r w:rsidRPr="00953607">
        <w:t>.</w:t>
      </w:r>
    </w:p>
    <w:p w:rsidR="00FC40EF" w:rsidRPr="00953607" w:rsidRDefault="00FC40EF" w:rsidP="00DA6985">
      <w:pPr>
        <w:pStyle w:val="NormalWeb"/>
        <w:ind w:left="720" w:hanging="720"/>
        <w:jc w:val="both"/>
      </w:pPr>
      <w:r w:rsidRPr="00953607">
        <w:t xml:space="preserve">UNESCO. (2021). </w:t>
      </w:r>
      <w:r w:rsidRPr="00953607">
        <w:rPr>
          <w:rStyle w:val="Emphasis"/>
        </w:rPr>
        <w:t>Artificial intelligence and education: Guidance for policy-makers</w:t>
      </w:r>
      <w:r w:rsidRPr="00953607">
        <w:t>.</w:t>
      </w:r>
    </w:p>
    <w:p w:rsidR="004B3C74" w:rsidRPr="004B3C74" w:rsidRDefault="00FC40EF" w:rsidP="00DA6985">
      <w:pPr>
        <w:pStyle w:val="NormalWeb"/>
        <w:ind w:left="720" w:hanging="720"/>
        <w:jc w:val="both"/>
        <w:rPr>
          <w:rFonts w:eastAsiaTheme="majorEastAsia"/>
          <w:u w:val="single"/>
        </w:rPr>
      </w:pPr>
      <w:r w:rsidRPr="00953607">
        <w:t xml:space="preserve">Vieriu, R. L., &amp; Petrea, G. (2025). The impact of artificial intelligence (AI) on students’ academic development. </w:t>
      </w:r>
      <w:r w:rsidRPr="00953607">
        <w:rPr>
          <w:rStyle w:val="Emphasis"/>
        </w:rPr>
        <w:t>Education Sciences, 15</w:t>
      </w:r>
      <w:r w:rsidRPr="00953607">
        <w:t xml:space="preserve">(3), 343. </w:t>
      </w:r>
      <w:hyperlink r:id="rId13" w:tgtFrame="_new" w:history="1">
        <w:r w:rsidRPr="00953607">
          <w:rPr>
            <w:rStyle w:val="Hyperlink"/>
            <w:rFonts w:eastAsiaTheme="majorEastAsia"/>
            <w:color w:val="auto"/>
          </w:rPr>
          <w:t>https://doi.org/10.3390/education15030343</w:t>
        </w:r>
      </w:hyperlink>
    </w:p>
    <w:p w:rsidR="00FC40EF" w:rsidRPr="00953607" w:rsidRDefault="00FC40EF" w:rsidP="00DA6985">
      <w:pPr>
        <w:pStyle w:val="NormalWeb"/>
        <w:ind w:left="720" w:hanging="720"/>
        <w:jc w:val="both"/>
      </w:pPr>
      <w:r w:rsidRPr="00953607">
        <w:t>Wei, X., Liu, X., &amp; Sha, J. (2019). How does entrepreneurship education influence entrepreneurial intention? Evidence from college students.</w:t>
      </w:r>
    </w:p>
    <w:p w:rsidR="00FC40EF" w:rsidRPr="00953607" w:rsidRDefault="00FC40EF" w:rsidP="00DA6985">
      <w:pPr>
        <w:pStyle w:val="NormalWeb"/>
        <w:ind w:left="720" w:hanging="720"/>
        <w:jc w:val="both"/>
        <w:rPr>
          <w:color w:val="222222"/>
          <w:shd w:val="clear" w:color="auto" w:fill="FFFFFF"/>
        </w:rPr>
      </w:pPr>
      <w:r w:rsidRPr="00953607">
        <w:rPr>
          <w:color w:val="222222"/>
          <w:shd w:val="clear" w:color="auto" w:fill="FFFFFF"/>
        </w:rPr>
        <w:lastRenderedPageBreak/>
        <w:t>Wei, J., Qi, S., Wang, W., Jiang, L., Gao, H., Zhao, F., ... &amp; Wan, A. (2025). Decision-making in the age of ai: a review of theoretical frameworks, computational tools, and human-machine collaboration. </w:t>
      </w:r>
      <w:r w:rsidRPr="00953607">
        <w:rPr>
          <w:i/>
          <w:iCs/>
          <w:color w:val="222222"/>
          <w:shd w:val="clear" w:color="auto" w:fill="FFFFFF"/>
        </w:rPr>
        <w:t>Contemp. Math</w:t>
      </w:r>
      <w:r w:rsidRPr="00953607">
        <w:rPr>
          <w:color w:val="222222"/>
          <w:shd w:val="clear" w:color="auto" w:fill="FFFFFF"/>
        </w:rPr>
        <w:t>, </w:t>
      </w:r>
      <w:r w:rsidRPr="00953607">
        <w:rPr>
          <w:i/>
          <w:iCs/>
          <w:color w:val="222222"/>
          <w:shd w:val="clear" w:color="auto" w:fill="FFFFFF"/>
        </w:rPr>
        <w:t>6</w:t>
      </w:r>
      <w:r w:rsidRPr="00953607">
        <w:rPr>
          <w:color w:val="222222"/>
          <w:shd w:val="clear" w:color="auto" w:fill="FFFFFF"/>
        </w:rPr>
        <w:t>, 2089-2112.</w:t>
      </w:r>
    </w:p>
    <w:p w:rsidR="00FC40EF" w:rsidRPr="00953607" w:rsidRDefault="00FC40EF" w:rsidP="00DA6985">
      <w:pPr>
        <w:pStyle w:val="NormalWeb"/>
        <w:ind w:left="720" w:hanging="720"/>
        <w:jc w:val="both"/>
      </w:pPr>
      <w:r w:rsidRPr="00953607">
        <w:t>Welsh, D. H. B. (2016). Entrepreneurship education and social impact: A global perspective.</w:t>
      </w:r>
    </w:p>
    <w:p w:rsidR="00FF2256" w:rsidRPr="00953607" w:rsidRDefault="00FF2256" w:rsidP="00DA6985">
      <w:pPr>
        <w:spacing w:line="240" w:lineRule="auto"/>
        <w:ind w:left="720" w:hanging="720"/>
        <w:jc w:val="both"/>
        <w:rPr>
          <w:rFonts w:ascii="Times New Roman" w:hAnsi="Times New Roman" w:cs="Times New Roman"/>
          <w:sz w:val="24"/>
          <w:szCs w:val="24"/>
        </w:rPr>
      </w:pPr>
    </w:p>
    <w:sectPr w:rsidR="00FF2256" w:rsidRPr="009536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AB7" w:rsidRDefault="00633AB7" w:rsidP="00067337">
      <w:pPr>
        <w:spacing w:after="0" w:line="240" w:lineRule="auto"/>
      </w:pPr>
      <w:r>
        <w:separator/>
      </w:r>
    </w:p>
  </w:endnote>
  <w:endnote w:type="continuationSeparator" w:id="0">
    <w:p w:rsidR="00633AB7" w:rsidRDefault="00633AB7" w:rsidP="00067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AB7" w:rsidRDefault="00633AB7" w:rsidP="00067337">
      <w:pPr>
        <w:spacing w:after="0" w:line="240" w:lineRule="auto"/>
      </w:pPr>
      <w:r>
        <w:separator/>
      </w:r>
    </w:p>
  </w:footnote>
  <w:footnote w:type="continuationSeparator" w:id="0">
    <w:p w:rsidR="00633AB7" w:rsidRDefault="00633AB7" w:rsidP="000673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20F88"/>
    <w:multiLevelType w:val="multilevel"/>
    <w:tmpl w:val="1CEC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95486"/>
    <w:multiLevelType w:val="multilevel"/>
    <w:tmpl w:val="D06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D73BB2"/>
    <w:multiLevelType w:val="multilevel"/>
    <w:tmpl w:val="9516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0522C6"/>
    <w:multiLevelType w:val="multilevel"/>
    <w:tmpl w:val="8D5E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0C346A"/>
    <w:multiLevelType w:val="multilevel"/>
    <w:tmpl w:val="ED4AC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B76A27"/>
    <w:multiLevelType w:val="multilevel"/>
    <w:tmpl w:val="3E964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C93773"/>
    <w:multiLevelType w:val="multilevel"/>
    <w:tmpl w:val="F8F8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0"/>
  </w:num>
  <w:num w:numId="4">
    <w:abstractNumId w:val="3"/>
  </w:num>
  <w:num w:numId="5">
    <w:abstractNumId w:val="4"/>
  </w:num>
  <w:num w:numId="6">
    <w:abstractNumId w:val="2"/>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3FB"/>
    <w:rsid w:val="0006207B"/>
    <w:rsid w:val="00067337"/>
    <w:rsid w:val="000761E9"/>
    <w:rsid w:val="00131718"/>
    <w:rsid w:val="0014558B"/>
    <w:rsid w:val="001A26AE"/>
    <w:rsid w:val="00230066"/>
    <w:rsid w:val="00241920"/>
    <w:rsid w:val="0025100C"/>
    <w:rsid w:val="002F7510"/>
    <w:rsid w:val="0032111A"/>
    <w:rsid w:val="0033757D"/>
    <w:rsid w:val="00365B88"/>
    <w:rsid w:val="00386EDF"/>
    <w:rsid w:val="0038770D"/>
    <w:rsid w:val="00415801"/>
    <w:rsid w:val="004B3C74"/>
    <w:rsid w:val="004E6D90"/>
    <w:rsid w:val="0051240C"/>
    <w:rsid w:val="00633AB7"/>
    <w:rsid w:val="00656D2A"/>
    <w:rsid w:val="00781475"/>
    <w:rsid w:val="008367DB"/>
    <w:rsid w:val="00897607"/>
    <w:rsid w:val="00953607"/>
    <w:rsid w:val="009E0411"/>
    <w:rsid w:val="009E70C8"/>
    <w:rsid w:val="00A5180A"/>
    <w:rsid w:val="00AD7B39"/>
    <w:rsid w:val="00BE5583"/>
    <w:rsid w:val="00C353FB"/>
    <w:rsid w:val="00C6047C"/>
    <w:rsid w:val="00DA6985"/>
    <w:rsid w:val="00DB0330"/>
    <w:rsid w:val="00DD4103"/>
    <w:rsid w:val="00E67AE4"/>
    <w:rsid w:val="00F42604"/>
    <w:rsid w:val="00FC40EF"/>
    <w:rsid w:val="00FF2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92192A-CC28-45C7-94DA-ACA4F7353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E6D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14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353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353FB"/>
    <w:rPr>
      <w:rFonts w:ascii="Times New Roman" w:eastAsia="Times New Roman" w:hAnsi="Times New Roman" w:cs="Times New Roman"/>
      <w:b/>
      <w:bCs/>
      <w:sz w:val="27"/>
      <w:szCs w:val="27"/>
    </w:rPr>
  </w:style>
  <w:style w:type="paragraph" w:styleId="NormalWeb">
    <w:name w:val="Normal (Web)"/>
    <w:basedOn w:val="Normal"/>
    <w:uiPriority w:val="99"/>
    <w:unhideWhenUsed/>
    <w:rsid w:val="00C35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E6D90"/>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4E6D90"/>
    <w:rPr>
      <w:b/>
      <w:bCs/>
    </w:rPr>
  </w:style>
  <w:style w:type="character" w:customStyle="1" w:styleId="whitespace-normal">
    <w:name w:val="whitespace-normal"/>
    <w:basedOn w:val="DefaultParagraphFont"/>
    <w:rsid w:val="004E6D90"/>
  </w:style>
  <w:style w:type="character" w:customStyle="1" w:styleId="Heading2Char">
    <w:name w:val="Heading 2 Char"/>
    <w:basedOn w:val="DefaultParagraphFont"/>
    <w:link w:val="Heading2"/>
    <w:uiPriority w:val="9"/>
    <w:rsid w:val="00781475"/>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067337"/>
    <w:rPr>
      <w:i/>
      <w:iCs/>
    </w:rPr>
  </w:style>
  <w:style w:type="character" w:styleId="Hyperlink">
    <w:name w:val="Hyperlink"/>
    <w:basedOn w:val="DefaultParagraphFont"/>
    <w:uiPriority w:val="99"/>
    <w:unhideWhenUsed/>
    <w:rsid w:val="00067337"/>
    <w:rPr>
      <w:color w:val="0000FF"/>
      <w:u w:val="single"/>
    </w:rPr>
  </w:style>
  <w:style w:type="paragraph" w:styleId="ListParagraph">
    <w:name w:val="List Paragraph"/>
    <w:basedOn w:val="Normal"/>
    <w:uiPriority w:val="34"/>
    <w:qFormat/>
    <w:rsid w:val="00067337"/>
    <w:pPr>
      <w:ind w:left="720"/>
      <w:contextualSpacing/>
    </w:pPr>
  </w:style>
  <w:style w:type="paragraph" w:styleId="z-TopofForm">
    <w:name w:val="HTML Top of Form"/>
    <w:basedOn w:val="Normal"/>
    <w:next w:val="Normal"/>
    <w:link w:val="z-TopofFormChar"/>
    <w:hidden/>
    <w:uiPriority w:val="99"/>
    <w:semiHidden/>
    <w:unhideWhenUsed/>
    <w:rsid w:val="0006733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6733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6733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67337"/>
    <w:rPr>
      <w:rFonts w:ascii="Arial" w:eastAsia="Times New Roman" w:hAnsi="Arial" w:cs="Arial"/>
      <w:vanish/>
      <w:sz w:val="16"/>
      <w:szCs w:val="16"/>
    </w:rPr>
  </w:style>
  <w:style w:type="paragraph" w:styleId="Header">
    <w:name w:val="header"/>
    <w:basedOn w:val="Normal"/>
    <w:link w:val="HeaderChar"/>
    <w:uiPriority w:val="99"/>
    <w:unhideWhenUsed/>
    <w:rsid w:val="00067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7337"/>
  </w:style>
  <w:style w:type="paragraph" w:styleId="Footer">
    <w:name w:val="footer"/>
    <w:basedOn w:val="Normal"/>
    <w:link w:val="FooterChar"/>
    <w:uiPriority w:val="99"/>
    <w:unhideWhenUsed/>
    <w:rsid w:val="00067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7337"/>
  </w:style>
  <w:style w:type="table" w:styleId="TableGrid">
    <w:name w:val="Table Grid"/>
    <w:basedOn w:val="TableNormal"/>
    <w:uiPriority w:val="39"/>
    <w:rsid w:val="003211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laceholder">
    <w:name w:val="placeholder"/>
    <w:basedOn w:val="Normal"/>
    <w:rsid w:val="00DB03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9E70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990">
      <w:bodyDiv w:val="1"/>
      <w:marLeft w:val="0"/>
      <w:marRight w:val="0"/>
      <w:marTop w:val="0"/>
      <w:marBottom w:val="0"/>
      <w:divBdr>
        <w:top w:val="none" w:sz="0" w:space="0" w:color="auto"/>
        <w:left w:val="none" w:sz="0" w:space="0" w:color="auto"/>
        <w:bottom w:val="none" w:sz="0" w:space="0" w:color="auto"/>
        <w:right w:val="none" w:sz="0" w:space="0" w:color="auto"/>
      </w:divBdr>
      <w:divsChild>
        <w:div w:id="8486310">
          <w:marLeft w:val="0"/>
          <w:marRight w:val="0"/>
          <w:marTop w:val="0"/>
          <w:marBottom w:val="0"/>
          <w:divBdr>
            <w:top w:val="none" w:sz="0" w:space="0" w:color="auto"/>
            <w:left w:val="none" w:sz="0" w:space="0" w:color="auto"/>
            <w:bottom w:val="none" w:sz="0" w:space="0" w:color="auto"/>
            <w:right w:val="none" w:sz="0" w:space="0" w:color="auto"/>
          </w:divBdr>
          <w:divsChild>
            <w:div w:id="1238590858">
              <w:marLeft w:val="0"/>
              <w:marRight w:val="0"/>
              <w:marTop w:val="0"/>
              <w:marBottom w:val="0"/>
              <w:divBdr>
                <w:top w:val="none" w:sz="0" w:space="0" w:color="auto"/>
                <w:left w:val="none" w:sz="0" w:space="0" w:color="auto"/>
                <w:bottom w:val="none" w:sz="0" w:space="0" w:color="auto"/>
                <w:right w:val="none" w:sz="0" w:space="0" w:color="auto"/>
              </w:divBdr>
              <w:divsChild>
                <w:div w:id="1570968302">
                  <w:marLeft w:val="0"/>
                  <w:marRight w:val="0"/>
                  <w:marTop w:val="0"/>
                  <w:marBottom w:val="0"/>
                  <w:divBdr>
                    <w:top w:val="none" w:sz="0" w:space="0" w:color="auto"/>
                    <w:left w:val="none" w:sz="0" w:space="0" w:color="auto"/>
                    <w:bottom w:val="none" w:sz="0" w:space="0" w:color="auto"/>
                    <w:right w:val="none" w:sz="0" w:space="0" w:color="auto"/>
                  </w:divBdr>
                  <w:divsChild>
                    <w:div w:id="181674616">
                      <w:marLeft w:val="0"/>
                      <w:marRight w:val="0"/>
                      <w:marTop w:val="0"/>
                      <w:marBottom w:val="0"/>
                      <w:divBdr>
                        <w:top w:val="none" w:sz="0" w:space="0" w:color="auto"/>
                        <w:left w:val="none" w:sz="0" w:space="0" w:color="auto"/>
                        <w:bottom w:val="none" w:sz="0" w:space="0" w:color="auto"/>
                        <w:right w:val="none" w:sz="0" w:space="0" w:color="auto"/>
                      </w:divBdr>
                      <w:divsChild>
                        <w:div w:id="3482580">
                          <w:marLeft w:val="0"/>
                          <w:marRight w:val="0"/>
                          <w:marTop w:val="0"/>
                          <w:marBottom w:val="0"/>
                          <w:divBdr>
                            <w:top w:val="none" w:sz="0" w:space="0" w:color="auto"/>
                            <w:left w:val="none" w:sz="0" w:space="0" w:color="auto"/>
                            <w:bottom w:val="none" w:sz="0" w:space="0" w:color="auto"/>
                            <w:right w:val="none" w:sz="0" w:space="0" w:color="auto"/>
                          </w:divBdr>
                          <w:divsChild>
                            <w:div w:id="1847020002">
                              <w:marLeft w:val="0"/>
                              <w:marRight w:val="0"/>
                              <w:marTop w:val="0"/>
                              <w:marBottom w:val="0"/>
                              <w:divBdr>
                                <w:top w:val="none" w:sz="0" w:space="0" w:color="auto"/>
                                <w:left w:val="none" w:sz="0" w:space="0" w:color="auto"/>
                                <w:bottom w:val="none" w:sz="0" w:space="0" w:color="auto"/>
                                <w:right w:val="none" w:sz="0" w:space="0" w:color="auto"/>
                              </w:divBdr>
                              <w:divsChild>
                                <w:div w:id="1477911060">
                                  <w:marLeft w:val="0"/>
                                  <w:marRight w:val="0"/>
                                  <w:marTop w:val="0"/>
                                  <w:marBottom w:val="0"/>
                                  <w:divBdr>
                                    <w:top w:val="none" w:sz="0" w:space="0" w:color="auto"/>
                                    <w:left w:val="none" w:sz="0" w:space="0" w:color="auto"/>
                                    <w:bottom w:val="none" w:sz="0" w:space="0" w:color="auto"/>
                                    <w:right w:val="none" w:sz="0" w:space="0" w:color="auto"/>
                                  </w:divBdr>
                                  <w:divsChild>
                                    <w:div w:id="19547924">
                                      <w:marLeft w:val="0"/>
                                      <w:marRight w:val="0"/>
                                      <w:marTop w:val="0"/>
                                      <w:marBottom w:val="0"/>
                                      <w:divBdr>
                                        <w:top w:val="none" w:sz="0" w:space="0" w:color="auto"/>
                                        <w:left w:val="none" w:sz="0" w:space="0" w:color="auto"/>
                                        <w:bottom w:val="none" w:sz="0" w:space="0" w:color="auto"/>
                                        <w:right w:val="none" w:sz="0" w:space="0" w:color="auto"/>
                                      </w:divBdr>
                                      <w:divsChild>
                                        <w:div w:id="132782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29663">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4781">
                                          <w:blockQuote w:val="1"/>
                                          <w:marLeft w:val="720"/>
                                          <w:marRight w:val="720"/>
                                          <w:marTop w:val="100"/>
                                          <w:marBottom w:val="100"/>
                                          <w:divBdr>
                                            <w:top w:val="none" w:sz="0" w:space="0" w:color="auto"/>
                                            <w:left w:val="none" w:sz="0" w:space="0" w:color="auto"/>
                                            <w:bottom w:val="none" w:sz="0" w:space="0" w:color="auto"/>
                                            <w:right w:val="none" w:sz="0" w:space="0" w:color="auto"/>
                                          </w:divBdr>
                                        </w:div>
                                        <w:div w:id="648831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1128469">
          <w:marLeft w:val="0"/>
          <w:marRight w:val="0"/>
          <w:marTop w:val="0"/>
          <w:marBottom w:val="0"/>
          <w:divBdr>
            <w:top w:val="none" w:sz="0" w:space="0" w:color="auto"/>
            <w:left w:val="none" w:sz="0" w:space="0" w:color="auto"/>
            <w:bottom w:val="none" w:sz="0" w:space="0" w:color="auto"/>
            <w:right w:val="none" w:sz="0" w:space="0" w:color="auto"/>
          </w:divBdr>
          <w:divsChild>
            <w:div w:id="1773083735">
              <w:marLeft w:val="0"/>
              <w:marRight w:val="0"/>
              <w:marTop w:val="0"/>
              <w:marBottom w:val="0"/>
              <w:divBdr>
                <w:top w:val="none" w:sz="0" w:space="0" w:color="auto"/>
                <w:left w:val="none" w:sz="0" w:space="0" w:color="auto"/>
                <w:bottom w:val="none" w:sz="0" w:space="0" w:color="auto"/>
                <w:right w:val="none" w:sz="0" w:space="0" w:color="auto"/>
              </w:divBdr>
              <w:divsChild>
                <w:div w:id="616520183">
                  <w:marLeft w:val="0"/>
                  <w:marRight w:val="0"/>
                  <w:marTop w:val="0"/>
                  <w:marBottom w:val="0"/>
                  <w:divBdr>
                    <w:top w:val="none" w:sz="0" w:space="0" w:color="auto"/>
                    <w:left w:val="none" w:sz="0" w:space="0" w:color="auto"/>
                    <w:bottom w:val="none" w:sz="0" w:space="0" w:color="auto"/>
                    <w:right w:val="none" w:sz="0" w:space="0" w:color="auto"/>
                  </w:divBdr>
                  <w:divsChild>
                    <w:div w:id="679426640">
                      <w:marLeft w:val="0"/>
                      <w:marRight w:val="0"/>
                      <w:marTop w:val="0"/>
                      <w:marBottom w:val="0"/>
                      <w:divBdr>
                        <w:top w:val="none" w:sz="0" w:space="0" w:color="auto"/>
                        <w:left w:val="none" w:sz="0" w:space="0" w:color="auto"/>
                        <w:bottom w:val="none" w:sz="0" w:space="0" w:color="auto"/>
                        <w:right w:val="none" w:sz="0" w:space="0" w:color="auto"/>
                      </w:divBdr>
                      <w:divsChild>
                        <w:div w:id="500699722">
                          <w:marLeft w:val="0"/>
                          <w:marRight w:val="0"/>
                          <w:marTop w:val="0"/>
                          <w:marBottom w:val="0"/>
                          <w:divBdr>
                            <w:top w:val="none" w:sz="0" w:space="0" w:color="auto"/>
                            <w:left w:val="none" w:sz="0" w:space="0" w:color="auto"/>
                            <w:bottom w:val="none" w:sz="0" w:space="0" w:color="auto"/>
                            <w:right w:val="none" w:sz="0" w:space="0" w:color="auto"/>
                          </w:divBdr>
                          <w:divsChild>
                            <w:div w:id="586158339">
                              <w:marLeft w:val="0"/>
                              <w:marRight w:val="0"/>
                              <w:marTop w:val="0"/>
                              <w:marBottom w:val="0"/>
                              <w:divBdr>
                                <w:top w:val="none" w:sz="0" w:space="0" w:color="auto"/>
                                <w:left w:val="none" w:sz="0" w:space="0" w:color="auto"/>
                                <w:bottom w:val="none" w:sz="0" w:space="0" w:color="auto"/>
                                <w:right w:val="none" w:sz="0" w:space="0" w:color="auto"/>
                              </w:divBdr>
                              <w:divsChild>
                                <w:div w:id="1384406457">
                                  <w:marLeft w:val="0"/>
                                  <w:marRight w:val="0"/>
                                  <w:marTop w:val="0"/>
                                  <w:marBottom w:val="0"/>
                                  <w:divBdr>
                                    <w:top w:val="none" w:sz="0" w:space="0" w:color="auto"/>
                                    <w:left w:val="none" w:sz="0" w:space="0" w:color="auto"/>
                                    <w:bottom w:val="none" w:sz="0" w:space="0" w:color="auto"/>
                                    <w:right w:val="none" w:sz="0" w:space="0" w:color="auto"/>
                                  </w:divBdr>
                                  <w:divsChild>
                                    <w:div w:id="1308820185">
                                      <w:marLeft w:val="0"/>
                                      <w:marRight w:val="0"/>
                                      <w:marTop w:val="0"/>
                                      <w:marBottom w:val="0"/>
                                      <w:divBdr>
                                        <w:top w:val="none" w:sz="0" w:space="0" w:color="auto"/>
                                        <w:left w:val="none" w:sz="0" w:space="0" w:color="auto"/>
                                        <w:bottom w:val="none" w:sz="0" w:space="0" w:color="auto"/>
                                        <w:right w:val="none" w:sz="0" w:space="0" w:color="auto"/>
                                      </w:divBdr>
                                      <w:divsChild>
                                        <w:div w:id="1042948187">
                                          <w:marLeft w:val="0"/>
                                          <w:marRight w:val="0"/>
                                          <w:marTop w:val="0"/>
                                          <w:marBottom w:val="0"/>
                                          <w:divBdr>
                                            <w:top w:val="none" w:sz="0" w:space="0" w:color="auto"/>
                                            <w:left w:val="none" w:sz="0" w:space="0" w:color="auto"/>
                                            <w:bottom w:val="none" w:sz="0" w:space="0" w:color="auto"/>
                                            <w:right w:val="none" w:sz="0" w:space="0" w:color="auto"/>
                                          </w:divBdr>
                                          <w:divsChild>
                                            <w:div w:id="2126145641">
                                              <w:marLeft w:val="0"/>
                                              <w:marRight w:val="0"/>
                                              <w:marTop w:val="0"/>
                                              <w:marBottom w:val="0"/>
                                              <w:divBdr>
                                                <w:top w:val="none" w:sz="0" w:space="0" w:color="auto"/>
                                                <w:left w:val="none" w:sz="0" w:space="0" w:color="auto"/>
                                                <w:bottom w:val="none" w:sz="0" w:space="0" w:color="auto"/>
                                                <w:right w:val="none" w:sz="0" w:space="0" w:color="auto"/>
                                              </w:divBdr>
                                              <w:divsChild>
                                                <w:div w:id="189892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558890">
      <w:bodyDiv w:val="1"/>
      <w:marLeft w:val="0"/>
      <w:marRight w:val="0"/>
      <w:marTop w:val="0"/>
      <w:marBottom w:val="0"/>
      <w:divBdr>
        <w:top w:val="none" w:sz="0" w:space="0" w:color="auto"/>
        <w:left w:val="none" w:sz="0" w:space="0" w:color="auto"/>
        <w:bottom w:val="none" w:sz="0" w:space="0" w:color="auto"/>
        <w:right w:val="none" w:sz="0" w:space="0" w:color="auto"/>
      </w:divBdr>
    </w:div>
    <w:div w:id="65150740">
      <w:bodyDiv w:val="1"/>
      <w:marLeft w:val="0"/>
      <w:marRight w:val="0"/>
      <w:marTop w:val="0"/>
      <w:marBottom w:val="0"/>
      <w:divBdr>
        <w:top w:val="none" w:sz="0" w:space="0" w:color="auto"/>
        <w:left w:val="none" w:sz="0" w:space="0" w:color="auto"/>
        <w:bottom w:val="none" w:sz="0" w:space="0" w:color="auto"/>
        <w:right w:val="none" w:sz="0" w:space="0" w:color="auto"/>
      </w:divBdr>
    </w:div>
    <w:div w:id="65349004">
      <w:bodyDiv w:val="1"/>
      <w:marLeft w:val="0"/>
      <w:marRight w:val="0"/>
      <w:marTop w:val="0"/>
      <w:marBottom w:val="0"/>
      <w:divBdr>
        <w:top w:val="none" w:sz="0" w:space="0" w:color="auto"/>
        <w:left w:val="none" w:sz="0" w:space="0" w:color="auto"/>
        <w:bottom w:val="none" w:sz="0" w:space="0" w:color="auto"/>
        <w:right w:val="none" w:sz="0" w:space="0" w:color="auto"/>
      </w:divBdr>
      <w:divsChild>
        <w:div w:id="1232540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01928">
      <w:bodyDiv w:val="1"/>
      <w:marLeft w:val="0"/>
      <w:marRight w:val="0"/>
      <w:marTop w:val="0"/>
      <w:marBottom w:val="0"/>
      <w:divBdr>
        <w:top w:val="none" w:sz="0" w:space="0" w:color="auto"/>
        <w:left w:val="none" w:sz="0" w:space="0" w:color="auto"/>
        <w:bottom w:val="none" w:sz="0" w:space="0" w:color="auto"/>
        <w:right w:val="none" w:sz="0" w:space="0" w:color="auto"/>
      </w:divBdr>
    </w:div>
    <w:div w:id="496851262">
      <w:bodyDiv w:val="1"/>
      <w:marLeft w:val="0"/>
      <w:marRight w:val="0"/>
      <w:marTop w:val="0"/>
      <w:marBottom w:val="0"/>
      <w:divBdr>
        <w:top w:val="none" w:sz="0" w:space="0" w:color="auto"/>
        <w:left w:val="none" w:sz="0" w:space="0" w:color="auto"/>
        <w:bottom w:val="none" w:sz="0" w:space="0" w:color="auto"/>
        <w:right w:val="none" w:sz="0" w:space="0" w:color="auto"/>
      </w:divBdr>
    </w:div>
    <w:div w:id="524098956">
      <w:bodyDiv w:val="1"/>
      <w:marLeft w:val="0"/>
      <w:marRight w:val="0"/>
      <w:marTop w:val="0"/>
      <w:marBottom w:val="0"/>
      <w:divBdr>
        <w:top w:val="none" w:sz="0" w:space="0" w:color="auto"/>
        <w:left w:val="none" w:sz="0" w:space="0" w:color="auto"/>
        <w:bottom w:val="none" w:sz="0" w:space="0" w:color="auto"/>
        <w:right w:val="none" w:sz="0" w:space="0" w:color="auto"/>
      </w:divBdr>
    </w:div>
    <w:div w:id="590815563">
      <w:bodyDiv w:val="1"/>
      <w:marLeft w:val="0"/>
      <w:marRight w:val="0"/>
      <w:marTop w:val="0"/>
      <w:marBottom w:val="0"/>
      <w:divBdr>
        <w:top w:val="none" w:sz="0" w:space="0" w:color="auto"/>
        <w:left w:val="none" w:sz="0" w:space="0" w:color="auto"/>
        <w:bottom w:val="none" w:sz="0" w:space="0" w:color="auto"/>
        <w:right w:val="none" w:sz="0" w:space="0" w:color="auto"/>
      </w:divBdr>
    </w:div>
    <w:div w:id="660545616">
      <w:bodyDiv w:val="1"/>
      <w:marLeft w:val="0"/>
      <w:marRight w:val="0"/>
      <w:marTop w:val="0"/>
      <w:marBottom w:val="0"/>
      <w:divBdr>
        <w:top w:val="none" w:sz="0" w:space="0" w:color="auto"/>
        <w:left w:val="none" w:sz="0" w:space="0" w:color="auto"/>
        <w:bottom w:val="none" w:sz="0" w:space="0" w:color="auto"/>
        <w:right w:val="none" w:sz="0" w:space="0" w:color="auto"/>
      </w:divBdr>
    </w:div>
    <w:div w:id="667054623">
      <w:bodyDiv w:val="1"/>
      <w:marLeft w:val="0"/>
      <w:marRight w:val="0"/>
      <w:marTop w:val="0"/>
      <w:marBottom w:val="0"/>
      <w:divBdr>
        <w:top w:val="none" w:sz="0" w:space="0" w:color="auto"/>
        <w:left w:val="none" w:sz="0" w:space="0" w:color="auto"/>
        <w:bottom w:val="none" w:sz="0" w:space="0" w:color="auto"/>
        <w:right w:val="none" w:sz="0" w:space="0" w:color="auto"/>
      </w:divBdr>
    </w:div>
    <w:div w:id="723405555">
      <w:bodyDiv w:val="1"/>
      <w:marLeft w:val="0"/>
      <w:marRight w:val="0"/>
      <w:marTop w:val="0"/>
      <w:marBottom w:val="0"/>
      <w:divBdr>
        <w:top w:val="none" w:sz="0" w:space="0" w:color="auto"/>
        <w:left w:val="none" w:sz="0" w:space="0" w:color="auto"/>
        <w:bottom w:val="none" w:sz="0" w:space="0" w:color="auto"/>
        <w:right w:val="none" w:sz="0" w:space="0" w:color="auto"/>
      </w:divBdr>
    </w:div>
    <w:div w:id="739602240">
      <w:bodyDiv w:val="1"/>
      <w:marLeft w:val="0"/>
      <w:marRight w:val="0"/>
      <w:marTop w:val="0"/>
      <w:marBottom w:val="0"/>
      <w:divBdr>
        <w:top w:val="none" w:sz="0" w:space="0" w:color="auto"/>
        <w:left w:val="none" w:sz="0" w:space="0" w:color="auto"/>
        <w:bottom w:val="none" w:sz="0" w:space="0" w:color="auto"/>
        <w:right w:val="none" w:sz="0" w:space="0" w:color="auto"/>
      </w:divBdr>
    </w:div>
    <w:div w:id="793258841">
      <w:bodyDiv w:val="1"/>
      <w:marLeft w:val="0"/>
      <w:marRight w:val="0"/>
      <w:marTop w:val="0"/>
      <w:marBottom w:val="0"/>
      <w:divBdr>
        <w:top w:val="none" w:sz="0" w:space="0" w:color="auto"/>
        <w:left w:val="none" w:sz="0" w:space="0" w:color="auto"/>
        <w:bottom w:val="none" w:sz="0" w:space="0" w:color="auto"/>
        <w:right w:val="none" w:sz="0" w:space="0" w:color="auto"/>
      </w:divBdr>
      <w:divsChild>
        <w:div w:id="1084574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526717">
      <w:bodyDiv w:val="1"/>
      <w:marLeft w:val="0"/>
      <w:marRight w:val="0"/>
      <w:marTop w:val="0"/>
      <w:marBottom w:val="0"/>
      <w:divBdr>
        <w:top w:val="none" w:sz="0" w:space="0" w:color="auto"/>
        <w:left w:val="none" w:sz="0" w:space="0" w:color="auto"/>
        <w:bottom w:val="none" w:sz="0" w:space="0" w:color="auto"/>
        <w:right w:val="none" w:sz="0" w:space="0" w:color="auto"/>
      </w:divBdr>
    </w:div>
    <w:div w:id="954285596">
      <w:bodyDiv w:val="1"/>
      <w:marLeft w:val="0"/>
      <w:marRight w:val="0"/>
      <w:marTop w:val="0"/>
      <w:marBottom w:val="0"/>
      <w:divBdr>
        <w:top w:val="none" w:sz="0" w:space="0" w:color="auto"/>
        <w:left w:val="none" w:sz="0" w:space="0" w:color="auto"/>
        <w:bottom w:val="none" w:sz="0" w:space="0" w:color="auto"/>
        <w:right w:val="none" w:sz="0" w:space="0" w:color="auto"/>
      </w:divBdr>
    </w:div>
    <w:div w:id="1092773091">
      <w:bodyDiv w:val="1"/>
      <w:marLeft w:val="0"/>
      <w:marRight w:val="0"/>
      <w:marTop w:val="0"/>
      <w:marBottom w:val="0"/>
      <w:divBdr>
        <w:top w:val="none" w:sz="0" w:space="0" w:color="auto"/>
        <w:left w:val="none" w:sz="0" w:space="0" w:color="auto"/>
        <w:bottom w:val="none" w:sz="0" w:space="0" w:color="auto"/>
        <w:right w:val="none" w:sz="0" w:space="0" w:color="auto"/>
      </w:divBdr>
    </w:div>
    <w:div w:id="1099914848">
      <w:bodyDiv w:val="1"/>
      <w:marLeft w:val="0"/>
      <w:marRight w:val="0"/>
      <w:marTop w:val="0"/>
      <w:marBottom w:val="0"/>
      <w:divBdr>
        <w:top w:val="none" w:sz="0" w:space="0" w:color="auto"/>
        <w:left w:val="none" w:sz="0" w:space="0" w:color="auto"/>
        <w:bottom w:val="none" w:sz="0" w:space="0" w:color="auto"/>
        <w:right w:val="none" w:sz="0" w:space="0" w:color="auto"/>
      </w:divBdr>
      <w:divsChild>
        <w:div w:id="262882450">
          <w:marLeft w:val="0"/>
          <w:marRight w:val="0"/>
          <w:marTop w:val="0"/>
          <w:marBottom w:val="0"/>
          <w:divBdr>
            <w:top w:val="none" w:sz="0" w:space="0" w:color="auto"/>
            <w:left w:val="none" w:sz="0" w:space="0" w:color="auto"/>
            <w:bottom w:val="none" w:sz="0" w:space="0" w:color="auto"/>
            <w:right w:val="none" w:sz="0" w:space="0" w:color="auto"/>
          </w:divBdr>
          <w:divsChild>
            <w:div w:id="1294141477">
              <w:marLeft w:val="0"/>
              <w:marRight w:val="0"/>
              <w:marTop w:val="0"/>
              <w:marBottom w:val="0"/>
              <w:divBdr>
                <w:top w:val="none" w:sz="0" w:space="0" w:color="auto"/>
                <w:left w:val="none" w:sz="0" w:space="0" w:color="auto"/>
                <w:bottom w:val="none" w:sz="0" w:space="0" w:color="auto"/>
                <w:right w:val="none" w:sz="0" w:space="0" w:color="auto"/>
              </w:divBdr>
              <w:divsChild>
                <w:div w:id="748305834">
                  <w:marLeft w:val="0"/>
                  <w:marRight w:val="0"/>
                  <w:marTop w:val="0"/>
                  <w:marBottom w:val="0"/>
                  <w:divBdr>
                    <w:top w:val="none" w:sz="0" w:space="0" w:color="auto"/>
                    <w:left w:val="none" w:sz="0" w:space="0" w:color="auto"/>
                    <w:bottom w:val="none" w:sz="0" w:space="0" w:color="auto"/>
                    <w:right w:val="none" w:sz="0" w:space="0" w:color="auto"/>
                  </w:divBdr>
                  <w:divsChild>
                    <w:div w:id="845709025">
                      <w:marLeft w:val="0"/>
                      <w:marRight w:val="0"/>
                      <w:marTop w:val="0"/>
                      <w:marBottom w:val="0"/>
                      <w:divBdr>
                        <w:top w:val="none" w:sz="0" w:space="0" w:color="auto"/>
                        <w:left w:val="none" w:sz="0" w:space="0" w:color="auto"/>
                        <w:bottom w:val="none" w:sz="0" w:space="0" w:color="auto"/>
                        <w:right w:val="none" w:sz="0" w:space="0" w:color="auto"/>
                      </w:divBdr>
                      <w:divsChild>
                        <w:div w:id="1268924548">
                          <w:marLeft w:val="0"/>
                          <w:marRight w:val="0"/>
                          <w:marTop w:val="0"/>
                          <w:marBottom w:val="0"/>
                          <w:divBdr>
                            <w:top w:val="none" w:sz="0" w:space="0" w:color="auto"/>
                            <w:left w:val="none" w:sz="0" w:space="0" w:color="auto"/>
                            <w:bottom w:val="none" w:sz="0" w:space="0" w:color="auto"/>
                            <w:right w:val="none" w:sz="0" w:space="0" w:color="auto"/>
                          </w:divBdr>
                          <w:divsChild>
                            <w:div w:id="1378315654">
                              <w:marLeft w:val="0"/>
                              <w:marRight w:val="0"/>
                              <w:marTop w:val="0"/>
                              <w:marBottom w:val="0"/>
                              <w:divBdr>
                                <w:top w:val="none" w:sz="0" w:space="0" w:color="auto"/>
                                <w:left w:val="none" w:sz="0" w:space="0" w:color="auto"/>
                                <w:bottom w:val="none" w:sz="0" w:space="0" w:color="auto"/>
                                <w:right w:val="none" w:sz="0" w:space="0" w:color="auto"/>
                              </w:divBdr>
                              <w:divsChild>
                                <w:div w:id="21248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129247">
      <w:bodyDiv w:val="1"/>
      <w:marLeft w:val="0"/>
      <w:marRight w:val="0"/>
      <w:marTop w:val="0"/>
      <w:marBottom w:val="0"/>
      <w:divBdr>
        <w:top w:val="none" w:sz="0" w:space="0" w:color="auto"/>
        <w:left w:val="none" w:sz="0" w:space="0" w:color="auto"/>
        <w:bottom w:val="none" w:sz="0" w:space="0" w:color="auto"/>
        <w:right w:val="none" w:sz="0" w:space="0" w:color="auto"/>
      </w:divBdr>
    </w:div>
    <w:div w:id="1168909907">
      <w:bodyDiv w:val="1"/>
      <w:marLeft w:val="0"/>
      <w:marRight w:val="0"/>
      <w:marTop w:val="0"/>
      <w:marBottom w:val="0"/>
      <w:divBdr>
        <w:top w:val="none" w:sz="0" w:space="0" w:color="auto"/>
        <w:left w:val="none" w:sz="0" w:space="0" w:color="auto"/>
        <w:bottom w:val="none" w:sz="0" w:space="0" w:color="auto"/>
        <w:right w:val="none" w:sz="0" w:space="0" w:color="auto"/>
      </w:divBdr>
      <w:divsChild>
        <w:div w:id="477960333">
          <w:marLeft w:val="0"/>
          <w:marRight w:val="0"/>
          <w:marTop w:val="0"/>
          <w:marBottom w:val="0"/>
          <w:divBdr>
            <w:top w:val="none" w:sz="0" w:space="0" w:color="auto"/>
            <w:left w:val="none" w:sz="0" w:space="0" w:color="auto"/>
            <w:bottom w:val="none" w:sz="0" w:space="0" w:color="auto"/>
            <w:right w:val="none" w:sz="0" w:space="0" w:color="auto"/>
          </w:divBdr>
          <w:divsChild>
            <w:div w:id="1806460652">
              <w:marLeft w:val="0"/>
              <w:marRight w:val="0"/>
              <w:marTop w:val="0"/>
              <w:marBottom w:val="0"/>
              <w:divBdr>
                <w:top w:val="none" w:sz="0" w:space="0" w:color="auto"/>
                <w:left w:val="none" w:sz="0" w:space="0" w:color="auto"/>
                <w:bottom w:val="none" w:sz="0" w:space="0" w:color="auto"/>
                <w:right w:val="none" w:sz="0" w:space="0" w:color="auto"/>
              </w:divBdr>
              <w:divsChild>
                <w:div w:id="1553268929">
                  <w:marLeft w:val="0"/>
                  <w:marRight w:val="0"/>
                  <w:marTop w:val="0"/>
                  <w:marBottom w:val="0"/>
                  <w:divBdr>
                    <w:top w:val="none" w:sz="0" w:space="0" w:color="auto"/>
                    <w:left w:val="none" w:sz="0" w:space="0" w:color="auto"/>
                    <w:bottom w:val="none" w:sz="0" w:space="0" w:color="auto"/>
                    <w:right w:val="none" w:sz="0" w:space="0" w:color="auto"/>
                  </w:divBdr>
                  <w:divsChild>
                    <w:div w:id="1782189276">
                      <w:marLeft w:val="0"/>
                      <w:marRight w:val="0"/>
                      <w:marTop w:val="0"/>
                      <w:marBottom w:val="0"/>
                      <w:divBdr>
                        <w:top w:val="none" w:sz="0" w:space="0" w:color="auto"/>
                        <w:left w:val="none" w:sz="0" w:space="0" w:color="auto"/>
                        <w:bottom w:val="none" w:sz="0" w:space="0" w:color="auto"/>
                        <w:right w:val="none" w:sz="0" w:space="0" w:color="auto"/>
                      </w:divBdr>
                      <w:divsChild>
                        <w:div w:id="875433084">
                          <w:marLeft w:val="0"/>
                          <w:marRight w:val="0"/>
                          <w:marTop w:val="0"/>
                          <w:marBottom w:val="0"/>
                          <w:divBdr>
                            <w:top w:val="none" w:sz="0" w:space="0" w:color="auto"/>
                            <w:left w:val="none" w:sz="0" w:space="0" w:color="auto"/>
                            <w:bottom w:val="none" w:sz="0" w:space="0" w:color="auto"/>
                            <w:right w:val="none" w:sz="0" w:space="0" w:color="auto"/>
                          </w:divBdr>
                          <w:divsChild>
                            <w:div w:id="1126704429">
                              <w:marLeft w:val="0"/>
                              <w:marRight w:val="0"/>
                              <w:marTop w:val="0"/>
                              <w:marBottom w:val="0"/>
                              <w:divBdr>
                                <w:top w:val="none" w:sz="0" w:space="0" w:color="auto"/>
                                <w:left w:val="none" w:sz="0" w:space="0" w:color="auto"/>
                                <w:bottom w:val="none" w:sz="0" w:space="0" w:color="auto"/>
                                <w:right w:val="none" w:sz="0" w:space="0" w:color="auto"/>
                              </w:divBdr>
                              <w:divsChild>
                                <w:div w:id="1451364935">
                                  <w:marLeft w:val="0"/>
                                  <w:marRight w:val="0"/>
                                  <w:marTop w:val="0"/>
                                  <w:marBottom w:val="0"/>
                                  <w:divBdr>
                                    <w:top w:val="none" w:sz="0" w:space="0" w:color="auto"/>
                                    <w:left w:val="none" w:sz="0" w:space="0" w:color="auto"/>
                                    <w:bottom w:val="none" w:sz="0" w:space="0" w:color="auto"/>
                                    <w:right w:val="none" w:sz="0" w:space="0" w:color="auto"/>
                                  </w:divBdr>
                                  <w:divsChild>
                                    <w:div w:id="110022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465829">
          <w:marLeft w:val="0"/>
          <w:marRight w:val="0"/>
          <w:marTop w:val="0"/>
          <w:marBottom w:val="0"/>
          <w:divBdr>
            <w:top w:val="none" w:sz="0" w:space="0" w:color="auto"/>
            <w:left w:val="none" w:sz="0" w:space="0" w:color="auto"/>
            <w:bottom w:val="none" w:sz="0" w:space="0" w:color="auto"/>
            <w:right w:val="none" w:sz="0" w:space="0" w:color="auto"/>
          </w:divBdr>
          <w:divsChild>
            <w:div w:id="2015718739">
              <w:marLeft w:val="0"/>
              <w:marRight w:val="0"/>
              <w:marTop w:val="0"/>
              <w:marBottom w:val="0"/>
              <w:divBdr>
                <w:top w:val="none" w:sz="0" w:space="0" w:color="auto"/>
                <w:left w:val="none" w:sz="0" w:space="0" w:color="auto"/>
                <w:bottom w:val="none" w:sz="0" w:space="0" w:color="auto"/>
                <w:right w:val="none" w:sz="0" w:space="0" w:color="auto"/>
              </w:divBdr>
              <w:divsChild>
                <w:div w:id="1609193214">
                  <w:marLeft w:val="0"/>
                  <w:marRight w:val="0"/>
                  <w:marTop w:val="0"/>
                  <w:marBottom w:val="0"/>
                  <w:divBdr>
                    <w:top w:val="none" w:sz="0" w:space="0" w:color="auto"/>
                    <w:left w:val="none" w:sz="0" w:space="0" w:color="auto"/>
                    <w:bottom w:val="none" w:sz="0" w:space="0" w:color="auto"/>
                    <w:right w:val="none" w:sz="0" w:space="0" w:color="auto"/>
                  </w:divBdr>
                  <w:divsChild>
                    <w:div w:id="2033408489">
                      <w:marLeft w:val="0"/>
                      <w:marRight w:val="0"/>
                      <w:marTop w:val="0"/>
                      <w:marBottom w:val="0"/>
                      <w:divBdr>
                        <w:top w:val="none" w:sz="0" w:space="0" w:color="auto"/>
                        <w:left w:val="none" w:sz="0" w:space="0" w:color="auto"/>
                        <w:bottom w:val="none" w:sz="0" w:space="0" w:color="auto"/>
                        <w:right w:val="none" w:sz="0" w:space="0" w:color="auto"/>
                      </w:divBdr>
                      <w:divsChild>
                        <w:div w:id="1580754641">
                          <w:marLeft w:val="0"/>
                          <w:marRight w:val="0"/>
                          <w:marTop w:val="0"/>
                          <w:marBottom w:val="0"/>
                          <w:divBdr>
                            <w:top w:val="none" w:sz="0" w:space="0" w:color="auto"/>
                            <w:left w:val="none" w:sz="0" w:space="0" w:color="auto"/>
                            <w:bottom w:val="none" w:sz="0" w:space="0" w:color="auto"/>
                            <w:right w:val="none" w:sz="0" w:space="0" w:color="auto"/>
                          </w:divBdr>
                          <w:divsChild>
                            <w:div w:id="353963925">
                              <w:marLeft w:val="0"/>
                              <w:marRight w:val="0"/>
                              <w:marTop w:val="0"/>
                              <w:marBottom w:val="0"/>
                              <w:divBdr>
                                <w:top w:val="none" w:sz="0" w:space="0" w:color="auto"/>
                                <w:left w:val="none" w:sz="0" w:space="0" w:color="auto"/>
                                <w:bottom w:val="none" w:sz="0" w:space="0" w:color="auto"/>
                                <w:right w:val="none" w:sz="0" w:space="0" w:color="auto"/>
                              </w:divBdr>
                              <w:divsChild>
                                <w:div w:id="1367174205">
                                  <w:marLeft w:val="0"/>
                                  <w:marRight w:val="0"/>
                                  <w:marTop w:val="0"/>
                                  <w:marBottom w:val="0"/>
                                  <w:divBdr>
                                    <w:top w:val="none" w:sz="0" w:space="0" w:color="auto"/>
                                    <w:left w:val="none" w:sz="0" w:space="0" w:color="auto"/>
                                    <w:bottom w:val="none" w:sz="0" w:space="0" w:color="auto"/>
                                    <w:right w:val="none" w:sz="0" w:space="0" w:color="auto"/>
                                  </w:divBdr>
                                  <w:divsChild>
                                    <w:div w:id="1608584996">
                                      <w:marLeft w:val="0"/>
                                      <w:marRight w:val="0"/>
                                      <w:marTop w:val="0"/>
                                      <w:marBottom w:val="0"/>
                                      <w:divBdr>
                                        <w:top w:val="none" w:sz="0" w:space="0" w:color="auto"/>
                                        <w:left w:val="none" w:sz="0" w:space="0" w:color="auto"/>
                                        <w:bottom w:val="none" w:sz="0" w:space="0" w:color="auto"/>
                                        <w:right w:val="none" w:sz="0" w:space="0" w:color="auto"/>
                                      </w:divBdr>
                                      <w:divsChild>
                                        <w:div w:id="1392803197">
                                          <w:marLeft w:val="0"/>
                                          <w:marRight w:val="0"/>
                                          <w:marTop w:val="0"/>
                                          <w:marBottom w:val="0"/>
                                          <w:divBdr>
                                            <w:top w:val="none" w:sz="0" w:space="0" w:color="auto"/>
                                            <w:left w:val="none" w:sz="0" w:space="0" w:color="auto"/>
                                            <w:bottom w:val="none" w:sz="0" w:space="0" w:color="auto"/>
                                            <w:right w:val="none" w:sz="0" w:space="0" w:color="auto"/>
                                          </w:divBdr>
                                          <w:divsChild>
                                            <w:div w:id="162191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93997">
      <w:bodyDiv w:val="1"/>
      <w:marLeft w:val="0"/>
      <w:marRight w:val="0"/>
      <w:marTop w:val="0"/>
      <w:marBottom w:val="0"/>
      <w:divBdr>
        <w:top w:val="none" w:sz="0" w:space="0" w:color="auto"/>
        <w:left w:val="none" w:sz="0" w:space="0" w:color="auto"/>
        <w:bottom w:val="none" w:sz="0" w:space="0" w:color="auto"/>
        <w:right w:val="none" w:sz="0" w:space="0" w:color="auto"/>
      </w:divBdr>
    </w:div>
    <w:div w:id="1211502353">
      <w:bodyDiv w:val="1"/>
      <w:marLeft w:val="0"/>
      <w:marRight w:val="0"/>
      <w:marTop w:val="0"/>
      <w:marBottom w:val="0"/>
      <w:divBdr>
        <w:top w:val="none" w:sz="0" w:space="0" w:color="auto"/>
        <w:left w:val="none" w:sz="0" w:space="0" w:color="auto"/>
        <w:bottom w:val="none" w:sz="0" w:space="0" w:color="auto"/>
        <w:right w:val="none" w:sz="0" w:space="0" w:color="auto"/>
      </w:divBdr>
    </w:div>
    <w:div w:id="1481384110">
      <w:bodyDiv w:val="1"/>
      <w:marLeft w:val="0"/>
      <w:marRight w:val="0"/>
      <w:marTop w:val="0"/>
      <w:marBottom w:val="0"/>
      <w:divBdr>
        <w:top w:val="none" w:sz="0" w:space="0" w:color="auto"/>
        <w:left w:val="none" w:sz="0" w:space="0" w:color="auto"/>
        <w:bottom w:val="none" w:sz="0" w:space="0" w:color="auto"/>
        <w:right w:val="none" w:sz="0" w:space="0" w:color="auto"/>
      </w:divBdr>
    </w:div>
    <w:div w:id="1539584557">
      <w:bodyDiv w:val="1"/>
      <w:marLeft w:val="0"/>
      <w:marRight w:val="0"/>
      <w:marTop w:val="0"/>
      <w:marBottom w:val="0"/>
      <w:divBdr>
        <w:top w:val="none" w:sz="0" w:space="0" w:color="auto"/>
        <w:left w:val="none" w:sz="0" w:space="0" w:color="auto"/>
        <w:bottom w:val="none" w:sz="0" w:space="0" w:color="auto"/>
        <w:right w:val="none" w:sz="0" w:space="0" w:color="auto"/>
      </w:divBdr>
    </w:div>
    <w:div w:id="1615598096">
      <w:bodyDiv w:val="1"/>
      <w:marLeft w:val="0"/>
      <w:marRight w:val="0"/>
      <w:marTop w:val="0"/>
      <w:marBottom w:val="0"/>
      <w:divBdr>
        <w:top w:val="none" w:sz="0" w:space="0" w:color="auto"/>
        <w:left w:val="none" w:sz="0" w:space="0" w:color="auto"/>
        <w:bottom w:val="none" w:sz="0" w:space="0" w:color="auto"/>
        <w:right w:val="none" w:sz="0" w:space="0" w:color="auto"/>
      </w:divBdr>
    </w:div>
    <w:div w:id="1633097292">
      <w:bodyDiv w:val="1"/>
      <w:marLeft w:val="0"/>
      <w:marRight w:val="0"/>
      <w:marTop w:val="0"/>
      <w:marBottom w:val="0"/>
      <w:divBdr>
        <w:top w:val="none" w:sz="0" w:space="0" w:color="auto"/>
        <w:left w:val="none" w:sz="0" w:space="0" w:color="auto"/>
        <w:bottom w:val="none" w:sz="0" w:space="0" w:color="auto"/>
        <w:right w:val="none" w:sz="0" w:space="0" w:color="auto"/>
      </w:divBdr>
      <w:divsChild>
        <w:div w:id="764958577">
          <w:marLeft w:val="0"/>
          <w:marRight w:val="0"/>
          <w:marTop w:val="0"/>
          <w:marBottom w:val="0"/>
          <w:divBdr>
            <w:top w:val="none" w:sz="0" w:space="0" w:color="auto"/>
            <w:left w:val="none" w:sz="0" w:space="0" w:color="auto"/>
            <w:bottom w:val="none" w:sz="0" w:space="0" w:color="auto"/>
            <w:right w:val="none" w:sz="0" w:space="0" w:color="auto"/>
          </w:divBdr>
        </w:div>
        <w:div w:id="1193811168">
          <w:marLeft w:val="0"/>
          <w:marRight w:val="0"/>
          <w:marTop w:val="0"/>
          <w:marBottom w:val="0"/>
          <w:divBdr>
            <w:top w:val="none" w:sz="0" w:space="0" w:color="auto"/>
            <w:left w:val="none" w:sz="0" w:space="0" w:color="auto"/>
            <w:bottom w:val="none" w:sz="0" w:space="0" w:color="auto"/>
            <w:right w:val="none" w:sz="0" w:space="0" w:color="auto"/>
          </w:divBdr>
        </w:div>
        <w:div w:id="525289784">
          <w:marLeft w:val="0"/>
          <w:marRight w:val="0"/>
          <w:marTop w:val="0"/>
          <w:marBottom w:val="0"/>
          <w:divBdr>
            <w:top w:val="none" w:sz="0" w:space="0" w:color="auto"/>
            <w:left w:val="none" w:sz="0" w:space="0" w:color="auto"/>
            <w:bottom w:val="none" w:sz="0" w:space="0" w:color="auto"/>
            <w:right w:val="none" w:sz="0" w:space="0" w:color="auto"/>
          </w:divBdr>
        </w:div>
        <w:div w:id="392390979">
          <w:marLeft w:val="0"/>
          <w:marRight w:val="0"/>
          <w:marTop w:val="0"/>
          <w:marBottom w:val="0"/>
          <w:divBdr>
            <w:top w:val="none" w:sz="0" w:space="0" w:color="auto"/>
            <w:left w:val="none" w:sz="0" w:space="0" w:color="auto"/>
            <w:bottom w:val="none" w:sz="0" w:space="0" w:color="auto"/>
            <w:right w:val="none" w:sz="0" w:space="0" w:color="auto"/>
          </w:divBdr>
        </w:div>
        <w:div w:id="1294560798">
          <w:marLeft w:val="0"/>
          <w:marRight w:val="0"/>
          <w:marTop w:val="0"/>
          <w:marBottom w:val="0"/>
          <w:divBdr>
            <w:top w:val="none" w:sz="0" w:space="0" w:color="auto"/>
            <w:left w:val="none" w:sz="0" w:space="0" w:color="auto"/>
            <w:bottom w:val="none" w:sz="0" w:space="0" w:color="auto"/>
            <w:right w:val="none" w:sz="0" w:space="0" w:color="auto"/>
          </w:divBdr>
        </w:div>
        <w:div w:id="1493645347">
          <w:marLeft w:val="0"/>
          <w:marRight w:val="0"/>
          <w:marTop w:val="0"/>
          <w:marBottom w:val="0"/>
          <w:divBdr>
            <w:top w:val="none" w:sz="0" w:space="0" w:color="auto"/>
            <w:left w:val="none" w:sz="0" w:space="0" w:color="auto"/>
            <w:bottom w:val="none" w:sz="0" w:space="0" w:color="auto"/>
            <w:right w:val="none" w:sz="0" w:space="0" w:color="auto"/>
          </w:divBdr>
        </w:div>
        <w:div w:id="1391001756">
          <w:marLeft w:val="0"/>
          <w:marRight w:val="0"/>
          <w:marTop w:val="0"/>
          <w:marBottom w:val="0"/>
          <w:divBdr>
            <w:top w:val="none" w:sz="0" w:space="0" w:color="auto"/>
            <w:left w:val="none" w:sz="0" w:space="0" w:color="auto"/>
            <w:bottom w:val="none" w:sz="0" w:space="0" w:color="auto"/>
            <w:right w:val="none" w:sz="0" w:space="0" w:color="auto"/>
          </w:divBdr>
        </w:div>
        <w:div w:id="1891771641">
          <w:marLeft w:val="0"/>
          <w:marRight w:val="0"/>
          <w:marTop w:val="0"/>
          <w:marBottom w:val="0"/>
          <w:divBdr>
            <w:top w:val="none" w:sz="0" w:space="0" w:color="auto"/>
            <w:left w:val="none" w:sz="0" w:space="0" w:color="auto"/>
            <w:bottom w:val="none" w:sz="0" w:space="0" w:color="auto"/>
            <w:right w:val="none" w:sz="0" w:space="0" w:color="auto"/>
          </w:divBdr>
        </w:div>
        <w:div w:id="2069911718">
          <w:marLeft w:val="0"/>
          <w:marRight w:val="0"/>
          <w:marTop w:val="0"/>
          <w:marBottom w:val="0"/>
          <w:divBdr>
            <w:top w:val="none" w:sz="0" w:space="0" w:color="auto"/>
            <w:left w:val="none" w:sz="0" w:space="0" w:color="auto"/>
            <w:bottom w:val="none" w:sz="0" w:space="0" w:color="auto"/>
            <w:right w:val="none" w:sz="0" w:space="0" w:color="auto"/>
          </w:divBdr>
        </w:div>
      </w:divsChild>
    </w:div>
    <w:div w:id="1671448795">
      <w:bodyDiv w:val="1"/>
      <w:marLeft w:val="0"/>
      <w:marRight w:val="0"/>
      <w:marTop w:val="0"/>
      <w:marBottom w:val="0"/>
      <w:divBdr>
        <w:top w:val="none" w:sz="0" w:space="0" w:color="auto"/>
        <w:left w:val="none" w:sz="0" w:space="0" w:color="auto"/>
        <w:bottom w:val="none" w:sz="0" w:space="0" w:color="auto"/>
        <w:right w:val="none" w:sz="0" w:space="0" w:color="auto"/>
      </w:divBdr>
    </w:div>
    <w:div w:id="1700659781">
      <w:bodyDiv w:val="1"/>
      <w:marLeft w:val="0"/>
      <w:marRight w:val="0"/>
      <w:marTop w:val="0"/>
      <w:marBottom w:val="0"/>
      <w:divBdr>
        <w:top w:val="none" w:sz="0" w:space="0" w:color="auto"/>
        <w:left w:val="none" w:sz="0" w:space="0" w:color="auto"/>
        <w:bottom w:val="none" w:sz="0" w:space="0" w:color="auto"/>
        <w:right w:val="none" w:sz="0" w:space="0" w:color="auto"/>
      </w:divBdr>
    </w:div>
    <w:div w:id="1742823992">
      <w:bodyDiv w:val="1"/>
      <w:marLeft w:val="0"/>
      <w:marRight w:val="0"/>
      <w:marTop w:val="0"/>
      <w:marBottom w:val="0"/>
      <w:divBdr>
        <w:top w:val="none" w:sz="0" w:space="0" w:color="auto"/>
        <w:left w:val="none" w:sz="0" w:space="0" w:color="auto"/>
        <w:bottom w:val="none" w:sz="0" w:space="0" w:color="auto"/>
        <w:right w:val="none" w:sz="0" w:space="0" w:color="auto"/>
      </w:divBdr>
    </w:div>
    <w:div w:id="1774089948">
      <w:bodyDiv w:val="1"/>
      <w:marLeft w:val="0"/>
      <w:marRight w:val="0"/>
      <w:marTop w:val="0"/>
      <w:marBottom w:val="0"/>
      <w:divBdr>
        <w:top w:val="none" w:sz="0" w:space="0" w:color="auto"/>
        <w:left w:val="none" w:sz="0" w:space="0" w:color="auto"/>
        <w:bottom w:val="none" w:sz="0" w:space="0" w:color="auto"/>
        <w:right w:val="none" w:sz="0" w:space="0" w:color="auto"/>
      </w:divBdr>
    </w:div>
    <w:div w:id="1835799710">
      <w:bodyDiv w:val="1"/>
      <w:marLeft w:val="0"/>
      <w:marRight w:val="0"/>
      <w:marTop w:val="0"/>
      <w:marBottom w:val="0"/>
      <w:divBdr>
        <w:top w:val="none" w:sz="0" w:space="0" w:color="auto"/>
        <w:left w:val="none" w:sz="0" w:space="0" w:color="auto"/>
        <w:bottom w:val="none" w:sz="0" w:space="0" w:color="auto"/>
        <w:right w:val="none" w:sz="0" w:space="0" w:color="auto"/>
      </w:divBdr>
    </w:div>
    <w:div w:id="1892302395">
      <w:bodyDiv w:val="1"/>
      <w:marLeft w:val="0"/>
      <w:marRight w:val="0"/>
      <w:marTop w:val="0"/>
      <w:marBottom w:val="0"/>
      <w:divBdr>
        <w:top w:val="none" w:sz="0" w:space="0" w:color="auto"/>
        <w:left w:val="none" w:sz="0" w:space="0" w:color="auto"/>
        <w:bottom w:val="none" w:sz="0" w:space="0" w:color="auto"/>
        <w:right w:val="none" w:sz="0" w:space="0" w:color="auto"/>
      </w:divBdr>
    </w:div>
    <w:div w:id="1909532899">
      <w:bodyDiv w:val="1"/>
      <w:marLeft w:val="0"/>
      <w:marRight w:val="0"/>
      <w:marTop w:val="0"/>
      <w:marBottom w:val="0"/>
      <w:divBdr>
        <w:top w:val="none" w:sz="0" w:space="0" w:color="auto"/>
        <w:left w:val="none" w:sz="0" w:space="0" w:color="auto"/>
        <w:bottom w:val="none" w:sz="0" w:space="0" w:color="auto"/>
        <w:right w:val="none" w:sz="0" w:space="0" w:color="auto"/>
      </w:divBdr>
    </w:div>
    <w:div w:id="1921478847">
      <w:bodyDiv w:val="1"/>
      <w:marLeft w:val="0"/>
      <w:marRight w:val="0"/>
      <w:marTop w:val="0"/>
      <w:marBottom w:val="0"/>
      <w:divBdr>
        <w:top w:val="none" w:sz="0" w:space="0" w:color="auto"/>
        <w:left w:val="none" w:sz="0" w:space="0" w:color="auto"/>
        <w:bottom w:val="none" w:sz="0" w:space="0" w:color="auto"/>
        <w:right w:val="none" w:sz="0" w:space="0" w:color="auto"/>
      </w:divBdr>
    </w:div>
    <w:div w:id="1923835260">
      <w:bodyDiv w:val="1"/>
      <w:marLeft w:val="0"/>
      <w:marRight w:val="0"/>
      <w:marTop w:val="0"/>
      <w:marBottom w:val="0"/>
      <w:divBdr>
        <w:top w:val="none" w:sz="0" w:space="0" w:color="auto"/>
        <w:left w:val="none" w:sz="0" w:space="0" w:color="auto"/>
        <w:bottom w:val="none" w:sz="0" w:space="0" w:color="auto"/>
        <w:right w:val="none" w:sz="0" w:space="0" w:color="auto"/>
      </w:divBdr>
      <w:divsChild>
        <w:div w:id="625628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2953865">
      <w:bodyDiv w:val="1"/>
      <w:marLeft w:val="0"/>
      <w:marRight w:val="0"/>
      <w:marTop w:val="0"/>
      <w:marBottom w:val="0"/>
      <w:divBdr>
        <w:top w:val="none" w:sz="0" w:space="0" w:color="auto"/>
        <w:left w:val="none" w:sz="0" w:space="0" w:color="auto"/>
        <w:bottom w:val="none" w:sz="0" w:space="0" w:color="auto"/>
        <w:right w:val="none" w:sz="0" w:space="0" w:color="auto"/>
      </w:divBdr>
      <w:divsChild>
        <w:div w:id="971667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407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084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731262">
      <w:bodyDiv w:val="1"/>
      <w:marLeft w:val="0"/>
      <w:marRight w:val="0"/>
      <w:marTop w:val="0"/>
      <w:marBottom w:val="0"/>
      <w:divBdr>
        <w:top w:val="none" w:sz="0" w:space="0" w:color="auto"/>
        <w:left w:val="none" w:sz="0" w:space="0" w:color="auto"/>
        <w:bottom w:val="none" w:sz="0" w:space="0" w:color="auto"/>
        <w:right w:val="none" w:sz="0" w:space="0" w:color="auto"/>
      </w:divBdr>
    </w:div>
    <w:div w:id="2078555397">
      <w:bodyDiv w:val="1"/>
      <w:marLeft w:val="0"/>
      <w:marRight w:val="0"/>
      <w:marTop w:val="0"/>
      <w:marBottom w:val="0"/>
      <w:divBdr>
        <w:top w:val="none" w:sz="0" w:space="0" w:color="auto"/>
        <w:left w:val="none" w:sz="0" w:space="0" w:color="auto"/>
        <w:bottom w:val="none" w:sz="0" w:space="0" w:color="auto"/>
        <w:right w:val="none" w:sz="0" w:space="0" w:color="auto"/>
      </w:divBdr>
    </w:div>
    <w:div w:id="209354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aeai.2023.100169" TargetMode="External"/><Relationship Id="rId13" Type="http://schemas.openxmlformats.org/officeDocument/2006/relationships/hyperlink" Target="https://doi.org/10.3390/education15030343" TargetMode="External"/><Relationship Id="rId3" Type="http://schemas.openxmlformats.org/officeDocument/2006/relationships/settings" Target="settings.xml"/><Relationship Id="rId7" Type="http://schemas.openxmlformats.org/officeDocument/2006/relationships/hyperlink" Target="https://doi.org/10.1007/s11673-025-10427-6" TargetMode="External"/><Relationship Id="rId12" Type="http://schemas.openxmlformats.org/officeDocument/2006/relationships/hyperlink" Target="https://doi.org/10.1787/c827b81a-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772/acrt.20240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51584/IJRIAS.2025.1006009" TargetMode="External"/><Relationship Id="rId4" Type="http://schemas.openxmlformats.org/officeDocument/2006/relationships/webSettings" Target="webSettings.xml"/><Relationship Id="rId9" Type="http://schemas.openxmlformats.org/officeDocument/2006/relationships/hyperlink" Target="https://doi.org/10.3390/economies1209029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11082</TotalTime>
  <Pages>21</Pages>
  <Words>5737</Words>
  <Characters>32707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2026-02-27T04:31:00Z</dcterms:created>
  <dcterms:modified xsi:type="dcterms:W3CDTF">2026-05-07T21:44:00Z</dcterms:modified>
</cp:coreProperties>
</file>